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header5.xml" ContentType="application/vnd.openxmlformats-officedocument.wordprocessingml.header+xml"/>
  <Override PartName="/word/header6.xml" ContentType="application/vnd.openxmlformats-officedocument.wordprocessingml.head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header7.xml" ContentType="application/vnd.openxmlformats-officedocument.wordprocessingml.header+xml"/>
  <Override PartName="/word/footer9.xml" ContentType="application/vnd.openxmlformats-officedocument.wordprocessingml.footer+xml"/>
  <Override PartName="/word/footer10.xml" ContentType="application/vnd.openxmlformats-officedocument.wordprocessingml.footer+xml"/>
  <Override PartName="/word/header8.xml" ContentType="application/vnd.openxmlformats-officedocument.wordprocessingml.header+xml"/>
  <Override PartName="/word/header9.xml" ContentType="application/vnd.openxmlformats-officedocument.wordprocessingml.header+xml"/>
  <Override PartName="/word/footer11.xml" ContentType="application/vnd.openxmlformats-officedocument.wordprocessingml.foot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bookmarkStart w:id="0" w:name="_Toc4750"/>
    <w:p w14:paraId="35F90106" w14:textId="77777777" w:rsidR="008E2EE8" w:rsidRDefault="00151EA6">
      <w:pPr>
        <w:rPr>
          <w:rFonts w:ascii="宋体" w:hAnsi="宋体" w:hint="eastAsia"/>
          <w:b/>
          <w:color w:val="000000"/>
          <w:spacing w:val="80"/>
          <w:w w:val="108"/>
          <w:sz w:val="52"/>
          <w:szCs w:val="52"/>
        </w:rPr>
      </w:pPr>
      <w:r>
        <w:rPr>
          <w:rFonts w:hint="eastAsia"/>
          <w:b/>
          <w:noProof/>
          <w:color w:val="000000"/>
        </w:rPr>
        <mc:AlternateContent>
          <mc:Choice Requires="wps">
            <w:drawing>
              <wp:anchor distT="0" distB="0" distL="114300" distR="114300" simplePos="0" relativeHeight="251673600" behindDoc="0" locked="0" layoutInCell="1" allowOverlap="1" wp14:anchorId="2EAAF483" wp14:editId="6F73171C">
                <wp:simplePos x="0" y="0"/>
                <wp:positionH relativeFrom="page">
                  <wp:align>right</wp:align>
                </wp:positionH>
                <wp:positionV relativeFrom="paragraph">
                  <wp:posOffset>-1260475</wp:posOffset>
                </wp:positionV>
                <wp:extent cx="1114425" cy="1157605"/>
                <wp:effectExtent l="0" t="0" r="0" b="0"/>
                <wp:wrapNone/>
                <wp:docPr id="20" name="矩形 2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4425" cy="1157605"/>
                        </a:xfrm>
                        <a:prstGeom prst="rect">
                          <a:avLst/>
                        </a:prstGeom>
                        <a:solidFill>
                          <a:srgbClr val="0070C0">
                            <a:alpha val="0"/>
                          </a:srgbClr>
                        </a:solidFill>
                        <a:ln>
                          <a:noFill/>
                        </a:ln>
                        <a:effectLst/>
                      </wps:spPr>
                      <wps:bodyPr rot="0" vert="horz" wrap="square" lIns="91440" tIns="45720" rIns="91440" bIns="45720" anchor="t" anchorCtr="0" upright="1">
                        <a:noAutofit/>
                      </wps:bodyPr>
                    </wps:wsp>
                  </a:graphicData>
                </a:graphic>
              </wp:anchor>
            </w:drawing>
          </mc:Choice>
          <mc:Fallback xmlns:wpsCustomData="http://www.wps.cn/officeDocument/2013/wpsCustomData">
            <w:pict>
              <v:rect id="_x0000_s1026" o:spid="_x0000_s1026" o:spt="1" style="position:absolute;left:0pt;margin-top:-99.25pt;height:91.15pt;width:87.75pt;mso-position-horizontal:right;mso-position-horizontal-relative:page;z-index:251673600;mso-width-relative:page;mso-height-relative:page;" fillcolor="#0070C0" filled="t" stroked="f" coordsize="21600,21600" o:gfxdata="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">
                <v:fill on="t" opacity="0f" focussize="0,0"/>
                <v:stroke on="f"/>
                <v:imagedata o:title=""/>
                <o:lock v:ext="edit" aspectratio="f"/>
              </v:rect>
            </w:pict>
          </mc:Fallback>
        </mc:AlternateContent>
      </w:r>
      <w:r>
        <w:rPr>
          <w:noProof/>
        </w:rPr>
        <w:drawing>
          <wp:anchor distT="0" distB="0" distL="114300" distR="114300" simplePos="0" relativeHeight="251672576" behindDoc="0" locked="0" layoutInCell="1" allowOverlap="1" wp14:anchorId="2D4A7EFD" wp14:editId="1DF68674">
            <wp:simplePos x="0" y="0"/>
            <wp:positionH relativeFrom="column">
              <wp:posOffset>3432810</wp:posOffset>
            </wp:positionH>
            <wp:positionV relativeFrom="page">
              <wp:posOffset>343535</wp:posOffset>
            </wp:positionV>
            <wp:extent cx="2114550" cy="923925"/>
            <wp:effectExtent l="0" t="0" r="0" b="9525"/>
            <wp:wrapNone/>
            <wp:docPr id="25" name="图片 25" descr="C:\Users\Administrator\Desktop\Documents\WeChat Files\zhaods2010\Users\Administrator\AppData\Roaming\Tencent\Users\393539306\QQ\WinTemp\RichOle\46Z]]{{5E`3O@@8){S`4{F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25" descr="C:\Users\Administrator\Desktop\Documents\WeChat Files\zhaods2010\Users\Administrator\AppData\Roaming\Tencent\Users\393539306\QQ\WinTemp\RichOle\46Z]]{{5E`3O@@8){S`4{FN.jpg"/>
                    <pic:cNvPicPr>
                      <a:picLocks noChangeAspect="1" noChangeArrowheads="1"/>
                    </pic:cNvPicPr>
                  </pic:nvPicPr>
                  <pic:blipFill>
                    <a:blip r:embed="rId9" r:link="rId10">
                      <a:extLst>
                        <a:ext uri="{28A0092B-C50C-407E-A947-70E740481C1C}">
                          <a14:useLocalDpi xmlns:a14="http://schemas.microsoft.com/office/drawing/2010/main" val="0"/>
                        </a:ext>
                      </a:extLst>
                    </a:blip>
                    <a:srcRect/>
                    <a:stretch>
                      <a:fillRect/>
                    </a:stretch>
                  </pic:blipFill>
                  <pic:spPr>
                    <a:xfrm>
                      <a:off x="0" y="0"/>
                      <a:ext cx="2114550" cy="923925"/>
                    </a:xfrm>
                    <a:prstGeom prst="rect">
                      <a:avLst/>
                    </a:prstGeom>
                    <a:noFill/>
                    <a:ln>
                      <a:noFill/>
                    </a:ln>
                  </pic:spPr>
                </pic:pic>
              </a:graphicData>
            </a:graphic>
          </wp:anchor>
        </w:drawing>
      </w:r>
      <w:r>
        <w:rPr>
          <w:noProof/>
        </w:rPr>
        <mc:AlternateContent>
          <mc:Choice Requires="wps">
            <w:drawing>
              <wp:anchor distT="0" distB="0" distL="114300" distR="114300" simplePos="0" relativeHeight="251671552" behindDoc="0" locked="0" layoutInCell="1" allowOverlap="1" wp14:anchorId="1590E21D" wp14:editId="723F416F">
                <wp:simplePos x="0" y="0"/>
                <wp:positionH relativeFrom="column">
                  <wp:posOffset>3564890</wp:posOffset>
                </wp:positionH>
                <wp:positionV relativeFrom="page">
                  <wp:posOffset>2018665</wp:posOffset>
                </wp:positionV>
                <wp:extent cx="1857375" cy="577850"/>
                <wp:effectExtent l="2540" t="0" r="0" b="3810"/>
                <wp:wrapNone/>
                <wp:docPr id="24" name="文本框 2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57375" cy="577850"/>
                        </a:xfrm>
                        <a:prstGeom prst="rect">
                          <a:avLst/>
                        </a:prstGeom>
                        <a:noFill/>
                        <a:ln>
                          <a:noFill/>
                        </a:ln>
                        <a:effectLst/>
                      </wps:spPr>
                      <wps:txbx>
                        <w:txbxContent>
                          <w:p w14:paraId="14AF74F5" w14:textId="77777777" w:rsidR="0094700D" w:rsidRDefault="0094700D">
                            <w:pPr>
                              <w:rPr>
                                <w:rFonts w:ascii="黑体" w:eastAsia="黑体" w:hAnsi="黑体" w:hint="eastAsia"/>
                                <w:sz w:val="28"/>
                                <w:szCs w:val="28"/>
                              </w:rPr>
                            </w:pPr>
                            <w:r>
                              <w:rPr>
                                <w:rFonts w:ascii="黑体" w:eastAsia="黑体" w:hAnsi="黑体" w:hint="eastAsia"/>
                                <w:sz w:val="28"/>
                                <w:szCs w:val="28"/>
                              </w:rPr>
                              <w:t>JJF(冀) XXXX</w:t>
                            </w:r>
                            <w:r>
                              <w:rPr>
                                <w:rFonts w:ascii="黑体" w:eastAsia="黑体" w:hAnsi="黑体" w:hint="eastAsia"/>
                                <w:strike/>
                                <w:sz w:val="28"/>
                                <w:szCs w:val="28"/>
                              </w:rPr>
                              <w:t xml:space="preserve">  </w:t>
                            </w:r>
                            <w:r>
                              <w:rPr>
                                <w:rFonts w:ascii="黑体" w:eastAsia="黑体" w:hAnsi="黑体" w:hint="eastAsia"/>
                                <w:sz w:val="28"/>
                                <w:szCs w:val="28"/>
                              </w:rPr>
                              <w:t>20</w:t>
                            </w:r>
                            <w:r>
                              <w:rPr>
                                <w:rFonts w:ascii="黑体" w:eastAsia="黑体" w:hAnsi="黑体"/>
                                <w:sz w:val="28"/>
                                <w:szCs w:val="28"/>
                              </w:rPr>
                              <w:t>25</w:t>
                            </w:r>
                          </w:p>
                        </w:txbxContent>
                      </wps:txbx>
                      <wps:bodyPr rot="0" vert="horz" wrap="square" lIns="91440" tIns="45720" rIns="91440" bIns="45720" anchor="t" anchorCtr="0" upright="1">
                        <a:noAutofit/>
                      </wps:bodyPr>
                    </wps:wsp>
                  </a:graphicData>
                </a:graphic>
              </wp:anchor>
            </w:drawing>
          </mc:Choice>
          <mc:Fallback>
            <w:pict>
              <v:shapetype w14:anchorId="1590E21D" id="_x0000_t202" coordsize="21600,21600" o:spt="202" path="m,l,21600r21600,l21600,xe">
                <v:stroke joinstyle="miter"/>
                <v:path gradientshapeok="t" o:connecttype="rect"/>
              </v:shapetype>
              <v:shape id="文本框 24" o:spid="_x0000_s1026" type="#_x0000_t202" style="position:absolute;left:0;text-align:left;margin-left:280.7pt;margin-top:158.95pt;width:146.25pt;height:45.5pt;z-index:251671552;visibility:visible;mso-wrap-style:square;mso-wrap-distance-left:9pt;mso-wrap-distance-top:0;mso-wrap-distance-right:9pt;mso-wrap-distance-bottom:0;mso-position-horizontal:absolute;mso-position-horizontal-relative:text;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" filled="f" stroked="f">
                <v:textbox>
                  <w:txbxContent>
                    <w:p w14:paraId="14AF74F5" w14:textId="77777777" w:rsidR="0094700D" w:rsidRDefault="0094700D">
                      <w:pPr>
                        <w:rPr>
                          <w:rFonts w:ascii="黑体" w:eastAsia="黑体" w:hAnsi="黑体" w:hint="eastAsia"/>
                          <w:sz w:val="28"/>
                          <w:szCs w:val="28"/>
                        </w:rPr>
                      </w:pPr>
                      <w:r>
                        <w:rPr>
                          <w:rFonts w:ascii="黑体" w:eastAsia="黑体" w:hAnsi="黑体" w:hint="eastAsia"/>
                          <w:sz w:val="28"/>
                          <w:szCs w:val="28"/>
                        </w:rPr>
                        <w:t>JJF(冀) XXXX</w:t>
                      </w:r>
                      <w:r>
                        <w:rPr>
                          <w:rFonts w:ascii="黑体" w:eastAsia="黑体" w:hAnsi="黑体" w:hint="eastAsia"/>
                          <w:strike/>
                          <w:sz w:val="28"/>
                          <w:szCs w:val="28"/>
                        </w:rPr>
                        <w:t xml:space="preserve">  </w:t>
                      </w:r>
                      <w:r>
                        <w:rPr>
                          <w:rFonts w:ascii="黑体" w:eastAsia="黑体" w:hAnsi="黑体" w:hint="eastAsia"/>
                          <w:sz w:val="28"/>
                          <w:szCs w:val="28"/>
                        </w:rPr>
                        <w:t>20</w:t>
                      </w:r>
                      <w:r>
                        <w:rPr>
                          <w:rFonts w:ascii="黑体" w:eastAsia="黑体" w:hAnsi="黑体"/>
                          <w:sz w:val="28"/>
                          <w:szCs w:val="28"/>
                        </w:rPr>
                        <w:t>25</w:t>
                      </w:r>
                    </w:p>
                  </w:txbxContent>
                </v:textbox>
                <w10:wrap anchory="page"/>
              </v:shape>
            </w:pict>
          </mc:Fallback>
        </mc:AlternateContent>
      </w:r>
      <w:r>
        <w:rPr>
          <w:noProof/>
        </w:rPr>
        <mc:AlternateContent>
          <mc:Choice Requires="wps">
            <w:drawing>
              <wp:anchor distT="45720" distB="45720" distL="114300" distR="114300" simplePos="0" relativeHeight="251664384" behindDoc="0" locked="0" layoutInCell="1" allowOverlap="1" wp14:anchorId="7FBE236D" wp14:editId="3C620036">
                <wp:simplePos x="0" y="0"/>
                <wp:positionH relativeFrom="column">
                  <wp:posOffset>-187325</wp:posOffset>
                </wp:positionH>
                <wp:positionV relativeFrom="page">
                  <wp:posOffset>1338580</wp:posOffset>
                </wp:positionV>
                <wp:extent cx="6156960" cy="657225"/>
                <wp:effectExtent l="3175" t="0" r="2540" b="4445"/>
                <wp:wrapNone/>
                <wp:docPr id="23" name="文本框 2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56960" cy="657225"/>
                        </a:xfrm>
                        <a:prstGeom prst="rect">
                          <a:avLst/>
                        </a:prstGeom>
                        <a:noFill/>
                        <a:ln>
                          <a:noFill/>
                        </a:ln>
                      </wps:spPr>
                      <wps:txbx>
                        <w:txbxContent>
                          <w:p w14:paraId="286DA5BB" w14:textId="77777777" w:rsidR="0094700D" w:rsidRDefault="0094700D">
                            <w:pPr>
                              <w:rPr>
                                <w:rFonts w:ascii="方正小标宋_GBK" w:eastAsia="方正小标宋_GBK"/>
                                <w:w w:val="120"/>
                              </w:rPr>
                            </w:pPr>
                            <w:r>
                              <w:rPr>
                                <w:rFonts w:ascii="方正小标宋_GBK" w:eastAsia="方正小标宋_GBK" w:hAnsi="IrisUPC" w:cs="IrisUPC" w:hint="eastAsia"/>
                                <w:color w:val="000000"/>
                                <w:w w:val="120"/>
                                <w:sz w:val="52"/>
                                <w:szCs w:val="52"/>
                              </w:rPr>
                              <w:t>中华人民共和国地方计量技术规范</w:t>
                            </w:r>
                          </w:p>
                        </w:txbxContent>
                      </wps:txbx>
                      <wps:bodyPr rot="0" vert="horz" wrap="square" lIns="91440" tIns="45720" rIns="91440" bIns="45720" anchor="t" anchorCtr="0" upright="1">
                        <a:noAutofit/>
                      </wps:bodyPr>
                    </wps:wsp>
                  </a:graphicData>
                </a:graphic>
              </wp:anchor>
            </w:drawing>
          </mc:Choice>
          <mc:Fallback>
            <w:pict>
              <v:shape w14:anchorId="7FBE236D" id="文本框 23" o:spid="_x0000_s1027" type="#_x0000_t202" style="position:absolute;left:0;text-align:left;margin-left:-14.75pt;margin-top:105.4pt;width:484.8pt;height:51.75pt;z-index:251664384;visibility:visible;mso-wrap-style:square;mso-wrap-distance-left:9pt;mso-wrap-distance-top:3.6pt;mso-wrap-distance-right:9pt;mso-wrap-distance-bottom:3.6pt;mso-position-horizontal:absolute;mso-position-horizontal-relative:text;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" filled="f" stroked="f">
                <v:textbox>
                  <w:txbxContent>
                    <w:p w14:paraId="286DA5BB" w14:textId="77777777" w:rsidR="0094700D" w:rsidRDefault="0094700D">
                      <w:pPr>
                        <w:rPr>
                          <w:rFonts w:ascii="方正小标宋_GBK" w:eastAsia="方正小标宋_GBK"/>
                          <w:w w:val="120"/>
                        </w:rPr>
                      </w:pPr>
                      <w:r>
                        <w:rPr>
                          <w:rFonts w:ascii="方正小标宋_GBK" w:eastAsia="方正小标宋_GBK" w:hAnsi="IrisUPC" w:cs="IrisUPC" w:hint="eastAsia"/>
                          <w:color w:val="000000"/>
                          <w:w w:val="120"/>
                          <w:sz w:val="52"/>
                          <w:szCs w:val="52"/>
                        </w:rPr>
                        <w:t>中华人民共和国地方计量技术规范</w:t>
                      </w:r>
                    </w:p>
                  </w:txbxContent>
                </v:textbox>
                <w10:wrap anchory="page"/>
              </v:shape>
            </w:pict>
          </mc:Fallback>
        </mc:AlternateContent>
      </w:r>
      <w:r>
        <w:rPr>
          <w:rFonts w:ascii="宋体" w:hAnsi="宋体" w:hint="eastAsia"/>
          <w:noProof/>
          <w:sz w:val="52"/>
          <w:szCs w:val="52"/>
        </w:rPr>
        <mc:AlternateContent>
          <mc:Choice Requires="wps">
            <w:drawing>
              <wp:anchor distT="0" distB="0" distL="114300" distR="114300" simplePos="0" relativeHeight="251666432" behindDoc="0" locked="0" layoutInCell="1" allowOverlap="1" wp14:anchorId="16AEFBF3" wp14:editId="52045512">
                <wp:simplePos x="0" y="0"/>
                <wp:positionH relativeFrom="column">
                  <wp:posOffset>-900430</wp:posOffset>
                </wp:positionH>
                <wp:positionV relativeFrom="page">
                  <wp:posOffset>0</wp:posOffset>
                </wp:positionV>
                <wp:extent cx="899795" cy="2700020"/>
                <wp:effectExtent l="4445" t="0" r="635" b="5080"/>
                <wp:wrapSquare wrapText="bothSides"/>
                <wp:docPr id="22" name="矩形 2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99795" cy="2700020"/>
                        </a:xfrm>
                        <a:prstGeom prst="rect">
                          <a:avLst/>
                        </a:prstGeom>
                        <a:solidFill>
                          <a:srgbClr val="0070C0">
                            <a:alpha val="0"/>
                          </a:srgbClr>
                        </a:solidFill>
                        <a:ln>
                          <a:noFill/>
                        </a:ln>
                        <a:effectLst/>
                      </wps:spPr>
                      <wps:bodyPr rot="0" vert="horz" wrap="square" lIns="91440" tIns="45720" rIns="91440" bIns="45720" anchor="t" anchorCtr="0" upright="1">
                        <a:noAutofit/>
                      </wps:bodyPr>
                    </wps:wsp>
                  </a:graphicData>
                </a:graphic>
              </wp:anchor>
            </w:drawing>
          </mc:Choice>
          <mc:Fallback xmlns:wpsCustomData="http://www.wps.cn/officeDocument/2013/wpsCustomData">
            <w:pict>
              <v:rect id="_x0000_s1026" o:spid="_x0000_s1026" o:spt="1" style="position:absolute;left:0pt;margin-left:-70.9pt;margin-top:0pt;height:212.6pt;width:70.85pt;mso-position-vertical-relative:page;mso-wrap-distance-bottom:0pt;mso-wrap-distance-left:9pt;mso-wrap-distance-right:9pt;mso-wrap-distance-top:0pt;z-index:251666432;mso-width-relative:page;mso-height-relative:page;" fillcolor="#0070C0" filled="t" stroked="f" coordsize="21600,21600" o:gfxdata="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">
                <v:fill on="t" opacity="0f" focussize="0,0"/>
                <v:stroke on="f"/>
                <v:imagedata o:title=""/>
                <o:lock v:ext="edit" aspectratio="f"/>
                <w10:wrap type="square"/>
              </v:rect>
            </w:pict>
          </mc:Fallback>
        </mc:AlternateContent>
      </w:r>
      <w:r>
        <w:rPr>
          <w:rFonts w:ascii="宋体" w:hAnsi="宋体" w:hint="eastAsia"/>
          <w:b/>
          <w:color w:val="000000"/>
          <w:spacing w:val="80"/>
          <w:w w:val="108"/>
          <w:sz w:val="52"/>
          <w:szCs w:val="52"/>
        </w:rPr>
        <w:t xml:space="preserve">   </w:t>
      </w:r>
    </w:p>
    <w:p w14:paraId="2CA91D9F" w14:textId="77777777" w:rsidR="008E2EE8" w:rsidRDefault="00151EA6">
      <w:pPr>
        <w:spacing w:line="360" w:lineRule="exact"/>
        <w:jc w:val="center"/>
        <w:rPr>
          <w:b/>
          <w:color w:val="000000"/>
          <w:sz w:val="28"/>
        </w:rPr>
      </w:pPr>
      <w:r>
        <w:rPr>
          <w:b/>
          <w:noProof/>
          <w:color w:val="000000"/>
        </w:rPr>
        <mc:AlternateContent>
          <mc:Choice Requires="wps">
            <w:drawing>
              <wp:anchor distT="0" distB="0" distL="114300" distR="114300" simplePos="0" relativeHeight="251662336" behindDoc="0" locked="0" layoutInCell="1" allowOverlap="1" wp14:anchorId="0B406B6F" wp14:editId="41663746">
                <wp:simplePos x="0" y="0"/>
                <wp:positionH relativeFrom="column">
                  <wp:posOffset>-107950</wp:posOffset>
                </wp:positionH>
                <wp:positionV relativeFrom="page">
                  <wp:posOffset>2684780</wp:posOffset>
                </wp:positionV>
                <wp:extent cx="5939790" cy="0"/>
                <wp:effectExtent l="6350" t="8255" r="6985" b="10795"/>
                <wp:wrapNone/>
                <wp:docPr id="21" name="直接连接符 2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939790" cy="0"/>
                        </a:xfrm>
                        <a:prstGeom prst="line">
                          <a:avLst/>
                        </a:prstGeom>
                        <a:noFill/>
                        <a:ln w="12700">
                          <a:solidFill>
                            <a:srgbClr val="000000"/>
                          </a:solidFill>
                          <a:round/>
                        </a:ln>
                      </wps:spPr>
                      <wps:bodyPr/>
                    </wps:wsp>
                  </a:graphicData>
                </a:graphic>
              </wp:anchor>
            </w:drawing>
          </mc:Choice>
          <mc:Fallback xmlns:wpsCustomData="http://www.wps.cn/officeDocument/2013/wpsCustomData">
            <w:pict>
              <v:line id="_x0000_s1026" o:spid="_x0000_s1026" o:spt="20" style="position:absolute;left:0pt;margin-left:-8.5pt;margin-top:211.4pt;height:0pt;width:467.7pt;mso-position-vertical-relative:page;z-index:251662336;mso-width-relative:page;mso-height-relative:page;" filled="f" stroked="t" coordsize="21600,21600" o:gfxdata="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">
                <v:fill on="f" focussize="0,0"/>
                <v:stroke weight="1pt" color="#000000" joinstyle="round"/>
                <v:imagedata o:title=""/>
                <o:lock v:ext="edit" aspectratio="f"/>
              </v:line>
            </w:pict>
          </mc:Fallback>
        </mc:AlternateContent>
      </w:r>
      <w:r>
        <w:rPr>
          <w:b/>
          <w:color w:val="000000"/>
          <w:sz w:val="28"/>
        </w:rPr>
        <w:t xml:space="preserve">                                 </w:t>
      </w:r>
    </w:p>
    <w:p w14:paraId="6EE21973" w14:textId="77777777" w:rsidR="008E2EE8" w:rsidRDefault="00151EA6">
      <w:pPr>
        <w:jc w:val="center"/>
        <w:rPr>
          <w:rFonts w:ascii="黑体" w:eastAsia="黑体" w:hAnsi="黑体" w:hint="eastAsia"/>
          <w:color w:val="000000"/>
          <w:sz w:val="28"/>
          <w:szCs w:val="28"/>
        </w:rPr>
      </w:pPr>
      <w:r>
        <w:rPr>
          <w:rFonts w:ascii="方正黑体_GBK" w:eastAsia="方正黑体_GBK" w:hint="eastAsia"/>
          <w:b/>
          <w:color w:val="000000"/>
          <w:sz w:val="28"/>
        </w:rPr>
        <w:t xml:space="preserve">                           </w:t>
      </w:r>
      <w:r>
        <w:rPr>
          <w:rFonts w:ascii="方正黑体_GBK" w:eastAsia="方正黑体_GBK"/>
          <w:b/>
          <w:color w:val="000000"/>
          <w:sz w:val="28"/>
        </w:rPr>
        <w:t xml:space="preserve">   </w:t>
      </w:r>
      <w:r>
        <w:rPr>
          <w:rFonts w:ascii="方正黑体_GBK" w:eastAsia="方正黑体_GBK" w:hint="eastAsia"/>
          <w:b/>
          <w:color w:val="000000"/>
          <w:sz w:val="28"/>
        </w:rPr>
        <w:t xml:space="preserve">    </w:t>
      </w:r>
      <w:r>
        <w:rPr>
          <w:rFonts w:ascii="黑体" w:eastAsia="黑体" w:hAnsi="黑体" w:hint="eastAsia"/>
          <w:sz w:val="28"/>
          <w:szCs w:val="28"/>
        </w:rPr>
        <w:t xml:space="preserve"> </w:t>
      </w:r>
      <w:r>
        <w:rPr>
          <w:rFonts w:ascii="黑体" w:eastAsia="黑体" w:hAnsi="黑体"/>
          <w:sz w:val="28"/>
          <w:szCs w:val="28"/>
        </w:rPr>
        <w:t xml:space="preserve">  </w:t>
      </w:r>
      <w:r>
        <w:rPr>
          <w:rFonts w:ascii="黑体" w:eastAsia="黑体" w:hAnsi="黑体" w:hint="eastAsia"/>
          <w:sz w:val="28"/>
          <w:szCs w:val="28"/>
        </w:rPr>
        <w:t xml:space="preserve">   </w:t>
      </w:r>
    </w:p>
    <w:p w14:paraId="72F755EC" w14:textId="77777777" w:rsidR="008E2EE8" w:rsidRDefault="008E2EE8">
      <w:pPr>
        <w:jc w:val="center"/>
        <w:rPr>
          <w:b/>
          <w:color w:val="000000"/>
        </w:rPr>
      </w:pPr>
    </w:p>
    <w:p w14:paraId="15A83666" w14:textId="77777777" w:rsidR="008E2EE8" w:rsidRDefault="008E2EE8">
      <w:pPr>
        <w:jc w:val="center"/>
        <w:rPr>
          <w:b/>
          <w:color w:val="000000"/>
        </w:rPr>
      </w:pPr>
    </w:p>
    <w:p w14:paraId="713B9DAD" w14:textId="77777777" w:rsidR="008E2EE8" w:rsidRDefault="008E2EE8">
      <w:pPr>
        <w:jc w:val="center"/>
        <w:rPr>
          <w:b/>
          <w:color w:val="000000"/>
        </w:rPr>
      </w:pPr>
    </w:p>
    <w:p w14:paraId="171CDFA6" w14:textId="70FA47A3" w:rsidR="008E2EE8" w:rsidRPr="00DD5A5D" w:rsidRDefault="00BA49B5">
      <w:pPr>
        <w:jc w:val="center"/>
        <w:rPr>
          <w:b/>
          <w:color w:val="000000"/>
        </w:rPr>
      </w:pPr>
      <w:r>
        <w:rPr>
          <w:rFonts w:hint="eastAsia"/>
          <w:b/>
          <w:color w:val="000000"/>
        </w:rPr>
        <w:t xml:space="preserve"> </w:t>
      </w:r>
    </w:p>
    <w:p w14:paraId="49BCA910" w14:textId="77777777" w:rsidR="008E2EE8" w:rsidRDefault="00151EA6">
      <w:pPr>
        <w:jc w:val="center"/>
        <w:rPr>
          <w:b/>
          <w:color w:val="000000"/>
        </w:rPr>
      </w:pPr>
      <w:r>
        <w:rPr>
          <w:rFonts w:hint="eastAsia"/>
          <w:b/>
          <w:color w:val="000000"/>
        </w:rPr>
        <w:t xml:space="preserve">   </w:t>
      </w:r>
    </w:p>
    <w:p w14:paraId="65AEA8C5" w14:textId="77777777" w:rsidR="008E2EE8" w:rsidRDefault="008E2EE8">
      <w:pPr>
        <w:spacing w:line="420" w:lineRule="exact"/>
        <w:jc w:val="center"/>
        <w:rPr>
          <w:b/>
          <w:color w:val="000000"/>
        </w:rPr>
      </w:pPr>
    </w:p>
    <w:p w14:paraId="788D8539" w14:textId="77777777" w:rsidR="008E2EE8" w:rsidRDefault="00151EA6">
      <w:pPr>
        <w:spacing w:line="400" w:lineRule="exact"/>
        <w:jc w:val="center"/>
        <w:rPr>
          <w:color w:val="000000"/>
          <w:sz w:val="24"/>
          <w:szCs w:val="24"/>
        </w:rPr>
      </w:pPr>
      <w:r>
        <w:rPr>
          <w:rFonts w:ascii="黑体" w:eastAsia="黑体" w:hAnsi="黑体" w:hint="eastAsia"/>
          <w:noProof/>
          <w:sz w:val="28"/>
        </w:rPr>
        <mc:AlternateContent>
          <mc:Choice Requires="wps">
            <w:drawing>
              <wp:anchor distT="0" distB="0" distL="114300" distR="114300" simplePos="0" relativeHeight="251667456" behindDoc="0" locked="0" layoutInCell="1" allowOverlap="1" wp14:anchorId="096349E1" wp14:editId="41160139">
                <wp:simplePos x="0" y="0"/>
                <wp:positionH relativeFrom="column">
                  <wp:posOffset>-107950</wp:posOffset>
                </wp:positionH>
                <wp:positionV relativeFrom="page">
                  <wp:posOffset>3985260</wp:posOffset>
                </wp:positionV>
                <wp:extent cx="5939790" cy="576580"/>
                <wp:effectExtent l="1905" t="3810" r="1905" b="635"/>
                <wp:wrapNone/>
                <wp:docPr id="19" name="文本框 1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39790" cy="576580"/>
                        </a:xfrm>
                        <a:prstGeom prst="rect">
                          <a:avLst/>
                        </a:prstGeom>
                        <a:noFill/>
                        <a:ln>
                          <a:noFill/>
                        </a:ln>
                        <a:effectLst/>
                      </wps:spPr>
                      <wps:txbx>
                        <w:txbxContent>
                          <w:p w14:paraId="53B4E83E" w14:textId="77777777" w:rsidR="0094700D" w:rsidRDefault="0094700D">
                            <w:pPr>
                              <w:jc w:val="center"/>
                              <w:rPr>
                                <w:rFonts w:ascii="黑体" w:eastAsia="黑体" w:hAnsi="黑体" w:hint="eastAsia"/>
                                <w:sz w:val="52"/>
                                <w:szCs w:val="52"/>
                              </w:rPr>
                            </w:pPr>
                            <w:r>
                              <w:rPr>
                                <w:rFonts w:ascii="黑体" w:eastAsia="黑体" w:hAnsi="黑体" w:hint="eastAsia"/>
                                <w:sz w:val="52"/>
                                <w:szCs w:val="52"/>
                              </w:rPr>
                              <w:t>燃气表检定装置校准规范</w:t>
                            </w:r>
                          </w:p>
                        </w:txbxContent>
                      </wps:txbx>
                      <wps:bodyPr rot="0" vert="horz" wrap="square" lIns="0" tIns="0" rIns="0" bIns="0" anchor="t" anchorCtr="0" upright="1">
                        <a:noAutofit/>
                      </wps:bodyPr>
                    </wps:wsp>
                  </a:graphicData>
                </a:graphic>
              </wp:anchor>
            </w:drawing>
          </mc:Choice>
          <mc:Fallback>
            <w:pict>
              <v:shape w14:anchorId="096349E1" id="文本框 19" o:spid="_x0000_s1028" type="#_x0000_t202" style="position:absolute;left:0;text-align:left;margin-left:-8.5pt;margin-top:313.8pt;width:467.7pt;height:45.4pt;z-index:251667456;visibility:visible;mso-wrap-style:square;mso-wrap-distance-left:9pt;mso-wrap-distance-top:0;mso-wrap-distance-right:9pt;mso-wrap-distance-bottom:0;mso-position-horizontal:absolute;mso-position-horizontal-relative:text;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" filled="f" stroked="f">
                <v:textbox inset="0,0,0,0">
                  <w:txbxContent>
                    <w:p w14:paraId="53B4E83E" w14:textId="77777777" w:rsidR="0094700D" w:rsidRDefault="0094700D">
                      <w:pPr>
                        <w:jc w:val="center"/>
                        <w:rPr>
                          <w:rFonts w:ascii="黑体" w:eastAsia="黑体" w:hAnsi="黑体" w:hint="eastAsia"/>
                          <w:sz w:val="52"/>
                          <w:szCs w:val="52"/>
                        </w:rPr>
                      </w:pPr>
                      <w:r>
                        <w:rPr>
                          <w:rFonts w:ascii="黑体" w:eastAsia="黑体" w:hAnsi="黑体" w:hint="eastAsia"/>
                          <w:sz w:val="52"/>
                          <w:szCs w:val="52"/>
                        </w:rPr>
                        <w:t>燃气表检定装置校准规范</w:t>
                      </w:r>
                    </w:p>
                  </w:txbxContent>
                </v:textbox>
                <w10:wrap anchory="page"/>
              </v:shape>
            </w:pict>
          </mc:Fallback>
        </mc:AlternateContent>
      </w:r>
    </w:p>
    <w:p w14:paraId="683CDEFB" w14:textId="77777777" w:rsidR="008E2EE8" w:rsidRDefault="008E2EE8">
      <w:pPr>
        <w:ind w:left="284"/>
        <w:jc w:val="center"/>
        <w:rPr>
          <w:rFonts w:ascii="黑体" w:eastAsia="黑体" w:hAnsi="黑体" w:hint="eastAsia"/>
          <w:sz w:val="28"/>
        </w:rPr>
      </w:pPr>
    </w:p>
    <w:p w14:paraId="02432605" w14:textId="77777777" w:rsidR="008E2EE8" w:rsidRDefault="00151EA6">
      <w:pPr>
        <w:ind w:left="284"/>
        <w:jc w:val="center"/>
        <w:rPr>
          <w:rFonts w:ascii="黑体" w:eastAsia="黑体" w:hAnsi="黑体" w:hint="eastAsia"/>
          <w:sz w:val="28"/>
        </w:rPr>
      </w:pPr>
      <w:r>
        <w:rPr>
          <w:rFonts w:ascii="黑体" w:eastAsia="黑体" w:hAnsi="黑体" w:hint="eastAsia"/>
          <w:noProof/>
          <w:sz w:val="28"/>
          <w:szCs w:val="28"/>
        </w:rPr>
        <mc:AlternateContent>
          <mc:Choice Requires="wps">
            <w:drawing>
              <wp:anchor distT="0" distB="0" distL="114300" distR="114300" simplePos="0" relativeHeight="251668480" behindDoc="0" locked="0" layoutInCell="1" allowOverlap="1" wp14:anchorId="0439C24D" wp14:editId="36DFA83D">
                <wp:simplePos x="0" y="0"/>
                <wp:positionH relativeFrom="column">
                  <wp:posOffset>-107950</wp:posOffset>
                </wp:positionH>
                <wp:positionV relativeFrom="page">
                  <wp:posOffset>4613910</wp:posOffset>
                </wp:positionV>
                <wp:extent cx="5939790" cy="1424940"/>
                <wp:effectExtent l="1905" t="3810" r="1905" b="0"/>
                <wp:wrapNone/>
                <wp:docPr id="18" name="文本框 1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39790" cy="1424940"/>
                        </a:xfrm>
                        <a:prstGeom prst="rect">
                          <a:avLst/>
                        </a:prstGeom>
                        <a:noFill/>
                        <a:ln>
                          <a:noFill/>
                        </a:ln>
                        <a:effectLst/>
                      </wps:spPr>
                      <wps:txbx>
                        <w:txbxContent>
                          <w:p w14:paraId="1C7C75B3" w14:textId="77777777" w:rsidR="0094700D" w:rsidRDefault="0094700D">
                            <w:pPr>
                              <w:jc w:val="center"/>
                              <w:rPr>
                                <w:rFonts w:ascii="黑体" w:eastAsia="黑体" w:hAnsi="黑体" w:hint="eastAsia"/>
                                <w:sz w:val="28"/>
                              </w:rPr>
                            </w:pPr>
                            <w:r>
                              <w:rPr>
                                <w:rFonts w:ascii="黑体" w:eastAsia="黑体" w:hAnsi="黑体"/>
                                <w:sz w:val="28"/>
                              </w:rPr>
                              <w:t xml:space="preserve">Calibration Specification </w:t>
                            </w:r>
                          </w:p>
                          <w:p w14:paraId="6DBC1C55" w14:textId="77777777" w:rsidR="0094700D" w:rsidRDefault="0094700D">
                            <w:pPr>
                              <w:jc w:val="center"/>
                              <w:rPr>
                                <w:rFonts w:ascii="黑体" w:eastAsia="黑体" w:hAnsi="黑体" w:hint="eastAsia"/>
                                <w:sz w:val="28"/>
                              </w:rPr>
                            </w:pPr>
                            <w:r>
                              <w:rPr>
                                <w:rFonts w:ascii="黑体" w:eastAsia="黑体" w:hAnsi="黑体"/>
                                <w:sz w:val="28"/>
                              </w:rPr>
                              <w:t>for Gas Meters Verification Equipment</w:t>
                            </w:r>
                          </w:p>
                        </w:txbxContent>
                      </wps:txbx>
                      <wps:bodyPr rot="0" vert="horz" wrap="square" lIns="91440" tIns="45720" rIns="91440" bIns="45720" anchor="t" anchorCtr="0" upright="1">
                        <a:noAutofit/>
                      </wps:bodyPr>
                    </wps:wsp>
                  </a:graphicData>
                </a:graphic>
              </wp:anchor>
            </w:drawing>
          </mc:Choice>
          <mc:Fallback>
            <w:pict>
              <v:shape w14:anchorId="0439C24D" id="文本框 18" o:spid="_x0000_s1029" type="#_x0000_t202" style="position:absolute;left:0;text-align:left;margin-left:-8.5pt;margin-top:363.3pt;width:467.7pt;height:112.2pt;z-index:251668480;visibility:visible;mso-wrap-style:square;mso-wrap-distance-left:9pt;mso-wrap-distance-top:0;mso-wrap-distance-right:9pt;mso-wrap-distance-bottom:0;mso-position-horizontal:absolute;mso-position-horizontal-relative:text;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" filled="f" stroked="f">
                <v:textbox>
                  <w:txbxContent>
                    <w:p w14:paraId="1C7C75B3" w14:textId="77777777" w:rsidR="0094700D" w:rsidRDefault="0094700D">
                      <w:pPr>
                        <w:jc w:val="center"/>
                        <w:rPr>
                          <w:rFonts w:ascii="黑体" w:eastAsia="黑体" w:hAnsi="黑体" w:hint="eastAsia"/>
                          <w:sz w:val="28"/>
                        </w:rPr>
                      </w:pPr>
                      <w:r>
                        <w:rPr>
                          <w:rFonts w:ascii="黑体" w:eastAsia="黑体" w:hAnsi="黑体"/>
                          <w:sz w:val="28"/>
                        </w:rPr>
                        <w:t xml:space="preserve">Calibration Specification </w:t>
                      </w:r>
                    </w:p>
                    <w:p w14:paraId="6DBC1C55" w14:textId="77777777" w:rsidR="0094700D" w:rsidRDefault="0094700D">
                      <w:pPr>
                        <w:jc w:val="center"/>
                        <w:rPr>
                          <w:rFonts w:ascii="黑体" w:eastAsia="黑体" w:hAnsi="黑体" w:hint="eastAsia"/>
                          <w:sz w:val="28"/>
                        </w:rPr>
                      </w:pPr>
                      <w:r>
                        <w:rPr>
                          <w:rFonts w:ascii="黑体" w:eastAsia="黑体" w:hAnsi="黑体"/>
                          <w:sz w:val="28"/>
                        </w:rPr>
                        <w:t>for Gas Meters Verification Equipment</w:t>
                      </w:r>
                    </w:p>
                  </w:txbxContent>
                </v:textbox>
                <w10:wrap anchory="page"/>
              </v:shape>
            </w:pict>
          </mc:Fallback>
        </mc:AlternateContent>
      </w:r>
    </w:p>
    <w:p w14:paraId="65163155" w14:textId="77777777" w:rsidR="008E2EE8" w:rsidRDefault="008E2EE8">
      <w:pPr>
        <w:ind w:left="284"/>
        <w:jc w:val="center"/>
        <w:rPr>
          <w:rFonts w:ascii="黑体" w:eastAsia="黑体" w:hAnsi="黑体" w:hint="eastAsia"/>
          <w:sz w:val="28"/>
          <w:szCs w:val="28"/>
        </w:rPr>
      </w:pPr>
    </w:p>
    <w:p w14:paraId="1F6F6778" w14:textId="77777777" w:rsidR="008E2EE8" w:rsidRDefault="00151EA6">
      <w:pPr>
        <w:spacing w:line="860" w:lineRule="exact"/>
        <w:jc w:val="center"/>
        <w:rPr>
          <w:rFonts w:eastAsia="黑体"/>
          <w:b/>
          <w:sz w:val="28"/>
          <w:szCs w:val="28"/>
        </w:rPr>
      </w:pPr>
      <w:r>
        <w:rPr>
          <w:rFonts w:ascii="黑体" w:eastAsia="黑体" w:hAnsi="黑体" w:hint="eastAsia"/>
          <w:sz w:val="28"/>
        </w:rPr>
        <w:t xml:space="preserve"> </w:t>
      </w:r>
    </w:p>
    <w:p w14:paraId="0FE12C0E" w14:textId="77777777" w:rsidR="008E2EE8" w:rsidRDefault="008E2EE8">
      <w:pPr>
        <w:rPr>
          <w:rFonts w:ascii="黑体" w:eastAsia="黑体"/>
          <w:b/>
          <w:color w:val="000000"/>
          <w:sz w:val="30"/>
        </w:rPr>
      </w:pPr>
    </w:p>
    <w:p w14:paraId="4C63D72C" w14:textId="1382544A" w:rsidR="008E2EE8" w:rsidRPr="00AF2C27" w:rsidRDefault="00AF2C27" w:rsidP="00AF2C27">
      <w:pPr>
        <w:jc w:val="center"/>
        <w:rPr>
          <w:rFonts w:ascii="黑体" w:eastAsia="黑体"/>
          <w:color w:val="000000"/>
          <w:sz w:val="30"/>
        </w:rPr>
      </w:pPr>
      <w:r w:rsidRPr="00AF2C27">
        <w:rPr>
          <w:rFonts w:ascii="黑体" w:eastAsia="黑体" w:hint="eastAsia"/>
          <w:color w:val="000000"/>
          <w:sz w:val="30"/>
        </w:rPr>
        <w:t>（报</w:t>
      </w:r>
      <w:r w:rsidR="002C2003">
        <w:rPr>
          <w:rFonts w:ascii="黑体" w:eastAsia="黑体" w:hint="eastAsia"/>
          <w:color w:val="000000"/>
          <w:sz w:val="30"/>
        </w:rPr>
        <w:t>批</w:t>
      </w:r>
      <w:r w:rsidRPr="00AF2C27">
        <w:rPr>
          <w:rFonts w:ascii="黑体" w:eastAsia="黑体" w:hint="eastAsia"/>
          <w:color w:val="000000"/>
          <w:sz w:val="30"/>
        </w:rPr>
        <w:t>稿）</w:t>
      </w:r>
    </w:p>
    <w:p w14:paraId="2D4294C4" w14:textId="77777777" w:rsidR="008E2EE8" w:rsidRDefault="008E2EE8">
      <w:pPr>
        <w:rPr>
          <w:rFonts w:ascii="黑体" w:eastAsia="黑体"/>
          <w:b/>
          <w:color w:val="000000"/>
          <w:sz w:val="30"/>
        </w:rPr>
      </w:pPr>
    </w:p>
    <w:p w14:paraId="6E51FE9D" w14:textId="77777777" w:rsidR="008E2EE8" w:rsidRDefault="008E2EE8">
      <w:pPr>
        <w:rPr>
          <w:rFonts w:ascii="黑体" w:eastAsia="黑体"/>
          <w:b/>
          <w:color w:val="000000"/>
          <w:sz w:val="30"/>
        </w:rPr>
      </w:pPr>
    </w:p>
    <w:p w14:paraId="5AA1BDF3" w14:textId="77777777" w:rsidR="008E2EE8" w:rsidRDefault="008E2EE8">
      <w:pPr>
        <w:jc w:val="center"/>
        <w:rPr>
          <w:rFonts w:eastAsia="黑体"/>
          <w:spacing w:val="56"/>
          <w:sz w:val="32"/>
          <w:szCs w:val="32"/>
        </w:rPr>
      </w:pPr>
    </w:p>
    <w:p w14:paraId="0A01094B" w14:textId="77777777" w:rsidR="008E2EE8" w:rsidRDefault="008E2EE8">
      <w:pPr>
        <w:jc w:val="center"/>
        <w:rPr>
          <w:rFonts w:eastAsia="黑体"/>
          <w:spacing w:val="56"/>
          <w:sz w:val="32"/>
          <w:szCs w:val="32"/>
        </w:rPr>
      </w:pPr>
    </w:p>
    <w:p w14:paraId="64CE38F1" w14:textId="77777777" w:rsidR="008E2EE8" w:rsidRDefault="008E2EE8">
      <w:pPr>
        <w:jc w:val="center"/>
        <w:rPr>
          <w:rFonts w:eastAsia="黑体"/>
          <w:spacing w:val="56"/>
          <w:sz w:val="32"/>
          <w:szCs w:val="32"/>
        </w:rPr>
      </w:pPr>
    </w:p>
    <w:p w14:paraId="566B6651" w14:textId="77777777" w:rsidR="008E2EE8" w:rsidRDefault="00151EA6">
      <w:pPr>
        <w:jc w:val="center"/>
        <w:rPr>
          <w:rFonts w:eastAsia="黑体"/>
          <w:spacing w:val="56"/>
          <w:sz w:val="28"/>
          <w:szCs w:val="28"/>
        </w:rPr>
      </w:pPr>
      <w:r>
        <w:rPr>
          <w:rFonts w:eastAsia="黑体"/>
          <w:spacing w:val="56"/>
          <w:sz w:val="32"/>
          <w:szCs w:val="32"/>
        </w:rPr>
        <w:softHyphen/>
      </w:r>
      <w:r>
        <w:rPr>
          <w:rFonts w:eastAsia="黑体" w:hint="eastAsia"/>
          <w:spacing w:val="56"/>
          <w:sz w:val="32"/>
          <w:szCs w:val="32"/>
        </w:rPr>
        <w:softHyphen/>
      </w:r>
      <w:r>
        <w:rPr>
          <w:rFonts w:eastAsia="黑体" w:hint="eastAsia"/>
          <w:spacing w:val="56"/>
          <w:sz w:val="32"/>
          <w:szCs w:val="32"/>
        </w:rPr>
        <w:softHyphen/>
      </w:r>
      <w:r>
        <w:rPr>
          <w:rFonts w:eastAsia="黑体" w:hint="eastAsia"/>
          <w:spacing w:val="56"/>
          <w:sz w:val="32"/>
          <w:szCs w:val="32"/>
        </w:rPr>
        <w:softHyphen/>
      </w:r>
      <w:r>
        <w:rPr>
          <w:rFonts w:eastAsia="黑体" w:hint="eastAsia"/>
          <w:spacing w:val="56"/>
          <w:sz w:val="32"/>
          <w:szCs w:val="32"/>
        </w:rPr>
        <w:softHyphen/>
      </w:r>
      <w:r>
        <w:rPr>
          <w:rFonts w:eastAsia="黑体" w:hint="eastAsia"/>
          <w:spacing w:val="56"/>
          <w:sz w:val="32"/>
          <w:szCs w:val="32"/>
        </w:rPr>
        <w:softHyphen/>
      </w:r>
    </w:p>
    <w:p w14:paraId="7141196C" w14:textId="77777777" w:rsidR="008E2EE8" w:rsidRDefault="00151EA6">
      <w:pPr>
        <w:ind w:firstLineChars="150" w:firstLine="420"/>
        <w:jc w:val="left"/>
        <w:rPr>
          <w:rFonts w:ascii="黑体" w:eastAsia="黑体" w:hAnsi="黑体" w:hint="eastAsia"/>
          <w:sz w:val="28"/>
          <w:szCs w:val="28"/>
        </w:rPr>
        <w:sectPr w:rsidR="008E2EE8">
          <w:headerReference w:type="even" r:id="rId11"/>
          <w:headerReference w:type="default" r:id="rId12"/>
          <w:footerReference w:type="even" r:id="rId13"/>
          <w:footerReference w:type="default" r:id="rId14"/>
          <w:headerReference w:type="first" r:id="rId15"/>
          <w:footerReference w:type="first" r:id="rId16"/>
          <w:pgSz w:w="11906" w:h="16838"/>
          <w:pgMar w:top="1985" w:right="1134" w:bottom="1418" w:left="1418" w:header="1418" w:footer="1304" w:gutter="0"/>
          <w:pgNumType w:start="1"/>
          <w:cols w:space="720"/>
          <w:titlePg/>
          <w:docGrid w:type="linesAndChars" w:linePitch="312"/>
        </w:sectPr>
      </w:pPr>
      <w:r>
        <w:rPr>
          <w:rFonts w:ascii="黑体" w:eastAsia="黑体" w:hAnsi="黑体" w:hint="eastAsia"/>
          <w:noProof/>
          <w:sz w:val="28"/>
          <w:szCs w:val="28"/>
        </w:rPr>
        <mc:AlternateContent>
          <mc:Choice Requires="wpg">
            <w:drawing>
              <wp:anchor distT="0" distB="0" distL="114300" distR="114300" simplePos="0" relativeHeight="251669504" behindDoc="0" locked="0" layoutInCell="1" allowOverlap="1" wp14:anchorId="3D4602B4" wp14:editId="41E2855D">
                <wp:simplePos x="0" y="0"/>
                <wp:positionH relativeFrom="column">
                  <wp:posOffset>450215</wp:posOffset>
                </wp:positionH>
                <wp:positionV relativeFrom="paragraph">
                  <wp:posOffset>377190</wp:posOffset>
                </wp:positionV>
                <wp:extent cx="5172075" cy="657225"/>
                <wp:effectExtent l="0" t="0" r="1905" b="4445"/>
                <wp:wrapNone/>
                <wp:docPr id="15" name="组合 15"/>
                <wp:cNvGraphicFramePr/>
                <a:graphic xmlns:a="http://schemas.openxmlformats.org/drawingml/2006/main">
                  <a:graphicData uri="http://schemas.microsoft.com/office/word/2010/wordprocessingGroup">
                    <wpg:wgp>
                      <wpg:cNvGrpSpPr/>
                      <wpg:grpSpPr>
                        <a:xfrm>
                          <a:off x="0" y="0"/>
                          <a:ext cx="5172075" cy="657225"/>
                          <a:chOff x="1906" y="14648"/>
                          <a:chExt cx="8145" cy="1035"/>
                        </a:xfrm>
                      </wpg:grpSpPr>
                      <wps:wsp>
                        <wps:cNvPr id="16" name="文本框 2"/>
                        <wps:cNvSpPr txBox="1">
                          <a:spLocks noChangeArrowheads="1"/>
                        </wps:cNvSpPr>
                        <wps:spPr bwMode="auto">
                          <a:xfrm>
                            <a:off x="1906" y="14648"/>
                            <a:ext cx="6869" cy="1035"/>
                          </a:xfrm>
                          <a:prstGeom prst="rect">
                            <a:avLst/>
                          </a:prstGeom>
                          <a:noFill/>
                          <a:ln>
                            <a:noFill/>
                          </a:ln>
                        </wps:spPr>
                        <wps:txbx>
                          <w:txbxContent>
                            <w:p w14:paraId="2EB6ABC4" w14:textId="77777777" w:rsidR="0094700D" w:rsidRDefault="0094700D">
                              <w:pPr>
                                <w:spacing w:line="800" w:lineRule="exact"/>
                                <w:rPr>
                                  <w:rFonts w:ascii="方正小标宋_GBK" w:eastAsia="方正小标宋_GBK"/>
                                  <w:spacing w:val="64"/>
                                  <w:w w:val="120"/>
                                  <w:sz w:val="44"/>
                                  <w:szCs w:val="44"/>
                                </w:rPr>
                              </w:pPr>
                              <w:r>
                                <w:rPr>
                                  <w:rFonts w:ascii="方正小标宋_GBK" w:eastAsia="方正小标宋_GBK" w:hAnsi="IrisUPC" w:cs="IrisUPC" w:hint="eastAsia"/>
                                  <w:color w:val="000000"/>
                                  <w:spacing w:val="64"/>
                                  <w:w w:val="120"/>
                                  <w:sz w:val="44"/>
                                  <w:szCs w:val="44"/>
                                </w:rPr>
                                <w:t>河北省</w:t>
                              </w:r>
                              <w:r>
                                <w:rPr>
                                  <w:rFonts w:ascii="方正小标宋_GBK" w:eastAsia="方正小标宋_GBK" w:hAnsi="IrisUPC" w:cs="IrisUPC"/>
                                  <w:color w:val="000000"/>
                                  <w:spacing w:val="64"/>
                                  <w:w w:val="120"/>
                                  <w:sz w:val="44"/>
                                  <w:szCs w:val="44"/>
                                </w:rPr>
                                <w:t>市场监督管理局</w:t>
                              </w:r>
                            </w:p>
                          </w:txbxContent>
                        </wps:txbx>
                        <wps:bodyPr rot="0" vert="horz" wrap="square" lIns="91440" tIns="45720" rIns="91440" bIns="45720" anchor="t" anchorCtr="0" upright="1">
                          <a:noAutofit/>
                        </wps:bodyPr>
                      </wps:wsp>
                      <wps:wsp>
                        <wps:cNvPr id="17" name="文本框 2"/>
                        <wps:cNvSpPr txBox="1">
                          <a:spLocks noChangeArrowheads="1"/>
                        </wps:cNvSpPr>
                        <wps:spPr bwMode="auto">
                          <a:xfrm>
                            <a:off x="8628" y="14892"/>
                            <a:ext cx="1423" cy="656"/>
                          </a:xfrm>
                          <a:prstGeom prst="rect">
                            <a:avLst/>
                          </a:prstGeom>
                          <a:noFill/>
                          <a:ln>
                            <a:noFill/>
                          </a:ln>
                        </wps:spPr>
                        <wps:txbx>
                          <w:txbxContent>
                            <w:p w14:paraId="59253698" w14:textId="77777777" w:rsidR="0094700D" w:rsidRDefault="0094700D">
                              <w:pPr>
                                <w:rPr>
                                  <w:rFonts w:ascii="黑体" w:eastAsia="黑体" w:hAnsi="黑体" w:hint="eastAsia"/>
                                  <w:sz w:val="28"/>
                                  <w:szCs w:val="28"/>
                                </w:rPr>
                              </w:pPr>
                              <w:r>
                                <w:rPr>
                                  <w:rFonts w:ascii="黑体" w:eastAsia="黑体" w:hAnsi="黑体" w:cs="IrisUPC" w:hint="eastAsia"/>
                                  <w:color w:val="000000"/>
                                  <w:sz w:val="28"/>
                                  <w:szCs w:val="28"/>
                                </w:rPr>
                                <w:t>发 布</w:t>
                              </w:r>
                            </w:p>
                          </w:txbxContent>
                        </wps:txbx>
                        <wps:bodyPr rot="0" vert="horz" wrap="square" lIns="91440" tIns="45720" rIns="91440" bIns="45720" anchor="t" anchorCtr="0" upright="1">
                          <a:noAutofit/>
                        </wps:bodyPr>
                      </wps:wsp>
                    </wpg:wgp>
                  </a:graphicData>
                </a:graphic>
              </wp:anchor>
            </w:drawing>
          </mc:Choice>
          <mc:Fallback>
            <w:pict>
              <v:group w14:anchorId="3D4602B4" id="组合 15" o:spid="_x0000_s1030" style="position:absolute;left:0;text-align:left;margin-left:35.45pt;margin-top:29.7pt;width:407.25pt;height:51.75pt;z-index:251669504" coordorigin="1906,14648" coordsize="8145,103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">
                <v:shape id="文本框 2" o:spid="_x0000_s1031" type="#_x0000_t202" style="position:absolute;left:1906;top:14648;width:6869;height:103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" filled="f" stroked="f">
                  <v:textbox>
                    <w:txbxContent>
                      <w:p w14:paraId="2EB6ABC4" w14:textId="77777777" w:rsidR="0094700D" w:rsidRDefault="0094700D">
                        <w:pPr>
                          <w:spacing w:line="800" w:lineRule="exact"/>
                          <w:rPr>
                            <w:rFonts w:ascii="方正小标宋_GBK" w:eastAsia="方正小标宋_GBK"/>
                            <w:spacing w:val="64"/>
                            <w:w w:val="120"/>
                            <w:sz w:val="44"/>
                            <w:szCs w:val="44"/>
                          </w:rPr>
                        </w:pPr>
                        <w:r>
                          <w:rPr>
                            <w:rFonts w:ascii="方正小标宋_GBK" w:eastAsia="方正小标宋_GBK" w:hAnsi="IrisUPC" w:cs="IrisUPC" w:hint="eastAsia"/>
                            <w:color w:val="000000"/>
                            <w:spacing w:val="64"/>
                            <w:w w:val="120"/>
                            <w:sz w:val="44"/>
                            <w:szCs w:val="44"/>
                          </w:rPr>
                          <w:t>河北省</w:t>
                        </w:r>
                        <w:r>
                          <w:rPr>
                            <w:rFonts w:ascii="方正小标宋_GBK" w:eastAsia="方正小标宋_GBK" w:hAnsi="IrisUPC" w:cs="IrisUPC"/>
                            <w:color w:val="000000"/>
                            <w:spacing w:val="64"/>
                            <w:w w:val="120"/>
                            <w:sz w:val="44"/>
                            <w:szCs w:val="44"/>
                          </w:rPr>
                          <w:t>市场监督管理局</w:t>
                        </w:r>
                      </w:p>
                    </w:txbxContent>
                  </v:textbox>
                </v:shape>
                <v:shape id="文本框 2" o:spid="_x0000_s1032" type="#_x0000_t202" style="position:absolute;left:8628;top:14892;width:1423;height:65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" filled="f" stroked="f">
                  <v:textbox>
                    <w:txbxContent>
                      <w:p w14:paraId="59253698" w14:textId="77777777" w:rsidR="0094700D" w:rsidRDefault="0094700D">
                        <w:pPr>
                          <w:rPr>
                            <w:rFonts w:ascii="黑体" w:eastAsia="黑体" w:hAnsi="黑体" w:hint="eastAsia"/>
                            <w:sz w:val="28"/>
                            <w:szCs w:val="28"/>
                          </w:rPr>
                        </w:pPr>
                        <w:r>
                          <w:rPr>
                            <w:rFonts w:ascii="黑体" w:eastAsia="黑体" w:hAnsi="黑体" w:cs="IrisUPC" w:hint="eastAsia"/>
                            <w:color w:val="000000"/>
                            <w:sz w:val="28"/>
                            <w:szCs w:val="28"/>
                          </w:rPr>
                          <w:t>发 布</w:t>
                        </w:r>
                      </w:p>
                    </w:txbxContent>
                  </v:textbox>
                </v:shape>
              </v:group>
            </w:pict>
          </mc:Fallback>
        </mc:AlternateContent>
      </w:r>
      <w:r>
        <w:rPr>
          <w:rFonts w:ascii="黑体" w:eastAsia="黑体" w:hAnsi="黑体" w:hint="eastAsia"/>
          <w:sz w:val="28"/>
          <w:szCs w:val="28"/>
        </w:rPr>
        <w:t>20</w:t>
      </w:r>
      <w:r>
        <w:rPr>
          <w:rFonts w:ascii="黑体" w:eastAsia="黑体" w:hAnsi="黑体"/>
          <w:b/>
          <w:noProof/>
          <w:color w:val="000000"/>
          <w:sz w:val="28"/>
          <w:szCs w:val="28"/>
        </w:rPr>
        <mc:AlternateContent>
          <mc:Choice Requires="wps">
            <w:drawing>
              <wp:anchor distT="0" distB="0" distL="114300" distR="114300" simplePos="0" relativeHeight="251663360" behindDoc="0" locked="0" layoutInCell="1" allowOverlap="1" wp14:anchorId="2A230FB0" wp14:editId="1E1D90AE">
                <wp:simplePos x="0" y="0"/>
                <wp:positionH relativeFrom="column">
                  <wp:posOffset>-92075</wp:posOffset>
                </wp:positionH>
                <wp:positionV relativeFrom="page">
                  <wp:posOffset>9246235</wp:posOffset>
                </wp:positionV>
                <wp:extent cx="5939790" cy="0"/>
                <wp:effectExtent l="8255" t="6985" r="14605" b="12065"/>
                <wp:wrapNone/>
                <wp:docPr id="14" name="直接连接符 1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939790" cy="0"/>
                        </a:xfrm>
                        <a:prstGeom prst="line">
                          <a:avLst/>
                        </a:prstGeom>
                        <a:noFill/>
                        <a:ln w="12700">
                          <a:solidFill>
                            <a:srgbClr val="000000"/>
                          </a:solidFill>
                          <a:round/>
                        </a:ln>
                      </wps:spPr>
                      <wps:bodyPr/>
                    </wps:wsp>
                  </a:graphicData>
                </a:graphic>
              </wp:anchor>
            </w:drawing>
          </mc:Choice>
          <mc:Fallback xmlns:wpsCustomData="http://www.wps.cn/officeDocument/2013/wpsCustomData">
            <w:pict>
              <v:line id="_x0000_s1026" o:spid="_x0000_s1026" o:spt="20" style="position:absolute;left:0pt;margin-left:-7.25pt;margin-top:728.05pt;height:0pt;width:467.7pt;mso-position-vertical-relative:page;z-index:251663360;mso-width-relative:page;mso-height-relative:page;" filled="f" stroked="t" coordsize="21600,21600" o:gfxdata="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">
                <v:fill on="f" focussize="0,0"/>
                <v:stroke weight="1pt" color="#000000" joinstyle="round"/>
                <v:imagedata o:title=""/>
                <o:lock v:ext="edit" aspectratio="f"/>
              </v:line>
            </w:pict>
          </mc:Fallback>
        </mc:AlternateContent>
      </w:r>
      <w:r>
        <w:rPr>
          <w:rFonts w:ascii="黑体" w:eastAsia="黑体" w:hAnsi="黑体"/>
          <w:sz w:val="28"/>
          <w:szCs w:val="28"/>
        </w:rPr>
        <w:t>25</w:t>
      </w:r>
      <w:r>
        <w:rPr>
          <w:rFonts w:ascii="黑体" w:eastAsia="黑体" w:hAnsi="黑体" w:hint="eastAsia"/>
          <w:sz w:val="28"/>
          <w:szCs w:val="28"/>
        </w:rPr>
        <w:t>-XX-XX发布</w:t>
      </w:r>
      <w:r>
        <w:rPr>
          <w:rFonts w:eastAsia="黑体" w:hint="eastAsia"/>
          <w:sz w:val="28"/>
          <w:szCs w:val="28"/>
        </w:rPr>
        <w:t xml:space="preserve">   </w:t>
      </w:r>
      <w:r>
        <w:rPr>
          <w:rFonts w:ascii="黑体" w:eastAsia="黑体" w:hAnsi="黑体" w:hint="eastAsia"/>
          <w:sz w:val="28"/>
          <w:szCs w:val="28"/>
        </w:rPr>
        <w:t xml:space="preserve">                           20</w:t>
      </w:r>
      <w:r>
        <w:rPr>
          <w:rFonts w:ascii="黑体" w:eastAsia="黑体" w:hAnsi="黑体"/>
          <w:sz w:val="28"/>
          <w:szCs w:val="28"/>
        </w:rPr>
        <w:t>25</w:t>
      </w:r>
      <w:r>
        <w:rPr>
          <w:rFonts w:ascii="黑体" w:eastAsia="黑体" w:hAnsi="黑体" w:hint="eastAsia"/>
          <w:sz w:val="28"/>
          <w:szCs w:val="28"/>
        </w:rPr>
        <w:t>-XX-XX实施</w:t>
      </w:r>
      <w:r>
        <w:rPr>
          <w:rFonts w:ascii="黑体" w:eastAsia="黑体" w:hAnsi="黑体"/>
          <w:sz w:val="28"/>
          <w:szCs w:val="28"/>
        </w:rPr>
        <w:t xml:space="preserve">     </w:t>
      </w:r>
    </w:p>
    <w:p w14:paraId="697948EE" w14:textId="77777777" w:rsidR="008E2EE8" w:rsidRDefault="008E2EE8">
      <w:pPr>
        <w:jc w:val="left"/>
        <w:rPr>
          <w:rFonts w:ascii="黑体" w:eastAsia="黑体" w:hAnsi="黑体" w:hint="eastAsia"/>
          <w:sz w:val="28"/>
          <w:szCs w:val="28"/>
        </w:rPr>
        <w:sectPr w:rsidR="008E2EE8">
          <w:pgSz w:w="11906" w:h="16838"/>
          <w:pgMar w:top="1985" w:right="1134" w:bottom="1418" w:left="1418" w:header="1418" w:footer="1304" w:gutter="0"/>
          <w:pgNumType w:start="1"/>
          <w:cols w:space="720"/>
          <w:titlePg/>
          <w:docGrid w:type="linesAndChars" w:linePitch="312"/>
        </w:sectPr>
      </w:pPr>
    </w:p>
    <w:p w14:paraId="6CEFC6AC" w14:textId="77777777" w:rsidR="008E2EE8" w:rsidRDefault="00151EA6">
      <w:pPr>
        <w:spacing w:line="300" w:lineRule="auto"/>
        <w:ind w:rightChars="1500" w:right="3000"/>
        <w:jc w:val="center"/>
        <w:rPr>
          <w:rFonts w:ascii="黑体" w:eastAsia="黑体" w:hAnsi="黑体" w:hint="eastAsia"/>
          <w:sz w:val="52"/>
          <w:szCs w:val="52"/>
        </w:rPr>
      </w:pPr>
      <w:r>
        <w:rPr>
          <w:rFonts w:ascii="黑体" w:eastAsia="黑体" w:hAnsi="黑体"/>
          <w:noProof/>
          <w:sz w:val="52"/>
          <w:szCs w:val="52"/>
        </w:rPr>
        <w:lastRenderedPageBreak/>
        <mc:AlternateContent>
          <mc:Choice Requires="wpg">
            <w:drawing>
              <wp:anchor distT="0" distB="0" distL="114300" distR="114300" simplePos="0" relativeHeight="251675648" behindDoc="0" locked="0" layoutInCell="1" allowOverlap="1" wp14:anchorId="6F443076" wp14:editId="26040320">
                <wp:simplePos x="0" y="0"/>
                <wp:positionH relativeFrom="column">
                  <wp:posOffset>3995420</wp:posOffset>
                </wp:positionH>
                <wp:positionV relativeFrom="paragraph">
                  <wp:posOffset>11430</wp:posOffset>
                </wp:positionV>
                <wp:extent cx="1922145" cy="882015"/>
                <wp:effectExtent l="0" t="0" r="1905" b="0"/>
                <wp:wrapNone/>
                <wp:docPr id="11" name="组合 11"/>
                <wp:cNvGraphicFramePr/>
                <a:graphic xmlns:a="http://schemas.openxmlformats.org/drawingml/2006/main">
                  <a:graphicData uri="http://schemas.microsoft.com/office/word/2010/wordprocessingGroup">
                    <wpg:wgp>
                      <wpg:cNvGrpSpPr/>
                      <wpg:grpSpPr>
                        <a:xfrm>
                          <a:off x="0" y="0"/>
                          <a:ext cx="1922145" cy="882015"/>
                          <a:chOff x="7707" y="2614"/>
                          <a:chExt cx="3027" cy="1389"/>
                        </a:xfrm>
                      </wpg:grpSpPr>
                      <pic:pic xmlns:pic="http://schemas.openxmlformats.org/drawingml/2006/picture">
                        <pic:nvPicPr>
                          <pic:cNvPr id="12" name="Picture 34" descr="1"/>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a:xfrm>
                            <a:off x="7707" y="2614"/>
                            <a:ext cx="3027" cy="1389"/>
                          </a:xfrm>
                          <a:prstGeom prst="rect">
                            <a:avLst/>
                          </a:prstGeom>
                          <a:noFill/>
                          <a:ln>
                            <a:noFill/>
                          </a:ln>
                        </pic:spPr>
                      </pic:pic>
                      <wps:wsp>
                        <wps:cNvPr id="13" name="Text Box 35"/>
                        <wps:cNvSpPr txBox="1">
                          <a:spLocks noChangeArrowheads="1"/>
                        </wps:cNvSpPr>
                        <wps:spPr bwMode="auto">
                          <a:xfrm>
                            <a:off x="7757" y="2923"/>
                            <a:ext cx="2852" cy="737"/>
                          </a:xfrm>
                          <a:prstGeom prst="rect">
                            <a:avLst/>
                          </a:prstGeom>
                          <a:noFill/>
                          <a:ln>
                            <a:noFill/>
                          </a:ln>
                          <a:effectLst/>
                        </wps:spPr>
                        <wps:txbx>
                          <w:txbxContent>
                            <w:p w14:paraId="03D63EC9" w14:textId="77777777" w:rsidR="0094700D" w:rsidRDefault="0094700D">
                              <w:pPr>
                                <w:rPr>
                                  <w:rFonts w:ascii="黑体" w:eastAsia="黑体" w:hAnsi="黑体" w:hint="eastAsia"/>
                                </w:rPr>
                              </w:pPr>
                              <w:r>
                                <w:rPr>
                                  <w:rFonts w:ascii="黑体" w:eastAsia="黑体" w:hAnsi="黑体" w:hint="eastAsia"/>
                                  <w:sz w:val="28"/>
                                  <w:szCs w:val="28"/>
                                </w:rPr>
                                <w:t>JJF(冀) XXXX</w:t>
                              </w:r>
                              <w:r>
                                <w:rPr>
                                  <w:rFonts w:ascii="黑体" w:eastAsia="黑体" w:hAnsi="黑体" w:hint="eastAsia"/>
                                  <w:strike/>
                                  <w:sz w:val="28"/>
                                  <w:szCs w:val="28"/>
                                </w:rPr>
                                <w:t xml:space="preserve">  </w:t>
                              </w:r>
                              <w:r>
                                <w:rPr>
                                  <w:rFonts w:ascii="黑体" w:eastAsia="黑体" w:hAnsi="黑体" w:hint="eastAsia"/>
                                  <w:sz w:val="28"/>
                                  <w:szCs w:val="28"/>
                                </w:rPr>
                                <w:t>20</w:t>
                              </w:r>
                              <w:r>
                                <w:rPr>
                                  <w:rFonts w:ascii="黑体" w:eastAsia="黑体" w:hAnsi="黑体"/>
                                  <w:sz w:val="28"/>
                                  <w:szCs w:val="28"/>
                                </w:rPr>
                                <w:t>2</w:t>
                              </w:r>
                              <w:r>
                                <w:rPr>
                                  <w:rFonts w:ascii="黑体" w:eastAsia="黑体" w:hAnsi="黑体" w:hint="eastAsia"/>
                                  <w:sz w:val="28"/>
                                  <w:szCs w:val="28"/>
                                </w:rPr>
                                <w:t>X</w:t>
                              </w:r>
                            </w:p>
                          </w:txbxContent>
                        </wps:txbx>
                        <wps:bodyPr rot="0" vert="horz" wrap="square" lIns="91440" tIns="45720" rIns="91440" bIns="45720" anchor="t" anchorCtr="0" upright="1">
                          <a:noAutofit/>
                        </wps:bodyPr>
                      </wps:wsp>
                    </wpg:wgp>
                  </a:graphicData>
                </a:graphic>
              </wp:anchor>
            </w:drawing>
          </mc:Choice>
          <mc:Fallback>
            <w:pict>
              <v:group w14:anchorId="6F443076" id="组合 11" o:spid="_x0000_s1033" style="position:absolute;left:0;text-align:left;margin-left:314.6pt;margin-top:.9pt;width:151.35pt;height:69.45pt;z-index:251675648" coordorigin="7707,2614" coordsize="3027,1389"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34" o:spid="_x0000_s1034" type="#_x0000_t75" alt="1" style="position:absolute;left:7707;top:2614;width:3027;height:138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">
                  <v:imagedata r:id="rId18" o:title="1"/>
                </v:shape>
                <v:shape id="Text Box 35" o:spid="_x0000_s1035" type="#_x0000_t202" style="position:absolute;left:7757;top:2923;width:2852;height:73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" filled="f" stroked="f">
                  <v:textbox>
                    <w:txbxContent>
                      <w:p w14:paraId="03D63EC9" w14:textId="77777777" w:rsidR="0094700D" w:rsidRDefault="0094700D">
                        <w:pPr>
                          <w:rPr>
                            <w:rFonts w:ascii="黑体" w:eastAsia="黑体" w:hAnsi="黑体" w:hint="eastAsia"/>
                          </w:rPr>
                        </w:pPr>
                        <w:r>
                          <w:rPr>
                            <w:rFonts w:ascii="黑体" w:eastAsia="黑体" w:hAnsi="黑体" w:hint="eastAsia"/>
                            <w:sz w:val="28"/>
                            <w:szCs w:val="28"/>
                          </w:rPr>
                          <w:t>JJF(冀) XXXX</w:t>
                        </w:r>
                        <w:r>
                          <w:rPr>
                            <w:rFonts w:ascii="黑体" w:eastAsia="黑体" w:hAnsi="黑体" w:hint="eastAsia"/>
                            <w:strike/>
                            <w:sz w:val="28"/>
                            <w:szCs w:val="28"/>
                          </w:rPr>
                          <w:t xml:space="preserve">  </w:t>
                        </w:r>
                        <w:r>
                          <w:rPr>
                            <w:rFonts w:ascii="黑体" w:eastAsia="黑体" w:hAnsi="黑体" w:hint="eastAsia"/>
                            <w:sz w:val="28"/>
                            <w:szCs w:val="28"/>
                          </w:rPr>
                          <w:t>20</w:t>
                        </w:r>
                        <w:r>
                          <w:rPr>
                            <w:rFonts w:ascii="黑体" w:eastAsia="黑体" w:hAnsi="黑体"/>
                            <w:sz w:val="28"/>
                            <w:szCs w:val="28"/>
                          </w:rPr>
                          <w:t>2</w:t>
                        </w:r>
                        <w:r>
                          <w:rPr>
                            <w:rFonts w:ascii="黑体" w:eastAsia="黑体" w:hAnsi="黑体" w:hint="eastAsia"/>
                            <w:sz w:val="28"/>
                            <w:szCs w:val="28"/>
                          </w:rPr>
                          <w:t>X</w:t>
                        </w:r>
                      </w:p>
                    </w:txbxContent>
                  </v:textbox>
                </v:shape>
              </v:group>
            </w:pict>
          </mc:Fallback>
        </mc:AlternateContent>
      </w:r>
      <w:r>
        <w:rPr>
          <w:rFonts w:ascii="黑体" w:eastAsia="黑体" w:hAnsi="黑体" w:hint="eastAsia"/>
          <w:sz w:val="52"/>
          <w:szCs w:val="52"/>
        </w:rPr>
        <w:t>燃气表检定装置</w:t>
      </w:r>
    </w:p>
    <w:p w14:paraId="45A5AA1F" w14:textId="77777777" w:rsidR="008E2EE8" w:rsidRDefault="00151EA6">
      <w:pPr>
        <w:spacing w:line="300" w:lineRule="auto"/>
        <w:ind w:rightChars="1500" w:right="3000"/>
        <w:jc w:val="center"/>
        <w:rPr>
          <w:rFonts w:ascii="黑体" w:eastAsia="黑体" w:hAnsi="黑体" w:hint="eastAsia"/>
          <w:sz w:val="52"/>
          <w:szCs w:val="52"/>
        </w:rPr>
      </w:pPr>
      <w:r>
        <w:rPr>
          <w:rFonts w:ascii="黑体" w:eastAsia="黑体" w:hAnsi="黑体" w:hint="eastAsia"/>
          <w:sz w:val="52"/>
          <w:szCs w:val="52"/>
        </w:rPr>
        <w:t>校准规范</w:t>
      </w:r>
    </w:p>
    <w:p w14:paraId="7F7C47FE" w14:textId="77777777" w:rsidR="008E2EE8" w:rsidRDefault="00151EA6">
      <w:pPr>
        <w:ind w:firstLineChars="400" w:firstLine="1120"/>
        <w:jc w:val="left"/>
        <w:rPr>
          <w:rFonts w:ascii="黑体" w:eastAsia="黑体" w:hAnsi="黑体" w:hint="eastAsia"/>
          <w:bCs/>
          <w:sz w:val="28"/>
          <w:szCs w:val="28"/>
        </w:rPr>
      </w:pPr>
      <w:r>
        <w:rPr>
          <w:rFonts w:ascii="黑体" w:eastAsia="黑体" w:hAnsi="黑体"/>
          <w:bCs/>
          <w:sz w:val="28"/>
          <w:szCs w:val="28"/>
        </w:rPr>
        <w:t>Calibration Specification for</w:t>
      </w:r>
    </w:p>
    <w:p w14:paraId="5DE2C838" w14:textId="77777777" w:rsidR="008E2EE8" w:rsidRDefault="00151EA6">
      <w:pPr>
        <w:ind w:firstLineChars="300" w:firstLine="840"/>
        <w:rPr>
          <w:sz w:val="28"/>
          <w:szCs w:val="28"/>
        </w:rPr>
      </w:pPr>
      <w:r>
        <w:rPr>
          <w:rFonts w:ascii="黑体" w:eastAsia="黑体" w:hAnsi="黑体"/>
          <w:bCs/>
          <w:sz w:val="28"/>
          <w:szCs w:val="28"/>
        </w:rPr>
        <w:t>Gas Meter Verification Equipment</w:t>
      </w:r>
      <w:r>
        <w:rPr>
          <w:rFonts w:hint="eastAsia"/>
          <w:noProof/>
          <w:sz w:val="28"/>
          <w:szCs w:val="28"/>
        </w:rPr>
        <mc:AlternateContent>
          <mc:Choice Requires="wps">
            <w:drawing>
              <wp:anchor distT="0" distB="0" distL="114300" distR="114300" simplePos="0" relativeHeight="251665408" behindDoc="0" locked="0" layoutInCell="1" allowOverlap="1" wp14:anchorId="02F8979A" wp14:editId="15DCB289">
                <wp:simplePos x="0" y="0"/>
                <wp:positionH relativeFrom="margin">
                  <wp:posOffset>0</wp:posOffset>
                </wp:positionH>
                <wp:positionV relativeFrom="page">
                  <wp:posOffset>3392170</wp:posOffset>
                </wp:positionV>
                <wp:extent cx="5939790" cy="0"/>
                <wp:effectExtent l="0" t="0" r="22860" b="19050"/>
                <wp:wrapNone/>
                <wp:docPr id="10" name="直接连接符 1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939790" cy="0"/>
                        </a:xfrm>
                        <a:prstGeom prst="line">
                          <a:avLst/>
                        </a:prstGeom>
                        <a:noFill/>
                        <a:ln w="6350">
                          <a:solidFill>
                            <a:srgbClr val="000000"/>
                          </a:solidFill>
                          <a:round/>
                        </a:ln>
                      </wps:spPr>
                      <wps:bodyPr/>
                    </wps:wsp>
                  </a:graphicData>
                </a:graphic>
              </wp:anchor>
            </w:drawing>
          </mc:Choice>
          <mc:Fallback xmlns:wpsCustomData="http://www.wps.cn/officeDocument/2013/wpsCustomData">
            <w:pict>
              <v:line id="_x0000_s1026" o:spid="_x0000_s1026" o:spt="20" style="position:absolute;left:0pt;margin-left:0pt;margin-top:267.1pt;height:0pt;width:467.7pt;mso-position-horizontal-relative:margin;mso-position-vertical-relative:page;z-index:251665408;mso-width-relative:page;mso-height-relative:page;" filled="f" stroked="t" coordsize="21600,21600" o:gfxdata="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">
                <v:fill on="f" focussize="0,0"/>
                <v:stroke weight="0.5pt" color="#000000" joinstyle="round"/>
                <v:imagedata o:title=""/>
                <o:lock v:ext="edit" aspectratio="f"/>
              </v:line>
            </w:pict>
          </mc:Fallback>
        </mc:AlternateContent>
      </w:r>
    </w:p>
    <w:p w14:paraId="6027EA61" w14:textId="77777777" w:rsidR="008E2EE8" w:rsidRDefault="008E2EE8">
      <w:pPr>
        <w:ind w:firstLineChars="200" w:firstLine="560"/>
        <w:jc w:val="left"/>
        <w:rPr>
          <w:rFonts w:eastAsia="黑体"/>
          <w:sz w:val="28"/>
          <w:szCs w:val="28"/>
        </w:rPr>
      </w:pPr>
    </w:p>
    <w:p w14:paraId="76576380" w14:textId="77777777" w:rsidR="008E2EE8" w:rsidRDefault="008E2EE8">
      <w:pPr>
        <w:ind w:firstLineChars="200" w:firstLine="560"/>
        <w:jc w:val="left"/>
        <w:rPr>
          <w:rFonts w:eastAsia="黑体"/>
          <w:sz w:val="28"/>
          <w:szCs w:val="28"/>
        </w:rPr>
      </w:pPr>
    </w:p>
    <w:p w14:paraId="119124A8" w14:textId="77777777" w:rsidR="008E2EE8" w:rsidRDefault="008E2EE8">
      <w:pPr>
        <w:ind w:firstLineChars="200" w:firstLine="560"/>
        <w:jc w:val="left"/>
        <w:rPr>
          <w:rFonts w:eastAsia="黑体"/>
          <w:sz w:val="28"/>
          <w:szCs w:val="28"/>
        </w:rPr>
      </w:pPr>
    </w:p>
    <w:p w14:paraId="0837FDF4" w14:textId="77777777" w:rsidR="008E2EE8" w:rsidRDefault="008E2EE8">
      <w:pPr>
        <w:ind w:firstLineChars="200" w:firstLine="560"/>
        <w:jc w:val="left"/>
        <w:rPr>
          <w:rFonts w:eastAsia="黑体"/>
          <w:sz w:val="28"/>
          <w:szCs w:val="28"/>
        </w:rPr>
      </w:pPr>
    </w:p>
    <w:p w14:paraId="6716209A" w14:textId="77777777" w:rsidR="008E2EE8" w:rsidRDefault="008E2EE8">
      <w:pPr>
        <w:rPr>
          <w:rFonts w:ascii="宋体" w:eastAsia="黑体" w:hAnsi="宋体" w:hint="eastAsia"/>
          <w:sz w:val="28"/>
          <w:szCs w:val="28"/>
        </w:rPr>
      </w:pPr>
    </w:p>
    <w:p w14:paraId="56ED9F2B" w14:textId="77777777" w:rsidR="008E2EE8" w:rsidRDefault="00151EA6">
      <w:pPr>
        <w:pStyle w:val="a3"/>
        <w:spacing w:line="360" w:lineRule="auto"/>
        <w:ind w:leftChars="500" w:left="1000"/>
        <w:rPr>
          <w:rFonts w:ascii="黑体" w:eastAsia="黑体" w:hAnsi="黑体" w:hint="eastAsia"/>
          <w:sz w:val="28"/>
        </w:rPr>
      </w:pPr>
      <w:r>
        <w:rPr>
          <w:rFonts w:ascii="黑体" w:eastAsia="黑体" w:hAnsi="黑体" w:hint="eastAsia"/>
          <w:spacing w:val="16"/>
          <w:sz w:val="28"/>
        </w:rPr>
        <w:t>归 口 单 位</w:t>
      </w:r>
      <w:r>
        <w:rPr>
          <w:rFonts w:ascii="黑体" w:eastAsia="黑体" w:hAnsi="黑体" w:hint="eastAsia"/>
          <w:sz w:val="28"/>
        </w:rPr>
        <w:t>：河北省市场监督管理局</w:t>
      </w:r>
    </w:p>
    <w:p w14:paraId="75000BAF" w14:textId="77777777" w:rsidR="008E2EE8" w:rsidRDefault="00151EA6">
      <w:pPr>
        <w:pStyle w:val="a3"/>
        <w:spacing w:line="360" w:lineRule="auto"/>
        <w:ind w:leftChars="500" w:left="1000"/>
        <w:rPr>
          <w:rFonts w:ascii="黑体" w:eastAsia="黑体" w:hAnsi="黑体" w:hint="eastAsia"/>
          <w:sz w:val="28"/>
        </w:rPr>
      </w:pPr>
      <w:r>
        <w:rPr>
          <w:rFonts w:ascii="黑体" w:eastAsia="黑体" w:hAnsi="黑体" w:hint="eastAsia"/>
          <w:sz w:val="28"/>
        </w:rPr>
        <w:t>主要</w:t>
      </w:r>
      <w:r>
        <w:rPr>
          <w:rFonts w:ascii="黑体" w:eastAsia="黑体" w:hAnsi="黑体" w:hint="eastAsia"/>
          <w:spacing w:val="10"/>
          <w:sz w:val="28"/>
        </w:rPr>
        <w:t>起草单位</w:t>
      </w:r>
      <w:r>
        <w:rPr>
          <w:rFonts w:ascii="黑体" w:eastAsia="黑体" w:hAnsi="黑体" w:hint="eastAsia"/>
          <w:sz w:val="28"/>
        </w:rPr>
        <w:t>：</w:t>
      </w:r>
      <w:bookmarkStart w:id="1" w:name="OLE_LINK18"/>
      <w:r>
        <w:rPr>
          <w:rFonts w:ascii="黑体" w:eastAsia="黑体" w:hAnsi="黑体" w:hint="eastAsia"/>
          <w:sz w:val="28"/>
        </w:rPr>
        <w:t>河北省计量监督检测研究院</w:t>
      </w:r>
    </w:p>
    <w:p w14:paraId="1DCD3B54" w14:textId="77777777" w:rsidR="002F2B52" w:rsidRPr="009060F1" w:rsidRDefault="002F2B52" w:rsidP="002F2B52">
      <w:pPr>
        <w:pStyle w:val="a3"/>
        <w:spacing w:line="360" w:lineRule="auto"/>
        <w:ind w:firstLineChars="1100" w:firstLine="3080"/>
        <w:rPr>
          <w:rFonts w:ascii="黑体" w:eastAsia="黑体" w:hAnsi="黑体" w:hint="eastAsia"/>
          <w:sz w:val="28"/>
        </w:rPr>
      </w:pPr>
      <w:r w:rsidRPr="009060F1">
        <w:rPr>
          <w:rFonts w:ascii="黑体" w:eastAsia="黑体" w:hAnsi="黑体" w:hint="eastAsia"/>
          <w:sz w:val="28"/>
        </w:rPr>
        <w:t>北京市计量检测科学研究院</w:t>
      </w:r>
    </w:p>
    <w:p w14:paraId="6569B7A4" w14:textId="77777777" w:rsidR="002F2B52" w:rsidRDefault="002F2B52" w:rsidP="002F2B52">
      <w:pPr>
        <w:pStyle w:val="a3"/>
        <w:spacing w:line="360" w:lineRule="auto"/>
        <w:ind w:firstLineChars="1100" w:firstLine="3080"/>
        <w:rPr>
          <w:rFonts w:ascii="黑体" w:eastAsia="黑体" w:hAnsi="黑体" w:hint="eastAsia"/>
          <w:sz w:val="28"/>
        </w:rPr>
      </w:pPr>
      <w:r w:rsidRPr="009060F1">
        <w:rPr>
          <w:rFonts w:ascii="黑体" w:eastAsia="黑体" w:hAnsi="黑体" w:hint="eastAsia"/>
          <w:sz w:val="28"/>
        </w:rPr>
        <w:t>天津市计量监督检测科学研究院</w:t>
      </w:r>
    </w:p>
    <w:bookmarkEnd w:id="1"/>
    <w:p w14:paraId="23B6FC46" w14:textId="77777777" w:rsidR="008E2EE8" w:rsidRDefault="00151EA6">
      <w:pPr>
        <w:pStyle w:val="a3"/>
        <w:spacing w:line="360" w:lineRule="auto"/>
        <w:ind w:leftChars="500" w:left="1000"/>
        <w:rPr>
          <w:rFonts w:ascii="黑体" w:eastAsia="黑体" w:hAnsi="黑体" w:hint="eastAsia"/>
          <w:sz w:val="28"/>
        </w:rPr>
      </w:pPr>
      <w:r>
        <w:rPr>
          <w:rFonts w:ascii="黑体" w:eastAsia="黑体" w:hAnsi="黑体" w:hint="eastAsia"/>
          <w:sz w:val="28"/>
        </w:rPr>
        <w:t>参加</w:t>
      </w:r>
      <w:r>
        <w:rPr>
          <w:rFonts w:ascii="黑体" w:eastAsia="黑体" w:hAnsi="黑体" w:hint="eastAsia"/>
          <w:spacing w:val="10"/>
          <w:sz w:val="28"/>
        </w:rPr>
        <w:t>起草单位</w:t>
      </w:r>
      <w:r>
        <w:rPr>
          <w:rFonts w:ascii="黑体" w:eastAsia="黑体" w:hAnsi="黑体" w:hint="eastAsia"/>
          <w:sz w:val="28"/>
        </w:rPr>
        <w:t>：</w:t>
      </w:r>
    </w:p>
    <w:p w14:paraId="3DF8E046" w14:textId="77777777" w:rsidR="008E2EE8" w:rsidRDefault="001E4BE9">
      <w:pPr>
        <w:pStyle w:val="a3"/>
        <w:spacing w:line="360" w:lineRule="auto"/>
        <w:ind w:leftChars="1500" w:left="3000"/>
        <w:rPr>
          <w:rFonts w:ascii="黑体" w:eastAsia="黑体" w:hAnsi="黑体" w:hint="eastAsia"/>
          <w:sz w:val="28"/>
          <w:lang w:val="en-US"/>
        </w:rPr>
      </w:pPr>
      <w:r w:rsidRPr="00544DAB">
        <w:rPr>
          <w:rFonts w:eastAsia="黑体" w:hint="eastAsia"/>
          <w:sz w:val="28"/>
          <w:szCs w:val="24"/>
        </w:rPr>
        <w:t>金卡智能集团股份有限公司</w:t>
      </w:r>
    </w:p>
    <w:p w14:paraId="0FC0A4EA" w14:textId="77777777" w:rsidR="008E2EE8" w:rsidRDefault="001E4BE9">
      <w:pPr>
        <w:pStyle w:val="a3"/>
        <w:spacing w:line="360" w:lineRule="auto"/>
        <w:ind w:leftChars="1500" w:left="3000"/>
        <w:rPr>
          <w:rFonts w:eastAsia="黑体"/>
          <w:sz w:val="28"/>
          <w:szCs w:val="24"/>
        </w:rPr>
      </w:pPr>
      <w:r w:rsidRPr="00544DAB">
        <w:rPr>
          <w:rFonts w:eastAsia="黑体" w:hint="eastAsia"/>
          <w:sz w:val="28"/>
          <w:szCs w:val="24"/>
        </w:rPr>
        <w:t>河北华通燃气设备有限公司</w:t>
      </w:r>
    </w:p>
    <w:p w14:paraId="6C83636C" w14:textId="77777777" w:rsidR="001E4BE9" w:rsidRDefault="001E4BE9">
      <w:pPr>
        <w:pStyle w:val="a3"/>
        <w:spacing w:line="360" w:lineRule="auto"/>
        <w:ind w:leftChars="1500" w:left="3000"/>
        <w:rPr>
          <w:rFonts w:eastAsia="黑体"/>
          <w:sz w:val="28"/>
          <w:szCs w:val="24"/>
        </w:rPr>
      </w:pPr>
      <w:r w:rsidRPr="00544DAB">
        <w:rPr>
          <w:rFonts w:eastAsia="黑体" w:hint="eastAsia"/>
          <w:sz w:val="28"/>
          <w:szCs w:val="24"/>
        </w:rPr>
        <w:t>宜宾机电一体化研究所</w:t>
      </w:r>
    </w:p>
    <w:p w14:paraId="078A0BD7" w14:textId="77777777" w:rsidR="001E4BE9" w:rsidRDefault="001E4BE9">
      <w:pPr>
        <w:pStyle w:val="a3"/>
        <w:spacing w:line="360" w:lineRule="auto"/>
        <w:ind w:leftChars="1500" w:left="3000"/>
        <w:rPr>
          <w:rFonts w:ascii="黑体" w:eastAsia="黑体" w:hAnsi="黑体" w:hint="eastAsia"/>
          <w:sz w:val="28"/>
        </w:rPr>
      </w:pPr>
      <w:r w:rsidRPr="00544DAB">
        <w:rPr>
          <w:rFonts w:eastAsia="黑体" w:hint="eastAsia"/>
          <w:sz w:val="28"/>
          <w:szCs w:val="24"/>
        </w:rPr>
        <w:t>福建云端睿维信息科技有限公司</w:t>
      </w:r>
    </w:p>
    <w:p w14:paraId="55F4F645" w14:textId="77777777" w:rsidR="008E2EE8" w:rsidRDefault="00151EA6">
      <w:pPr>
        <w:pStyle w:val="a3"/>
        <w:spacing w:line="360" w:lineRule="auto"/>
        <w:ind w:leftChars="1500" w:left="3000"/>
        <w:rPr>
          <w:sz w:val="28"/>
          <w:szCs w:val="28"/>
        </w:rPr>
        <w:sectPr w:rsidR="008E2EE8">
          <w:headerReference w:type="default" r:id="rId19"/>
          <w:footerReference w:type="even" r:id="rId20"/>
          <w:footerReference w:type="default" r:id="rId21"/>
          <w:pgSz w:w="11906" w:h="16838"/>
          <w:pgMar w:top="1985" w:right="1134" w:bottom="1418" w:left="1418" w:header="850" w:footer="1304" w:gutter="0"/>
          <w:cols w:space="720"/>
          <w:docGrid w:type="linesAndChars" w:linePitch="312"/>
        </w:sectPr>
      </w:pPr>
      <w:r>
        <w:rPr>
          <w:rFonts w:hint="eastAsia"/>
          <w:noProof/>
          <w:sz w:val="28"/>
          <w:szCs w:val="28"/>
          <w:lang w:val="en-US"/>
        </w:rPr>
        <mc:AlternateContent>
          <mc:Choice Requires="wps">
            <w:drawing>
              <wp:anchor distT="0" distB="0" distL="114300" distR="114300" simplePos="0" relativeHeight="251670528" behindDoc="0" locked="0" layoutInCell="1" allowOverlap="1" wp14:anchorId="4EB9DF1A" wp14:editId="4BB0D52A">
                <wp:simplePos x="0" y="0"/>
                <wp:positionH relativeFrom="column">
                  <wp:posOffset>474345</wp:posOffset>
                </wp:positionH>
                <wp:positionV relativeFrom="page">
                  <wp:posOffset>9516110</wp:posOffset>
                </wp:positionV>
                <wp:extent cx="4792980" cy="566420"/>
                <wp:effectExtent l="0" t="0" r="0" b="5080"/>
                <wp:wrapNone/>
                <wp:docPr id="8" name="文本框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792915" cy="566420"/>
                        </a:xfrm>
                        <a:prstGeom prst="rect">
                          <a:avLst/>
                        </a:prstGeom>
                        <a:noFill/>
                        <a:ln>
                          <a:noFill/>
                        </a:ln>
                        <a:effectLst/>
                      </wps:spPr>
                      <wps:txbx>
                        <w:txbxContent>
                          <w:p w14:paraId="475AE059" w14:textId="77777777" w:rsidR="0094700D" w:rsidRDefault="0094700D">
                            <w:pPr>
                              <w:jc w:val="center"/>
                              <w:rPr>
                                <w:sz w:val="28"/>
                                <w:szCs w:val="28"/>
                              </w:rPr>
                            </w:pPr>
                            <w:r>
                              <w:rPr>
                                <w:rFonts w:hint="eastAsia"/>
                                <w:sz w:val="28"/>
                                <w:szCs w:val="28"/>
                              </w:rPr>
                              <w:t>本规范委托</w:t>
                            </w:r>
                            <w:bookmarkStart w:id="2" w:name="OLE_LINK4"/>
                            <w:r>
                              <w:rPr>
                                <w:rFonts w:hint="eastAsia"/>
                                <w:sz w:val="28"/>
                                <w:szCs w:val="28"/>
                              </w:rPr>
                              <w:t>河北省计量监督检测研究院</w:t>
                            </w:r>
                            <w:bookmarkEnd w:id="2"/>
                            <w:r>
                              <w:rPr>
                                <w:rFonts w:hint="eastAsia"/>
                                <w:sz w:val="28"/>
                                <w:szCs w:val="28"/>
                              </w:rPr>
                              <w:t>负责解释</w:t>
                            </w:r>
                          </w:p>
                        </w:txbxContent>
                      </wps:txbx>
                      <wps:bodyPr rot="0" vert="horz" wrap="square" lIns="91440" tIns="45720" rIns="91440" bIns="45720" anchor="t" anchorCtr="0" upright="1">
                        <a:noAutofit/>
                      </wps:bodyPr>
                    </wps:wsp>
                  </a:graphicData>
                </a:graphic>
              </wp:anchor>
            </w:drawing>
          </mc:Choice>
          <mc:Fallback>
            <w:pict>
              <v:shape w14:anchorId="4EB9DF1A" id="文本框 8" o:spid="_x0000_s1036" type="#_x0000_t202" style="position:absolute;left:0;text-align:left;margin-left:37.35pt;margin-top:749.3pt;width:377.4pt;height:44.6pt;z-index:251670528;visibility:visible;mso-wrap-style:square;mso-wrap-distance-left:9pt;mso-wrap-distance-top:0;mso-wrap-distance-right:9pt;mso-wrap-distance-bottom:0;mso-position-horizontal:absolute;mso-position-horizontal-relative:text;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" filled="f" stroked="f">
                <v:textbox>
                  <w:txbxContent>
                    <w:p w14:paraId="475AE059" w14:textId="77777777" w:rsidR="0094700D" w:rsidRDefault="0094700D">
                      <w:pPr>
                        <w:jc w:val="center"/>
                        <w:rPr>
                          <w:sz w:val="28"/>
                          <w:szCs w:val="28"/>
                        </w:rPr>
                      </w:pPr>
                      <w:r>
                        <w:rPr>
                          <w:rFonts w:hint="eastAsia"/>
                          <w:sz w:val="28"/>
                          <w:szCs w:val="28"/>
                        </w:rPr>
                        <w:t>本规范委托</w:t>
                      </w:r>
                      <w:bookmarkStart w:id="3" w:name="OLE_LINK4"/>
                      <w:r>
                        <w:rPr>
                          <w:rFonts w:hint="eastAsia"/>
                          <w:sz w:val="28"/>
                          <w:szCs w:val="28"/>
                        </w:rPr>
                        <w:t>河北省计量监督检测研究院</w:t>
                      </w:r>
                      <w:bookmarkEnd w:id="3"/>
                      <w:r>
                        <w:rPr>
                          <w:rFonts w:hint="eastAsia"/>
                          <w:sz w:val="28"/>
                          <w:szCs w:val="28"/>
                        </w:rPr>
                        <w:t>负责解释</w:t>
                      </w:r>
                    </w:p>
                  </w:txbxContent>
                </v:textbox>
                <w10:wrap anchory="page"/>
              </v:shape>
            </w:pict>
          </mc:Fallback>
        </mc:AlternateContent>
      </w:r>
      <w:r>
        <w:rPr>
          <w:rFonts w:hint="eastAsia"/>
          <w:noProof/>
          <w:sz w:val="28"/>
          <w:szCs w:val="28"/>
          <w:lang w:val="en-US"/>
        </w:rPr>
        <mc:AlternateContent>
          <mc:Choice Requires="wps">
            <w:drawing>
              <wp:anchor distT="0" distB="0" distL="114300" distR="114300" simplePos="0" relativeHeight="251674624" behindDoc="0" locked="0" layoutInCell="1" allowOverlap="1" wp14:anchorId="59EE9B9A" wp14:editId="31D439A3">
                <wp:simplePos x="0" y="0"/>
                <wp:positionH relativeFrom="column">
                  <wp:posOffset>1555115</wp:posOffset>
                </wp:positionH>
                <wp:positionV relativeFrom="page">
                  <wp:posOffset>9837420</wp:posOffset>
                </wp:positionV>
                <wp:extent cx="1104900" cy="864235"/>
                <wp:effectExtent l="7620" t="7620" r="1905" b="4445"/>
                <wp:wrapNone/>
                <wp:docPr id="7" name="矩形 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04900" cy="864235"/>
                        </a:xfrm>
                        <a:prstGeom prst="rect">
                          <a:avLst/>
                        </a:prstGeom>
                        <a:solidFill>
                          <a:srgbClr val="00B050">
                            <a:alpha val="0"/>
                          </a:srgbClr>
                        </a:solidFill>
                        <a:ln>
                          <a:noFill/>
                        </a:ln>
                        <a:effectLst/>
                      </wps:spPr>
                      <wps:bodyPr rot="0" vert="horz" wrap="square" lIns="91440" tIns="45720" rIns="91440" bIns="45720" anchor="t" anchorCtr="0" upright="1">
                        <a:noAutofit/>
                      </wps:bodyPr>
                    </wps:wsp>
                  </a:graphicData>
                </a:graphic>
              </wp:anchor>
            </w:drawing>
          </mc:Choice>
          <mc:Fallback xmlns:wpsCustomData="http://www.wps.cn/officeDocument/2013/wpsCustomData">
            <w:pict>
              <v:rect id="_x0000_s1026" o:spid="_x0000_s1026" o:spt="1" style="position:absolute;left:0pt;margin-left:122.45pt;margin-top:774.6pt;height:68.05pt;width:87pt;mso-position-vertical-relative:page;z-index:251674624;mso-width-relative:page;mso-height-relative:page;" fillcolor="#00B050" filled="t" stroked="f" coordsize="21600,21600" o:gfxdata="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">
                <v:fill on="t" opacity="0f" focussize="0,0"/>
                <v:stroke on="f"/>
                <v:imagedata o:title=""/>
                <o:lock v:ext="edit" aspectratio="f"/>
              </v:rect>
            </w:pict>
          </mc:Fallback>
        </mc:AlternateContent>
      </w:r>
    </w:p>
    <w:p w14:paraId="319893A1" w14:textId="77777777" w:rsidR="008E2EE8" w:rsidRDefault="008E2EE8">
      <w:pPr>
        <w:rPr>
          <w:rFonts w:eastAsia="黑体"/>
          <w:kern w:val="2"/>
          <w:sz w:val="28"/>
          <w:szCs w:val="28"/>
        </w:rPr>
      </w:pPr>
    </w:p>
    <w:p w14:paraId="456443CE" w14:textId="77777777" w:rsidR="008E2EE8" w:rsidRDefault="008E2EE8">
      <w:pPr>
        <w:rPr>
          <w:rFonts w:eastAsia="黑体"/>
          <w:kern w:val="2"/>
          <w:sz w:val="28"/>
          <w:szCs w:val="28"/>
        </w:rPr>
      </w:pPr>
    </w:p>
    <w:p w14:paraId="328A1825" w14:textId="77777777" w:rsidR="008E2EE8" w:rsidRDefault="00151EA6">
      <w:pPr>
        <w:rPr>
          <w:rFonts w:eastAsia="黑体"/>
          <w:kern w:val="2"/>
          <w:sz w:val="28"/>
          <w:szCs w:val="28"/>
        </w:rPr>
      </w:pPr>
      <w:r>
        <w:rPr>
          <w:rFonts w:eastAsia="黑体"/>
          <w:kern w:val="2"/>
          <w:sz w:val="28"/>
          <w:szCs w:val="28"/>
        </w:rPr>
        <w:t>本规范主要起草人：</w:t>
      </w:r>
    </w:p>
    <w:p w14:paraId="76CD02E7" w14:textId="77777777" w:rsidR="002F2B52" w:rsidRPr="0064252C" w:rsidRDefault="002F2B52" w:rsidP="002F2B52">
      <w:pPr>
        <w:ind w:firstLineChars="600" w:firstLine="1680"/>
        <w:rPr>
          <w:rFonts w:eastAsia="黑体"/>
          <w:kern w:val="2"/>
          <w:sz w:val="28"/>
          <w:szCs w:val="28"/>
        </w:rPr>
      </w:pPr>
      <w:r>
        <w:rPr>
          <w:rFonts w:eastAsia="黑体" w:hint="eastAsia"/>
          <w:kern w:val="2"/>
          <w:sz w:val="28"/>
          <w:szCs w:val="28"/>
        </w:rPr>
        <w:t>牛立娜</w:t>
      </w:r>
      <w:r w:rsidRPr="0064252C">
        <w:rPr>
          <w:rFonts w:eastAsia="黑体"/>
          <w:kern w:val="2"/>
          <w:sz w:val="28"/>
          <w:szCs w:val="28"/>
        </w:rPr>
        <w:t>（</w:t>
      </w:r>
      <w:r>
        <w:rPr>
          <w:rFonts w:eastAsia="黑体"/>
          <w:kern w:val="2"/>
          <w:sz w:val="28"/>
          <w:szCs w:val="28"/>
        </w:rPr>
        <w:t>河北省计量监督检测研究院</w:t>
      </w:r>
      <w:r w:rsidRPr="0064252C">
        <w:rPr>
          <w:rFonts w:eastAsia="黑体"/>
          <w:kern w:val="2"/>
          <w:sz w:val="28"/>
          <w:szCs w:val="28"/>
        </w:rPr>
        <w:t>）</w:t>
      </w:r>
    </w:p>
    <w:p w14:paraId="31F5525A" w14:textId="77777777" w:rsidR="002F2B52" w:rsidRDefault="002F2B52" w:rsidP="002F2B52">
      <w:pPr>
        <w:ind w:firstLineChars="600" w:firstLine="1680"/>
        <w:rPr>
          <w:rFonts w:eastAsia="黑体"/>
          <w:kern w:val="2"/>
          <w:sz w:val="28"/>
          <w:szCs w:val="28"/>
        </w:rPr>
      </w:pPr>
      <w:bookmarkStart w:id="4" w:name="OLE_LINK8"/>
      <w:r w:rsidRPr="0072316C">
        <w:rPr>
          <w:rFonts w:eastAsia="黑体"/>
          <w:color w:val="000000" w:themeColor="text1"/>
          <w:sz w:val="28"/>
          <w:szCs w:val="32"/>
        </w:rPr>
        <w:t>杨光磊</w:t>
      </w:r>
      <w:r w:rsidRPr="0064252C">
        <w:rPr>
          <w:rFonts w:eastAsia="黑体"/>
          <w:kern w:val="2"/>
          <w:sz w:val="28"/>
          <w:szCs w:val="28"/>
        </w:rPr>
        <w:t>（</w:t>
      </w:r>
      <w:r>
        <w:rPr>
          <w:rFonts w:eastAsia="黑体"/>
          <w:kern w:val="2"/>
          <w:sz w:val="28"/>
          <w:szCs w:val="28"/>
        </w:rPr>
        <w:t>河北省计量监督检测研究院</w:t>
      </w:r>
      <w:r w:rsidRPr="0064252C">
        <w:rPr>
          <w:rFonts w:eastAsia="黑体"/>
          <w:kern w:val="2"/>
          <w:sz w:val="28"/>
          <w:szCs w:val="28"/>
        </w:rPr>
        <w:t>）</w:t>
      </w:r>
    </w:p>
    <w:bookmarkEnd w:id="4"/>
    <w:p w14:paraId="2B65190B" w14:textId="45FD46ED" w:rsidR="002F2B52" w:rsidRPr="00A52167" w:rsidRDefault="00085124" w:rsidP="002F2B52">
      <w:pPr>
        <w:ind w:firstLineChars="600" w:firstLine="1680"/>
        <w:rPr>
          <w:rFonts w:eastAsia="黑体"/>
          <w:color w:val="000000" w:themeColor="text1"/>
          <w:kern w:val="2"/>
          <w:sz w:val="28"/>
          <w:szCs w:val="28"/>
        </w:rPr>
      </w:pPr>
      <w:r w:rsidRPr="00085124">
        <w:rPr>
          <w:rFonts w:eastAsia="黑体"/>
          <w:color w:val="000000" w:themeColor="text1"/>
          <w:kern w:val="2"/>
          <w:sz w:val="28"/>
          <w:szCs w:val="28"/>
        </w:rPr>
        <w:t>滕</w:t>
      </w:r>
      <w:r w:rsidR="00D72182">
        <w:rPr>
          <w:rFonts w:eastAsia="黑体" w:hint="eastAsia"/>
          <w:color w:val="000000" w:themeColor="text1"/>
          <w:kern w:val="2"/>
          <w:sz w:val="28"/>
          <w:szCs w:val="28"/>
        </w:rPr>
        <w:t>梓洁</w:t>
      </w:r>
      <w:r w:rsidR="002F2B52" w:rsidRPr="00A52167">
        <w:rPr>
          <w:rFonts w:eastAsia="黑体" w:hint="eastAsia"/>
          <w:color w:val="000000" w:themeColor="text1"/>
          <w:kern w:val="2"/>
          <w:sz w:val="28"/>
          <w:szCs w:val="28"/>
        </w:rPr>
        <w:t>（</w:t>
      </w:r>
      <w:r w:rsidR="002F2B52" w:rsidRPr="00A52167">
        <w:rPr>
          <w:rFonts w:eastAsia="黑体" w:hint="eastAsia"/>
          <w:color w:val="000000" w:themeColor="text1"/>
          <w:kern w:val="2"/>
          <w:sz w:val="28"/>
          <w:szCs w:val="24"/>
        </w:rPr>
        <w:t>北京市计量检测科学研究院</w:t>
      </w:r>
      <w:r w:rsidR="002F2B52" w:rsidRPr="00A52167">
        <w:rPr>
          <w:rFonts w:eastAsia="黑体" w:hint="eastAsia"/>
          <w:color w:val="000000" w:themeColor="text1"/>
          <w:kern w:val="2"/>
          <w:sz w:val="28"/>
          <w:szCs w:val="28"/>
        </w:rPr>
        <w:t>）</w:t>
      </w:r>
    </w:p>
    <w:p w14:paraId="607E865F" w14:textId="77777777" w:rsidR="008E2EE8" w:rsidRPr="002F2B52" w:rsidRDefault="00D72182" w:rsidP="002F2B52">
      <w:pPr>
        <w:ind w:firstLineChars="600" w:firstLine="1680"/>
        <w:rPr>
          <w:rFonts w:eastAsia="黑体"/>
          <w:kern w:val="2"/>
          <w:sz w:val="28"/>
          <w:szCs w:val="28"/>
        </w:rPr>
      </w:pPr>
      <w:r>
        <w:rPr>
          <w:rFonts w:eastAsia="黑体" w:hint="eastAsia"/>
          <w:kern w:val="2"/>
          <w:sz w:val="28"/>
          <w:szCs w:val="28"/>
        </w:rPr>
        <w:t>赵</w:t>
      </w:r>
      <w:r>
        <w:rPr>
          <w:rFonts w:eastAsia="黑体" w:hint="eastAsia"/>
          <w:kern w:val="2"/>
          <w:sz w:val="28"/>
          <w:szCs w:val="28"/>
        </w:rPr>
        <w:t xml:space="preserve">  </w:t>
      </w:r>
      <w:r>
        <w:rPr>
          <w:rFonts w:eastAsia="黑体" w:hint="eastAsia"/>
          <w:kern w:val="2"/>
          <w:sz w:val="28"/>
          <w:szCs w:val="28"/>
        </w:rPr>
        <w:t>轶</w:t>
      </w:r>
      <w:r w:rsidR="002F2B52">
        <w:rPr>
          <w:rFonts w:eastAsia="黑体" w:hint="eastAsia"/>
          <w:kern w:val="2"/>
          <w:sz w:val="28"/>
          <w:szCs w:val="28"/>
        </w:rPr>
        <w:t>（</w:t>
      </w:r>
      <w:r w:rsidR="002F2B52" w:rsidRPr="00A52167">
        <w:rPr>
          <w:rFonts w:eastAsia="黑体" w:hint="eastAsia"/>
          <w:color w:val="000000" w:themeColor="text1"/>
          <w:kern w:val="2"/>
          <w:sz w:val="28"/>
          <w:szCs w:val="24"/>
        </w:rPr>
        <w:t>天津市计量监督检测科学研究院</w:t>
      </w:r>
      <w:r w:rsidR="002F2B52">
        <w:rPr>
          <w:rFonts w:eastAsia="黑体" w:hint="eastAsia"/>
          <w:kern w:val="2"/>
          <w:sz w:val="28"/>
          <w:szCs w:val="28"/>
        </w:rPr>
        <w:t>）</w:t>
      </w:r>
    </w:p>
    <w:p w14:paraId="70F5E05F" w14:textId="77777777" w:rsidR="008E2EE8" w:rsidRDefault="008E2EE8">
      <w:pPr>
        <w:ind w:firstLineChars="600" w:firstLine="1680"/>
        <w:rPr>
          <w:rFonts w:eastAsia="黑体"/>
          <w:color w:val="000000" w:themeColor="text1"/>
          <w:kern w:val="2"/>
          <w:sz w:val="28"/>
          <w:szCs w:val="28"/>
        </w:rPr>
      </w:pPr>
    </w:p>
    <w:p w14:paraId="23AD9200" w14:textId="77777777" w:rsidR="008E2EE8" w:rsidRDefault="00151EA6">
      <w:pPr>
        <w:ind w:firstLineChars="300" w:firstLine="840"/>
        <w:rPr>
          <w:rFonts w:eastAsia="黑体"/>
          <w:kern w:val="2"/>
          <w:sz w:val="28"/>
          <w:szCs w:val="28"/>
        </w:rPr>
      </w:pPr>
      <w:r>
        <w:rPr>
          <w:rFonts w:eastAsia="黑体"/>
          <w:kern w:val="2"/>
          <w:sz w:val="28"/>
          <w:szCs w:val="28"/>
        </w:rPr>
        <w:t>参加起草人：</w:t>
      </w:r>
    </w:p>
    <w:p w14:paraId="54C6DCA5" w14:textId="77777777" w:rsidR="00392984" w:rsidRPr="00392984" w:rsidRDefault="00392984" w:rsidP="002F2B52">
      <w:pPr>
        <w:spacing w:line="360" w:lineRule="auto"/>
        <w:ind w:firstLineChars="600" w:firstLine="1680"/>
        <w:rPr>
          <w:rFonts w:eastAsia="黑体"/>
          <w:kern w:val="2"/>
          <w:sz w:val="28"/>
          <w:szCs w:val="24"/>
        </w:rPr>
      </w:pPr>
      <w:r>
        <w:rPr>
          <w:rFonts w:eastAsia="黑体" w:hint="eastAsia"/>
          <w:kern w:val="2"/>
          <w:sz w:val="28"/>
          <w:szCs w:val="24"/>
        </w:rPr>
        <w:t>王</w:t>
      </w:r>
      <w:r>
        <w:rPr>
          <w:rFonts w:eastAsia="黑体" w:hint="eastAsia"/>
          <w:kern w:val="2"/>
          <w:sz w:val="28"/>
          <w:szCs w:val="24"/>
        </w:rPr>
        <w:t xml:space="preserve">  </w:t>
      </w:r>
      <w:r>
        <w:rPr>
          <w:rFonts w:eastAsia="黑体" w:hint="eastAsia"/>
          <w:kern w:val="2"/>
          <w:sz w:val="28"/>
          <w:szCs w:val="24"/>
        </w:rPr>
        <w:t>磊</w:t>
      </w:r>
      <w:r w:rsidRPr="00392984">
        <w:rPr>
          <w:rFonts w:eastAsia="黑体" w:hint="eastAsia"/>
          <w:kern w:val="2"/>
          <w:sz w:val="28"/>
          <w:szCs w:val="24"/>
        </w:rPr>
        <w:t>（河北省计量监督检测研究院）</w:t>
      </w:r>
    </w:p>
    <w:p w14:paraId="6C0B8D31" w14:textId="77777777" w:rsidR="002F2B52" w:rsidRPr="00544DAB" w:rsidRDefault="002F2B52" w:rsidP="002F2B52">
      <w:pPr>
        <w:spacing w:line="360" w:lineRule="auto"/>
        <w:ind w:firstLineChars="600" w:firstLine="1680"/>
        <w:rPr>
          <w:rFonts w:eastAsia="黑体"/>
          <w:kern w:val="2"/>
          <w:sz w:val="28"/>
          <w:szCs w:val="24"/>
        </w:rPr>
      </w:pPr>
      <w:r w:rsidRPr="00544DAB">
        <w:rPr>
          <w:rFonts w:eastAsia="黑体" w:hint="eastAsia"/>
          <w:kern w:val="2"/>
          <w:sz w:val="28"/>
          <w:szCs w:val="24"/>
        </w:rPr>
        <w:t>钭伟明（金卡智能集团股份有限公司）</w:t>
      </w:r>
    </w:p>
    <w:p w14:paraId="1234762F" w14:textId="77777777" w:rsidR="002F2B52" w:rsidRDefault="002F2B52" w:rsidP="002F2B52">
      <w:pPr>
        <w:spacing w:line="360" w:lineRule="auto"/>
        <w:ind w:firstLineChars="600" w:firstLine="1680"/>
        <w:rPr>
          <w:rFonts w:eastAsia="黑体"/>
          <w:kern w:val="2"/>
          <w:sz w:val="28"/>
          <w:szCs w:val="24"/>
        </w:rPr>
      </w:pPr>
      <w:r w:rsidRPr="00544DAB">
        <w:rPr>
          <w:rFonts w:eastAsia="黑体" w:hint="eastAsia"/>
          <w:kern w:val="2"/>
          <w:sz w:val="28"/>
          <w:szCs w:val="24"/>
        </w:rPr>
        <w:t>徐荣华</w:t>
      </w:r>
      <w:r w:rsidRPr="00544DAB">
        <w:rPr>
          <w:rFonts w:eastAsia="黑体" w:hint="eastAsia"/>
          <w:kern w:val="2"/>
          <w:sz w:val="28"/>
          <w:szCs w:val="24"/>
        </w:rPr>
        <w:t xml:space="preserve"> (</w:t>
      </w:r>
      <w:r w:rsidRPr="00544DAB">
        <w:rPr>
          <w:rFonts w:eastAsia="黑体" w:hint="eastAsia"/>
          <w:kern w:val="2"/>
          <w:sz w:val="28"/>
          <w:szCs w:val="24"/>
        </w:rPr>
        <w:t>河北华通燃气设备有限公司</w:t>
      </w:r>
      <w:r w:rsidRPr="00544DAB">
        <w:rPr>
          <w:rFonts w:eastAsia="黑体" w:hint="eastAsia"/>
          <w:kern w:val="2"/>
          <w:sz w:val="28"/>
          <w:szCs w:val="24"/>
        </w:rPr>
        <w:t>)</w:t>
      </w:r>
    </w:p>
    <w:p w14:paraId="01A6936A" w14:textId="77777777" w:rsidR="002F2B52" w:rsidRDefault="002F2B52" w:rsidP="002F2B52">
      <w:pPr>
        <w:spacing w:line="360" w:lineRule="auto"/>
        <w:ind w:firstLineChars="600" w:firstLine="1680"/>
        <w:rPr>
          <w:rFonts w:eastAsia="黑体"/>
          <w:kern w:val="2"/>
          <w:sz w:val="28"/>
          <w:szCs w:val="24"/>
        </w:rPr>
      </w:pPr>
      <w:r w:rsidRPr="00544DAB">
        <w:rPr>
          <w:rFonts w:eastAsia="黑体" w:hint="eastAsia"/>
          <w:kern w:val="2"/>
          <w:sz w:val="28"/>
          <w:szCs w:val="24"/>
        </w:rPr>
        <w:t>孙</w:t>
      </w:r>
      <w:r w:rsidRPr="00544DAB">
        <w:rPr>
          <w:rFonts w:eastAsia="黑体" w:hint="eastAsia"/>
          <w:kern w:val="2"/>
          <w:sz w:val="28"/>
          <w:szCs w:val="24"/>
        </w:rPr>
        <w:t xml:space="preserve">  </w:t>
      </w:r>
      <w:r w:rsidRPr="00544DAB">
        <w:rPr>
          <w:rFonts w:eastAsia="黑体" w:hint="eastAsia"/>
          <w:kern w:val="2"/>
          <w:sz w:val="28"/>
          <w:szCs w:val="24"/>
        </w:rPr>
        <w:t>鸿</w:t>
      </w:r>
      <w:r w:rsidRPr="00544DAB">
        <w:rPr>
          <w:rFonts w:eastAsia="黑体" w:hint="eastAsia"/>
          <w:kern w:val="2"/>
          <w:sz w:val="28"/>
          <w:szCs w:val="24"/>
        </w:rPr>
        <w:t xml:space="preserve"> (</w:t>
      </w:r>
      <w:r w:rsidRPr="00544DAB">
        <w:rPr>
          <w:rFonts w:eastAsia="黑体" w:hint="eastAsia"/>
          <w:kern w:val="2"/>
          <w:sz w:val="28"/>
          <w:szCs w:val="24"/>
        </w:rPr>
        <w:t>宜宾机电一体化研究所</w:t>
      </w:r>
      <w:r w:rsidRPr="00544DAB">
        <w:rPr>
          <w:rFonts w:eastAsia="黑体" w:hint="eastAsia"/>
          <w:kern w:val="2"/>
          <w:sz w:val="28"/>
          <w:szCs w:val="24"/>
        </w:rPr>
        <w:t>)</w:t>
      </w:r>
    </w:p>
    <w:p w14:paraId="6E71EEAB" w14:textId="77777777" w:rsidR="002F2B52" w:rsidRDefault="002F2B52" w:rsidP="002F2B52">
      <w:pPr>
        <w:spacing w:line="360" w:lineRule="auto"/>
        <w:ind w:firstLineChars="600" w:firstLine="1680"/>
        <w:rPr>
          <w:rFonts w:eastAsia="黑体"/>
          <w:kern w:val="2"/>
          <w:sz w:val="28"/>
          <w:szCs w:val="24"/>
        </w:rPr>
      </w:pPr>
      <w:r w:rsidRPr="00544DAB">
        <w:rPr>
          <w:rFonts w:eastAsia="黑体" w:hint="eastAsia"/>
          <w:kern w:val="2"/>
          <w:sz w:val="28"/>
          <w:szCs w:val="24"/>
        </w:rPr>
        <w:t>陈思宇</w:t>
      </w:r>
      <w:r w:rsidRPr="00544DAB">
        <w:rPr>
          <w:rFonts w:eastAsia="黑体" w:hint="eastAsia"/>
          <w:kern w:val="2"/>
          <w:sz w:val="28"/>
          <w:szCs w:val="24"/>
        </w:rPr>
        <w:t xml:space="preserve"> (</w:t>
      </w:r>
      <w:r w:rsidRPr="00544DAB">
        <w:rPr>
          <w:rFonts w:eastAsia="黑体" w:hint="eastAsia"/>
          <w:kern w:val="2"/>
          <w:sz w:val="28"/>
          <w:szCs w:val="24"/>
        </w:rPr>
        <w:t>福建云端睿维信息科技有限公司</w:t>
      </w:r>
      <w:r w:rsidRPr="00544DAB">
        <w:rPr>
          <w:rFonts w:eastAsia="黑体" w:hint="eastAsia"/>
          <w:kern w:val="2"/>
          <w:sz w:val="28"/>
          <w:szCs w:val="24"/>
        </w:rPr>
        <w:t>)</w:t>
      </w:r>
    </w:p>
    <w:p w14:paraId="23DE19EC" w14:textId="77777777" w:rsidR="002F2B52" w:rsidRPr="002F2B52" w:rsidRDefault="002F2B52">
      <w:pPr>
        <w:ind w:firstLineChars="300" w:firstLine="840"/>
        <w:rPr>
          <w:rFonts w:eastAsia="黑体"/>
          <w:kern w:val="2"/>
          <w:sz w:val="28"/>
          <w:szCs w:val="28"/>
        </w:rPr>
      </w:pPr>
    </w:p>
    <w:p w14:paraId="1A95453C" w14:textId="77777777" w:rsidR="008E2EE8" w:rsidRDefault="00151EA6">
      <w:pPr>
        <w:spacing w:line="360" w:lineRule="auto"/>
        <w:ind w:firstLine="476"/>
        <w:rPr>
          <w:rFonts w:eastAsia="黑体"/>
          <w:kern w:val="2"/>
          <w:sz w:val="28"/>
          <w:szCs w:val="24"/>
        </w:rPr>
      </w:pPr>
      <w:r>
        <w:rPr>
          <w:rFonts w:eastAsia="黑体" w:hint="eastAsia"/>
          <w:kern w:val="2"/>
          <w:sz w:val="28"/>
          <w:szCs w:val="24"/>
        </w:rPr>
        <w:tab/>
      </w:r>
      <w:r>
        <w:rPr>
          <w:rFonts w:eastAsia="黑体" w:hint="eastAsia"/>
          <w:kern w:val="2"/>
          <w:sz w:val="28"/>
          <w:szCs w:val="24"/>
        </w:rPr>
        <w:tab/>
      </w:r>
      <w:r>
        <w:rPr>
          <w:rFonts w:eastAsia="黑体" w:hint="eastAsia"/>
          <w:kern w:val="2"/>
          <w:sz w:val="28"/>
          <w:szCs w:val="24"/>
        </w:rPr>
        <w:tab/>
      </w:r>
    </w:p>
    <w:p w14:paraId="6B8DC1BF" w14:textId="77777777" w:rsidR="008E2EE8" w:rsidRDefault="008E2EE8">
      <w:pPr>
        <w:spacing w:line="360" w:lineRule="auto"/>
        <w:ind w:firstLineChars="600" w:firstLine="1680"/>
        <w:rPr>
          <w:rFonts w:eastAsia="黑体"/>
          <w:kern w:val="2"/>
          <w:sz w:val="28"/>
          <w:szCs w:val="24"/>
        </w:rPr>
      </w:pPr>
    </w:p>
    <w:p w14:paraId="384EAA02" w14:textId="77777777" w:rsidR="008E2EE8" w:rsidRDefault="008E2EE8">
      <w:pPr>
        <w:spacing w:line="360" w:lineRule="auto"/>
        <w:ind w:firstLineChars="600" w:firstLine="1680"/>
        <w:rPr>
          <w:rFonts w:eastAsia="黑体"/>
          <w:kern w:val="2"/>
          <w:sz w:val="28"/>
          <w:szCs w:val="24"/>
        </w:rPr>
      </w:pPr>
    </w:p>
    <w:p w14:paraId="3CDCDEAD" w14:textId="77777777" w:rsidR="008E2EE8" w:rsidRDefault="008E2EE8">
      <w:pPr>
        <w:spacing w:line="360" w:lineRule="auto"/>
        <w:ind w:firstLineChars="600" w:firstLine="1680"/>
        <w:rPr>
          <w:rFonts w:eastAsia="黑体"/>
          <w:kern w:val="2"/>
          <w:sz w:val="28"/>
          <w:szCs w:val="24"/>
        </w:rPr>
      </w:pPr>
    </w:p>
    <w:p w14:paraId="0057656C" w14:textId="77777777" w:rsidR="008E2EE8" w:rsidRDefault="008E2EE8">
      <w:pPr>
        <w:spacing w:line="360" w:lineRule="auto"/>
        <w:ind w:firstLineChars="600" w:firstLine="1680"/>
        <w:rPr>
          <w:rFonts w:eastAsia="黑体"/>
          <w:kern w:val="2"/>
          <w:sz w:val="28"/>
          <w:szCs w:val="24"/>
        </w:rPr>
      </w:pPr>
    </w:p>
    <w:p w14:paraId="33DA9A28" w14:textId="77777777" w:rsidR="008E2EE8" w:rsidRDefault="008E2EE8">
      <w:pPr>
        <w:spacing w:line="360" w:lineRule="auto"/>
        <w:ind w:firstLineChars="600" w:firstLine="1680"/>
        <w:rPr>
          <w:rFonts w:eastAsia="黑体"/>
          <w:kern w:val="2"/>
          <w:sz w:val="28"/>
          <w:szCs w:val="24"/>
        </w:rPr>
      </w:pPr>
    </w:p>
    <w:p w14:paraId="6458B3AB" w14:textId="77777777" w:rsidR="008E2EE8" w:rsidRDefault="008E2EE8">
      <w:pPr>
        <w:spacing w:line="360" w:lineRule="auto"/>
        <w:ind w:firstLineChars="600" w:firstLine="1680"/>
        <w:rPr>
          <w:rFonts w:eastAsia="黑体"/>
          <w:kern w:val="2"/>
          <w:sz w:val="28"/>
          <w:szCs w:val="24"/>
        </w:rPr>
      </w:pPr>
    </w:p>
    <w:p w14:paraId="39F185C2" w14:textId="77777777" w:rsidR="008E2EE8" w:rsidRDefault="008E2EE8">
      <w:pPr>
        <w:spacing w:line="312" w:lineRule="auto"/>
        <w:jc w:val="center"/>
        <w:rPr>
          <w:rFonts w:eastAsia="黑体"/>
          <w:kern w:val="2"/>
          <w:sz w:val="44"/>
          <w:szCs w:val="44"/>
        </w:rPr>
        <w:sectPr w:rsidR="008E2EE8">
          <w:headerReference w:type="even" r:id="rId22"/>
          <w:headerReference w:type="default" r:id="rId23"/>
          <w:footerReference w:type="even" r:id="rId24"/>
          <w:footerReference w:type="default" r:id="rId25"/>
          <w:pgSz w:w="11906" w:h="16838"/>
          <w:pgMar w:top="1985" w:right="1134" w:bottom="1418" w:left="1418" w:header="851" w:footer="992" w:gutter="0"/>
          <w:pgNumType w:fmt="upperRoman" w:start="1"/>
          <w:cols w:space="720"/>
          <w:formProt w:val="0"/>
          <w:docGrid w:type="lines" w:linePitch="312" w:charSpace="238796"/>
        </w:sectPr>
      </w:pPr>
    </w:p>
    <w:p w14:paraId="01A526C4" w14:textId="77777777" w:rsidR="008E2EE8" w:rsidRDefault="00151EA6" w:rsidP="001E4BE9">
      <w:pPr>
        <w:jc w:val="center"/>
        <w:rPr>
          <w:rFonts w:eastAsia="黑体"/>
          <w:kern w:val="2"/>
          <w:sz w:val="44"/>
          <w:szCs w:val="44"/>
        </w:rPr>
      </w:pPr>
      <w:r>
        <w:rPr>
          <w:rFonts w:eastAsia="黑体"/>
          <w:kern w:val="2"/>
          <w:sz w:val="44"/>
          <w:szCs w:val="44"/>
        </w:rPr>
        <w:lastRenderedPageBreak/>
        <w:t>目</w:t>
      </w:r>
      <w:r>
        <w:rPr>
          <w:rFonts w:eastAsia="黑体" w:hint="eastAsia"/>
          <w:kern w:val="2"/>
          <w:sz w:val="44"/>
          <w:szCs w:val="44"/>
        </w:rPr>
        <w:t xml:space="preserve">   </w:t>
      </w:r>
      <w:r>
        <w:rPr>
          <w:rFonts w:eastAsia="黑体"/>
          <w:kern w:val="2"/>
          <w:sz w:val="44"/>
          <w:szCs w:val="44"/>
        </w:rPr>
        <w:t>录</w:t>
      </w:r>
    </w:p>
    <w:p w14:paraId="37CCE507" w14:textId="77777777" w:rsidR="008E2EE8" w:rsidRDefault="008E2EE8">
      <w:pPr>
        <w:spacing w:line="312" w:lineRule="auto"/>
        <w:jc w:val="center"/>
        <w:rPr>
          <w:rFonts w:eastAsia="黑体"/>
          <w:kern w:val="2"/>
          <w:sz w:val="21"/>
          <w:szCs w:val="21"/>
        </w:rPr>
      </w:pPr>
    </w:p>
    <w:p w14:paraId="69947E43" w14:textId="080EE094" w:rsidR="00F62636" w:rsidRDefault="00151EA6">
      <w:pPr>
        <w:pStyle w:val="TOC1"/>
        <w:rPr>
          <w:rFonts w:asciiTheme="minorHAnsi" w:eastAsiaTheme="minorEastAsia" w:hAnsiTheme="minorHAnsi" w:cstheme="minorBidi"/>
          <w:noProof/>
          <w:kern w:val="2"/>
          <w:sz w:val="22"/>
          <w:szCs w:val="24"/>
          <w14:ligatures w14:val="standardContextual"/>
        </w:rPr>
      </w:pPr>
      <w:r>
        <w:rPr>
          <w:rFonts w:asciiTheme="minorEastAsia" w:eastAsiaTheme="minorEastAsia" w:hAnsiTheme="minorEastAsia"/>
          <w:b/>
          <w:kern w:val="2"/>
          <w:sz w:val="24"/>
          <w:szCs w:val="24"/>
        </w:rPr>
        <w:fldChar w:fldCharType="begin"/>
      </w:r>
      <w:r>
        <w:rPr>
          <w:rFonts w:asciiTheme="minorEastAsia" w:eastAsiaTheme="minorEastAsia" w:hAnsiTheme="minorEastAsia"/>
          <w:b/>
          <w:kern w:val="2"/>
          <w:sz w:val="24"/>
          <w:szCs w:val="24"/>
        </w:rPr>
        <w:instrText xml:space="preserve"> TOC \o "1-2" \h \z \u </w:instrText>
      </w:r>
      <w:r>
        <w:rPr>
          <w:rFonts w:asciiTheme="minorEastAsia" w:eastAsiaTheme="minorEastAsia" w:hAnsiTheme="minorEastAsia"/>
          <w:b/>
          <w:kern w:val="2"/>
          <w:sz w:val="24"/>
          <w:szCs w:val="24"/>
        </w:rPr>
        <w:fldChar w:fldCharType="separate"/>
      </w:r>
      <w:hyperlink w:anchor="_Toc195098348" w:history="1">
        <w:r w:rsidR="00F62636" w:rsidRPr="00F868FD">
          <w:rPr>
            <w:rStyle w:val="af"/>
            <w:rFonts w:ascii="黑体" w:eastAsia="黑体" w:hAnsi="黑体" w:hint="eastAsia"/>
            <w:noProof/>
          </w:rPr>
          <w:t>引   言</w:t>
        </w:r>
        <w:r w:rsidR="00F62636">
          <w:rPr>
            <w:rFonts w:hint="eastAsia"/>
            <w:noProof/>
            <w:webHidden/>
          </w:rPr>
          <w:tab/>
        </w:r>
        <w:r w:rsidR="00F62636">
          <w:rPr>
            <w:rFonts w:hint="eastAsia"/>
            <w:noProof/>
            <w:webHidden/>
          </w:rPr>
          <w:fldChar w:fldCharType="begin"/>
        </w:r>
        <w:r w:rsidR="00F62636">
          <w:rPr>
            <w:rFonts w:hint="eastAsia"/>
            <w:noProof/>
            <w:webHidden/>
          </w:rPr>
          <w:instrText xml:space="preserve"> </w:instrText>
        </w:r>
        <w:r w:rsidR="00F62636">
          <w:rPr>
            <w:noProof/>
            <w:webHidden/>
          </w:rPr>
          <w:instrText>PAGEREF _Toc195098348 \h</w:instrText>
        </w:r>
        <w:r w:rsidR="00F62636">
          <w:rPr>
            <w:rFonts w:hint="eastAsia"/>
            <w:noProof/>
            <w:webHidden/>
          </w:rPr>
          <w:instrText xml:space="preserve"> </w:instrText>
        </w:r>
        <w:r w:rsidR="00F62636">
          <w:rPr>
            <w:rFonts w:hint="eastAsia"/>
            <w:noProof/>
            <w:webHidden/>
          </w:rPr>
        </w:r>
        <w:r w:rsidR="00F62636">
          <w:rPr>
            <w:rFonts w:hint="eastAsia"/>
            <w:noProof/>
            <w:webHidden/>
          </w:rPr>
          <w:fldChar w:fldCharType="separate"/>
        </w:r>
        <w:r w:rsidR="007C46CA">
          <w:rPr>
            <w:noProof/>
            <w:webHidden/>
          </w:rPr>
          <w:t>II</w:t>
        </w:r>
        <w:r w:rsidR="00F62636">
          <w:rPr>
            <w:rFonts w:hint="eastAsia"/>
            <w:noProof/>
            <w:webHidden/>
          </w:rPr>
          <w:fldChar w:fldCharType="end"/>
        </w:r>
      </w:hyperlink>
    </w:p>
    <w:p w14:paraId="00BCBCEA" w14:textId="1A6C5F37" w:rsidR="00F62636" w:rsidRDefault="00F62636">
      <w:pPr>
        <w:pStyle w:val="TOC1"/>
        <w:rPr>
          <w:rFonts w:asciiTheme="minorHAnsi" w:eastAsiaTheme="minorEastAsia" w:hAnsiTheme="minorHAnsi" w:cstheme="minorBidi"/>
          <w:noProof/>
          <w:kern w:val="2"/>
          <w:sz w:val="22"/>
          <w:szCs w:val="24"/>
          <w14:ligatures w14:val="standardContextual"/>
        </w:rPr>
      </w:pPr>
      <w:hyperlink w:anchor="_Toc195098349" w:history="1">
        <w:r w:rsidRPr="00F868FD">
          <w:rPr>
            <w:rStyle w:val="af"/>
            <w:rFonts w:ascii="黑体" w:eastAsia="黑体" w:hAnsi="黑体" w:hint="eastAsia"/>
            <w:noProof/>
          </w:rPr>
          <w:t>1  范围</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_Toc195098349 \h</w:instrText>
        </w:r>
        <w:r>
          <w:rPr>
            <w:rFonts w:hint="eastAsia"/>
            <w:noProof/>
            <w:webHidden/>
          </w:rPr>
          <w:instrText xml:space="preserve"> </w:instrText>
        </w:r>
        <w:r>
          <w:rPr>
            <w:rFonts w:hint="eastAsia"/>
            <w:noProof/>
            <w:webHidden/>
          </w:rPr>
        </w:r>
        <w:r>
          <w:rPr>
            <w:rFonts w:hint="eastAsia"/>
            <w:noProof/>
            <w:webHidden/>
          </w:rPr>
          <w:fldChar w:fldCharType="separate"/>
        </w:r>
        <w:r w:rsidR="007C46CA">
          <w:rPr>
            <w:noProof/>
            <w:webHidden/>
          </w:rPr>
          <w:t>3</w:t>
        </w:r>
        <w:r>
          <w:rPr>
            <w:rFonts w:hint="eastAsia"/>
            <w:noProof/>
            <w:webHidden/>
          </w:rPr>
          <w:fldChar w:fldCharType="end"/>
        </w:r>
      </w:hyperlink>
    </w:p>
    <w:p w14:paraId="63A8180D" w14:textId="668A9B57" w:rsidR="00F62636" w:rsidRDefault="00F62636">
      <w:pPr>
        <w:pStyle w:val="TOC1"/>
        <w:rPr>
          <w:rFonts w:asciiTheme="minorHAnsi" w:eastAsiaTheme="minorEastAsia" w:hAnsiTheme="minorHAnsi" w:cstheme="minorBidi"/>
          <w:noProof/>
          <w:kern w:val="2"/>
          <w:sz w:val="22"/>
          <w:szCs w:val="24"/>
          <w14:ligatures w14:val="standardContextual"/>
        </w:rPr>
      </w:pPr>
      <w:hyperlink w:anchor="_Toc195098350" w:history="1">
        <w:r w:rsidRPr="00F868FD">
          <w:rPr>
            <w:rStyle w:val="af"/>
            <w:rFonts w:ascii="黑体" w:eastAsia="黑体" w:hAnsi="黑体" w:hint="eastAsia"/>
            <w:noProof/>
          </w:rPr>
          <w:t>2  引用文件</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_Toc195098350 \h</w:instrText>
        </w:r>
        <w:r>
          <w:rPr>
            <w:rFonts w:hint="eastAsia"/>
            <w:noProof/>
            <w:webHidden/>
          </w:rPr>
          <w:instrText xml:space="preserve"> </w:instrText>
        </w:r>
        <w:r>
          <w:rPr>
            <w:rFonts w:hint="eastAsia"/>
            <w:noProof/>
            <w:webHidden/>
          </w:rPr>
        </w:r>
        <w:r>
          <w:rPr>
            <w:rFonts w:hint="eastAsia"/>
            <w:noProof/>
            <w:webHidden/>
          </w:rPr>
          <w:fldChar w:fldCharType="separate"/>
        </w:r>
        <w:r w:rsidR="007C46CA">
          <w:rPr>
            <w:noProof/>
            <w:webHidden/>
          </w:rPr>
          <w:t>3</w:t>
        </w:r>
        <w:r>
          <w:rPr>
            <w:rFonts w:hint="eastAsia"/>
            <w:noProof/>
            <w:webHidden/>
          </w:rPr>
          <w:fldChar w:fldCharType="end"/>
        </w:r>
      </w:hyperlink>
    </w:p>
    <w:p w14:paraId="42AF89A8" w14:textId="77182A2F" w:rsidR="00F62636" w:rsidRDefault="00F62636">
      <w:pPr>
        <w:pStyle w:val="TOC1"/>
        <w:rPr>
          <w:rFonts w:asciiTheme="minorHAnsi" w:eastAsiaTheme="minorEastAsia" w:hAnsiTheme="minorHAnsi" w:cstheme="minorBidi"/>
          <w:noProof/>
          <w:kern w:val="2"/>
          <w:sz w:val="22"/>
          <w:szCs w:val="24"/>
          <w14:ligatures w14:val="standardContextual"/>
        </w:rPr>
      </w:pPr>
      <w:hyperlink w:anchor="_Toc195098351" w:history="1">
        <w:r w:rsidRPr="00F868FD">
          <w:rPr>
            <w:rStyle w:val="af"/>
            <w:rFonts w:ascii="黑体" w:eastAsia="黑体" w:hAnsi="黑体" w:hint="eastAsia"/>
            <w:noProof/>
          </w:rPr>
          <w:t>3  术语和计量单位</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_Toc195098351 \h</w:instrText>
        </w:r>
        <w:r>
          <w:rPr>
            <w:rFonts w:hint="eastAsia"/>
            <w:noProof/>
            <w:webHidden/>
          </w:rPr>
          <w:instrText xml:space="preserve"> </w:instrText>
        </w:r>
        <w:r>
          <w:rPr>
            <w:rFonts w:hint="eastAsia"/>
            <w:noProof/>
            <w:webHidden/>
          </w:rPr>
        </w:r>
        <w:r>
          <w:rPr>
            <w:rFonts w:hint="eastAsia"/>
            <w:noProof/>
            <w:webHidden/>
          </w:rPr>
          <w:fldChar w:fldCharType="separate"/>
        </w:r>
        <w:r w:rsidR="007C46CA">
          <w:rPr>
            <w:noProof/>
            <w:webHidden/>
          </w:rPr>
          <w:t>3</w:t>
        </w:r>
        <w:r>
          <w:rPr>
            <w:rFonts w:hint="eastAsia"/>
            <w:noProof/>
            <w:webHidden/>
          </w:rPr>
          <w:fldChar w:fldCharType="end"/>
        </w:r>
      </w:hyperlink>
    </w:p>
    <w:p w14:paraId="6340DCA7" w14:textId="1DBADDB0" w:rsidR="00F62636" w:rsidRDefault="00F62636">
      <w:pPr>
        <w:pStyle w:val="TOC2"/>
        <w:rPr>
          <w:rFonts w:asciiTheme="minorHAnsi" w:eastAsiaTheme="minorEastAsia" w:hAnsiTheme="minorHAnsi" w:cstheme="minorBidi"/>
          <w:noProof/>
          <w:kern w:val="2"/>
          <w:sz w:val="22"/>
          <w:szCs w:val="24"/>
          <w14:ligatures w14:val="standardContextual"/>
        </w:rPr>
      </w:pPr>
      <w:hyperlink w:anchor="_Toc195098352" w:history="1">
        <w:r w:rsidRPr="00F868FD">
          <w:rPr>
            <w:rStyle w:val="af"/>
            <w:rFonts w:asciiTheme="minorEastAsia" w:hAnsiTheme="minorEastAsia" w:hint="eastAsia"/>
            <w:noProof/>
          </w:rPr>
          <w:t>3.1 术语和定义</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_Toc195098352 \h</w:instrText>
        </w:r>
        <w:r>
          <w:rPr>
            <w:rFonts w:hint="eastAsia"/>
            <w:noProof/>
            <w:webHidden/>
          </w:rPr>
          <w:instrText xml:space="preserve"> </w:instrText>
        </w:r>
        <w:r>
          <w:rPr>
            <w:rFonts w:hint="eastAsia"/>
            <w:noProof/>
            <w:webHidden/>
          </w:rPr>
        </w:r>
        <w:r>
          <w:rPr>
            <w:rFonts w:hint="eastAsia"/>
            <w:noProof/>
            <w:webHidden/>
          </w:rPr>
          <w:fldChar w:fldCharType="separate"/>
        </w:r>
        <w:r w:rsidR="007C46CA">
          <w:rPr>
            <w:noProof/>
            <w:webHidden/>
          </w:rPr>
          <w:t>3</w:t>
        </w:r>
        <w:r>
          <w:rPr>
            <w:rFonts w:hint="eastAsia"/>
            <w:noProof/>
            <w:webHidden/>
          </w:rPr>
          <w:fldChar w:fldCharType="end"/>
        </w:r>
      </w:hyperlink>
    </w:p>
    <w:p w14:paraId="4A5DDEB7" w14:textId="2963F549" w:rsidR="00F62636" w:rsidRDefault="00F62636">
      <w:pPr>
        <w:pStyle w:val="TOC2"/>
        <w:rPr>
          <w:rFonts w:asciiTheme="minorHAnsi" w:eastAsiaTheme="minorEastAsia" w:hAnsiTheme="minorHAnsi" w:cstheme="minorBidi"/>
          <w:noProof/>
          <w:kern w:val="2"/>
          <w:sz w:val="22"/>
          <w:szCs w:val="24"/>
          <w14:ligatures w14:val="standardContextual"/>
        </w:rPr>
      </w:pPr>
      <w:hyperlink w:anchor="_Toc195098353" w:history="1">
        <w:r w:rsidRPr="00F868FD">
          <w:rPr>
            <w:rStyle w:val="af"/>
            <w:rFonts w:asciiTheme="minorEastAsia" w:hAnsiTheme="minorEastAsia" w:hint="eastAsia"/>
            <w:noProof/>
          </w:rPr>
          <w:t>3.2 计量单位</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_Toc195098353 \h</w:instrText>
        </w:r>
        <w:r>
          <w:rPr>
            <w:rFonts w:hint="eastAsia"/>
            <w:noProof/>
            <w:webHidden/>
          </w:rPr>
          <w:instrText xml:space="preserve"> </w:instrText>
        </w:r>
        <w:r>
          <w:rPr>
            <w:rFonts w:hint="eastAsia"/>
            <w:noProof/>
            <w:webHidden/>
          </w:rPr>
        </w:r>
        <w:r>
          <w:rPr>
            <w:rFonts w:hint="eastAsia"/>
            <w:noProof/>
            <w:webHidden/>
          </w:rPr>
          <w:fldChar w:fldCharType="separate"/>
        </w:r>
        <w:r w:rsidR="007C46CA">
          <w:rPr>
            <w:noProof/>
            <w:webHidden/>
          </w:rPr>
          <w:t>4</w:t>
        </w:r>
        <w:r>
          <w:rPr>
            <w:rFonts w:hint="eastAsia"/>
            <w:noProof/>
            <w:webHidden/>
          </w:rPr>
          <w:fldChar w:fldCharType="end"/>
        </w:r>
      </w:hyperlink>
    </w:p>
    <w:p w14:paraId="0E35E97A" w14:textId="176A5309" w:rsidR="00F62636" w:rsidRDefault="00F62636">
      <w:pPr>
        <w:pStyle w:val="TOC1"/>
        <w:rPr>
          <w:rFonts w:asciiTheme="minorHAnsi" w:eastAsiaTheme="minorEastAsia" w:hAnsiTheme="minorHAnsi" w:cstheme="minorBidi"/>
          <w:noProof/>
          <w:kern w:val="2"/>
          <w:sz w:val="22"/>
          <w:szCs w:val="24"/>
          <w14:ligatures w14:val="standardContextual"/>
        </w:rPr>
      </w:pPr>
      <w:hyperlink w:anchor="_Toc195098354" w:history="1">
        <w:r w:rsidRPr="00F868FD">
          <w:rPr>
            <w:rStyle w:val="af"/>
            <w:rFonts w:ascii="黑体" w:eastAsia="黑体" w:hAnsi="黑体" w:hint="eastAsia"/>
            <w:noProof/>
          </w:rPr>
          <w:t>4  概述</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_Toc195098354 \h</w:instrText>
        </w:r>
        <w:r>
          <w:rPr>
            <w:rFonts w:hint="eastAsia"/>
            <w:noProof/>
            <w:webHidden/>
          </w:rPr>
          <w:instrText xml:space="preserve"> </w:instrText>
        </w:r>
        <w:r>
          <w:rPr>
            <w:rFonts w:hint="eastAsia"/>
            <w:noProof/>
            <w:webHidden/>
          </w:rPr>
        </w:r>
        <w:r>
          <w:rPr>
            <w:rFonts w:hint="eastAsia"/>
            <w:noProof/>
            <w:webHidden/>
          </w:rPr>
          <w:fldChar w:fldCharType="separate"/>
        </w:r>
        <w:r w:rsidR="007C46CA">
          <w:rPr>
            <w:noProof/>
            <w:webHidden/>
          </w:rPr>
          <w:t>5</w:t>
        </w:r>
        <w:r>
          <w:rPr>
            <w:rFonts w:hint="eastAsia"/>
            <w:noProof/>
            <w:webHidden/>
          </w:rPr>
          <w:fldChar w:fldCharType="end"/>
        </w:r>
      </w:hyperlink>
    </w:p>
    <w:p w14:paraId="454A9C60" w14:textId="3C1D1865" w:rsidR="00F62636" w:rsidRDefault="00F62636">
      <w:pPr>
        <w:pStyle w:val="TOC2"/>
        <w:rPr>
          <w:rFonts w:asciiTheme="minorHAnsi" w:eastAsiaTheme="minorEastAsia" w:hAnsiTheme="minorHAnsi" w:cstheme="minorBidi"/>
          <w:noProof/>
          <w:kern w:val="2"/>
          <w:sz w:val="22"/>
          <w:szCs w:val="24"/>
          <w14:ligatures w14:val="standardContextual"/>
        </w:rPr>
      </w:pPr>
      <w:hyperlink w:anchor="_Toc195098355" w:history="1">
        <w:r w:rsidRPr="00F868FD">
          <w:rPr>
            <w:rStyle w:val="af"/>
            <w:rFonts w:asciiTheme="minorEastAsia" w:hAnsiTheme="minorEastAsia" w:hint="eastAsia"/>
            <w:noProof/>
          </w:rPr>
          <w:t>4.1 工作原理</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_Toc195098355 \h</w:instrText>
        </w:r>
        <w:r>
          <w:rPr>
            <w:rFonts w:hint="eastAsia"/>
            <w:noProof/>
            <w:webHidden/>
          </w:rPr>
          <w:instrText xml:space="preserve"> </w:instrText>
        </w:r>
        <w:r>
          <w:rPr>
            <w:rFonts w:hint="eastAsia"/>
            <w:noProof/>
            <w:webHidden/>
          </w:rPr>
        </w:r>
        <w:r>
          <w:rPr>
            <w:rFonts w:hint="eastAsia"/>
            <w:noProof/>
            <w:webHidden/>
          </w:rPr>
          <w:fldChar w:fldCharType="separate"/>
        </w:r>
        <w:r w:rsidR="007C46CA">
          <w:rPr>
            <w:noProof/>
            <w:webHidden/>
          </w:rPr>
          <w:t>5</w:t>
        </w:r>
        <w:r>
          <w:rPr>
            <w:rFonts w:hint="eastAsia"/>
            <w:noProof/>
            <w:webHidden/>
          </w:rPr>
          <w:fldChar w:fldCharType="end"/>
        </w:r>
      </w:hyperlink>
    </w:p>
    <w:p w14:paraId="5A5DEB69" w14:textId="6BB5D827" w:rsidR="00F62636" w:rsidRDefault="00F62636">
      <w:pPr>
        <w:pStyle w:val="TOC2"/>
        <w:rPr>
          <w:rFonts w:asciiTheme="minorHAnsi" w:eastAsiaTheme="minorEastAsia" w:hAnsiTheme="minorHAnsi" w:cstheme="minorBidi"/>
          <w:noProof/>
          <w:kern w:val="2"/>
          <w:sz w:val="22"/>
          <w:szCs w:val="24"/>
          <w14:ligatures w14:val="standardContextual"/>
        </w:rPr>
      </w:pPr>
      <w:hyperlink w:anchor="_Toc195098356" w:history="1">
        <w:r w:rsidRPr="00F868FD">
          <w:rPr>
            <w:rStyle w:val="af"/>
            <w:rFonts w:asciiTheme="minorEastAsia" w:hAnsiTheme="minorEastAsia" w:hint="eastAsia"/>
            <w:noProof/>
          </w:rPr>
          <w:t>4.2 用途</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_Toc195098356 \h</w:instrText>
        </w:r>
        <w:r>
          <w:rPr>
            <w:rFonts w:hint="eastAsia"/>
            <w:noProof/>
            <w:webHidden/>
          </w:rPr>
          <w:instrText xml:space="preserve"> </w:instrText>
        </w:r>
        <w:r>
          <w:rPr>
            <w:rFonts w:hint="eastAsia"/>
            <w:noProof/>
            <w:webHidden/>
          </w:rPr>
        </w:r>
        <w:r>
          <w:rPr>
            <w:rFonts w:hint="eastAsia"/>
            <w:noProof/>
            <w:webHidden/>
          </w:rPr>
          <w:fldChar w:fldCharType="separate"/>
        </w:r>
        <w:r w:rsidR="007C46CA">
          <w:rPr>
            <w:noProof/>
            <w:webHidden/>
          </w:rPr>
          <w:t>5</w:t>
        </w:r>
        <w:r>
          <w:rPr>
            <w:rFonts w:hint="eastAsia"/>
            <w:noProof/>
            <w:webHidden/>
          </w:rPr>
          <w:fldChar w:fldCharType="end"/>
        </w:r>
      </w:hyperlink>
    </w:p>
    <w:p w14:paraId="601D017F" w14:textId="0D995227" w:rsidR="00F62636" w:rsidRDefault="00F62636">
      <w:pPr>
        <w:pStyle w:val="TOC2"/>
        <w:rPr>
          <w:rFonts w:asciiTheme="minorHAnsi" w:eastAsiaTheme="minorEastAsia" w:hAnsiTheme="minorHAnsi" w:cstheme="minorBidi"/>
          <w:noProof/>
          <w:kern w:val="2"/>
          <w:sz w:val="22"/>
          <w:szCs w:val="24"/>
          <w14:ligatures w14:val="standardContextual"/>
        </w:rPr>
      </w:pPr>
      <w:hyperlink w:anchor="_Toc195098357" w:history="1">
        <w:r w:rsidRPr="00F868FD">
          <w:rPr>
            <w:rStyle w:val="af"/>
            <w:rFonts w:asciiTheme="minorEastAsia" w:hAnsiTheme="minorEastAsia" w:hint="eastAsia"/>
            <w:noProof/>
          </w:rPr>
          <w:t>4.3 结构</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_Toc195098357 \h</w:instrText>
        </w:r>
        <w:r>
          <w:rPr>
            <w:rFonts w:hint="eastAsia"/>
            <w:noProof/>
            <w:webHidden/>
          </w:rPr>
          <w:instrText xml:space="preserve"> </w:instrText>
        </w:r>
        <w:r>
          <w:rPr>
            <w:rFonts w:hint="eastAsia"/>
            <w:noProof/>
            <w:webHidden/>
          </w:rPr>
        </w:r>
        <w:r>
          <w:rPr>
            <w:rFonts w:hint="eastAsia"/>
            <w:noProof/>
            <w:webHidden/>
          </w:rPr>
          <w:fldChar w:fldCharType="separate"/>
        </w:r>
        <w:r w:rsidR="007C46CA">
          <w:rPr>
            <w:noProof/>
            <w:webHidden/>
          </w:rPr>
          <w:t>5</w:t>
        </w:r>
        <w:r>
          <w:rPr>
            <w:rFonts w:hint="eastAsia"/>
            <w:noProof/>
            <w:webHidden/>
          </w:rPr>
          <w:fldChar w:fldCharType="end"/>
        </w:r>
      </w:hyperlink>
    </w:p>
    <w:p w14:paraId="53CF439F" w14:textId="52EDE1A1" w:rsidR="00F62636" w:rsidRDefault="00F62636">
      <w:pPr>
        <w:pStyle w:val="TOC1"/>
        <w:rPr>
          <w:rFonts w:asciiTheme="minorHAnsi" w:eastAsiaTheme="minorEastAsia" w:hAnsiTheme="minorHAnsi" w:cstheme="minorBidi"/>
          <w:noProof/>
          <w:kern w:val="2"/>
          <w:sz w:val="22"/>
          <w:szCs w:val="24"/>
          <w14:ligatures w14:val="standardContextual"/>
        </w:rPr>
      </w:pPr>
      <w:hyperlink w:anchor="_Toc195098358" w:history="1">
        <w:r w:rsidRPr="00F868FD">
          <w:rPr>
            <w:rStyle w:val="af"/>
            <w:rFonts w:ascii="黑体" w:eastAsia="黑体" w:hAnsi="黑体" w:hint="eastAsia"/>
            <w:noProof/>
          </w:rPr>
          <w:t>5  计量特性</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_Toc195098358 \h</w:instrText>
        </w:r>
        <w:r>
          <w:rPr>
            <w:rFonts w:hint="eastAsia"/>
            <w:noProof/>
            <w:webHidden/>
          </w:rPr>
          <w:instrText xml:space="preserve"> </w:instrText>
        </w:r>
        <w:r>
          <w:rPr>
            <w:rFonts w:hint="eastAsia"/>
            <w:noProof/>
            <w:webHidden/>
          </w:rPr>
        </w:r>
        <w:r>
          <w:rPr>
            <w:rFonts w:hint="eastAsia"/>
            <w:noProof/>
            <w:webHidden/>
          </w:rPr>
          <w:fldChar w:fldCharType="separate"/>
        </w:r>
        <w:r w:rsidR="007C46CA">
          <w:rPr>
            <w:noProof/>
            <w:webHidden/>
          </w:rPr>
          <w:t>6</w:t>
        </w:r>
        <w:r>
          <w:rPr>
            <w:rFonts w:hint="eastAsia"/>
            <w:noProof/>
            <w:webHidden/>
          </w:rPr>
          <w:fldChar w:fldCharType="end"/>
        </w:r>
      </w:hyperlink>
    </w:p>
    <w:p w14:paraId="51620679" w14:textId="7160D652" w:rsidR="00F62636" w:rsidRDefault="00F62636">
      <w:pPr>
        <w:pStyle w:val="TOC2"/>
        <w:rPr>
          <w:rFonts w:asciiTheme="minorHAnsi" w:eastAsiaTheme="minorEastAsia" w:hAnsiTheme="minorHAnsi" w:cstheme="minorBidi"/>
          <w:noProof/>
          <w:kern w:val="2"/>
          <w:sz w:val="22"/>
          <w:szCs w:val="24"/>
          <w14:ligatures w14:val="standardContextual"/>
        </w:rPr>
      </w:pPr>
      <w:hyperlink w:anchor="_Toc195098359" w:history="1">
        <w:r w:rsidRPr="00F868FD">
          <w:rPr>
            <w:rStyle w:val="af"/>
            <w:rFonts w:ascii="宋体" w:hAnsi="宋体" w:hint="eastAsia"/>
            <w:noProof/>
          </w:rPr>
          <w:t>5.1燃气表</w:t>
        </w:r>
        <w:r w:rsidRPr="00F868FD">
          <w:rPr>
            <w:rStyle w:val="af"/>
            <w:rFonts w:ascii="宋体" w:hAnsi="宋体" w:hint="eastAsia"/>
            <w:bCs/>
            <w:noProof/>
          </w:rPr>
          <w:t>密封性检测设备</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_Toc195098359 \h</w:instrText>
        </w:r>
        <w:r>
          <w:rPr>
            <w:rFonts w:hint="eastAsia"/>
            <w:noProof/>
            <w:webHidden/>
          </w:rPr>
          <w:instrText xml:space="preserve"> </w:instrText>
        </w:r>
        <w:r>
          <w:rPr>
            <w:rFonts w:hint="eastAsia"/>
            <w:noProof/>
            <w:webHidden/>
          </w:rPr>
        </w:r>
        <w:r>
          <w:rPr>
            <w:rFonts w:hint="eastAsia"/>
            <w:noProof/>
            <w:webHidden/>
          </w:rPr>
          <w:fldChar w:fldCharType="separate"/>
        </w:r>
        <w:r w:rsidR="007C46CA">
          <w:rPr>
            <w:noProof/>
            <w:webHidden/>
          </w:rPr>
          <w:t>6</w:t>
        </w:r>
        <w:r>
          <w:rPr>
            <w:rFonts w:hint="eastAsia"/>
            <w:noProof/>
            <w:webHidden/>
          </w:rPr>
          <w:fldChar w:fldCharType="end"/>
        </w:r>
      </w:hyperlink>
    </w:p>
    <w:p w14:paraId="389F3663" w14:textId="6BC7D0E1" w:rsidR="00F62636" w:rsidRDefault="00F62636">
      <w:pPr>
        <w:pStyle w:val="TOC2"/>
        <w:rPr>
          <w:rFonts w:asciiTheme="minorHAnsi" w:eastAsiaTheme="minorEastAsia" w:hAnsiTheme="minorHAnsi" w:cstheme="minorBidi"/>
          <w:noProof/>
          <w:kern w:val="2"/>
          <w:sz w:val="22"/>
          <w:szCs w:val="24"/>
          <w14:ligatures w14:val="standardContextual"/>
        </w:rPr>
      </w:pPr>
      <w:hyperlink w:anchor="_Toc195098360" w:history="1">
        <w:r w:rsidRPr="00F868FD">
          <w:rPr>
            <w:rStyle w:val="af"/>
            <w:rFonts w:ascii="宋体" w:hAnsi="宋体" w:hint="eastAsia"/>
            <w:noProof/>
          </w:rPr>
          <w:t>5.2燃气表</w:t>
        </w:r>
        <w:r w:rsidRPr="00F868FD">
          <w:rPr>
            <w:rStyle w:val="af"/>
            <w:rFonts w:hint="eastAsia"/>
            <w:bCs/>
            <w:noProof/>
          </w:rPr>
          <w:t>压力损失检测设备</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_Toc195098360 \h</w:instrText>
        </w:r>
        <w:r>
          <w:rPr>
            <w:rFonts w:hint="eastAsia"/>
            <w:noProof/>
            <w:webHidden/>
          </w:rPr>
          <w:instrText xml:space="preserve"> </w:instrText>
        </w:r>
        <w:r>
          <w:rPr>
            <w:rFonts w:hint="eastAsia"/>
            <w:noProof/>
            <w:webHidden/>
          </w:rPr>
        </w:r>
        <w:r>
          <w:rPr>
            <w:rFonts w:hint="eastAsia"/>
            <w:noProof/>
            <w:webHidden/>
          </w:rPr>
          <w:fldChar w:fldCharType="separate"/>
        </w:r>
        <w:r w:rsidR="007C46CA">
          <w:rPr>
            <w:noProof/>
            <w:webHidden/>
          </w:rPr>
          <w:t>7</w:t>
        </w:r>
        <w:r>
          <w:rPr>
            <w:rFonts w:hint="eastAsia"/>
            <w:noProof/>
            <w:webHidden/>
          </w:rPr>
          <w:fldChar w:fldCharType="end"/>
        </w:r>
      </w:hyperlink>
    </w:p>
    <w:p w14:paraId="4EF6330E" w14:textId="352DB021" w:rsidR="00F62636" w:rsidRDefault="00F62636">
      <w:pPr>
        <w:pStyle w:val="TOC2"/>
        <w:rPr>
          <w:rFonts w:asciiTheme="minorHAnsi" w:eastAsiaTheme="minorEastAsia" w:hAnsiTheme="minorHAnsi" w:cstheme="minorBidi"/>
          <w:noProof/>
          <w:kern w:val="2"/>
          <w:sz w:val="22"/>
          <w:szCs w:val="24"/>
          <w14:ligatures w14:val="standardContextual"/>
        </w:rPr>
      </w:pPr>
      <w:hyperlink w:anchor="_Toc195098361" w:history="1">
        <w:r w:rsidRPr="00F868FD">
          <w:rPr>
            <w:rStyle w:val="af"/>
            <w:rFonts w:asciiTheme="minorEastAsia" w:hAnsiTheme="minorEastAsia" w:hint="eastAsia"/>
            <w:noProof/>
          </w:rPr>
          <w:t>5.3</w:t>
        </w:r>
        <w:r w:rsidRPr="00F868FD">
          <w:rPr>
            <w:rStyle w:val="af"/>
            <w:rFonts w:hint="eastAsia"/>
            <w:bCs/>
            <w:noProof/>
          </w:rPr>
          <w:t xml:space="preserve"> </w:t>
        </w:r>
        <w:r w:rsidRPr="00F868FD">
          <w:rPr>
            <w:rStyle w:val="af"/>
            <w:rFonts w:hint="eastAsia"/>
            <w:bCs/>
            <w:noProof/>
          </w:rPr>
          <w:t>燃气表示值误差检测设备</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_Toc195098361 \h</w:instrText>
        </w:r>
        <w:r>
          <w:rPr>
            <w:rFonts w:hint="eastAsia"/>
            <w:noProof/>
            <w:webHidden/>
          </w:rPr>
          <w:instrText xml:space="preserve"> </w:instrText>
        </w:r>
        <w:r>
          <w:rPr>
            <w:rFonts w:hint="eastAsia"/>
            <w:noProof/>
            <w:webHidden/>
          </w:rPr>
        </w:r>
        <w:r>
          <w:rPr>
            <w:rFonts w:hint="eastAsia"/>
            <w:noProof/>
            <w:webHidden/>
          </w:rPr>
          <w:fldChar w:fldCharType="separate"/>
        </w:r>
        <w:r w:rsidR="007C46CA">
          <w:rPr>
            <w:noProof/>
            <w:webHidden/>
          </w:rPr>
          <w:t>7</w:t>
        </w:r>
        <w:r>
          <w:rPr>
            <w:rFonts w:hint="eastAsia"/>
            <w:noProof/>
            <w:webHidden/>
          </w:rPr>
          <w:fldChar w:fldCharType="end"/>
        </w:r>
      </w:hyperlink>
    </w:p>
    <w:p w14:paraId="561177AD" w14:textId="53DBCC61" w:rsidR="00F62636" w:rsidRDefault="00F62636">
      <w:pPr>
        <w:pStyle w:val="TOC1"/>
        <w:rPr>
          <w:rFonts w:asciiTheme="minorHAnsi" w:eastAsiaTheme="minorEastAsia" w:hAnsiTheme="minorHAnsi" w:cstheme="minorBidi"/>
          <w:noProof/>
          <w:kern w:val="2"/>
          <w:sz w:val="22"/>
          <w:szCs w:val="24"/>
          <w14:ligatures w14:val="standardContextual"/>
        </w:rPr>
      </w:pPr>
      <w:hyperlink w:anchor="_Toc195098362" w:history="1">
        <w:r w:rsidRPr="00F868FD">
          <w:rPr>
            <w:rStyle w:val="af"/>
            <w:rFonts w:ascii="黑体" w:eastAsia="黑体" w:hAnsi="黑体" w:hint="eastAsia"/>
            <w:noProof/>
          </w:rPr>
          <w:t>6  校准条件</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_Toc195098362 \h</w:instrText>
        </w:r>
        <w:r>
          <w:rPr>
            <w:rFonts w:hint="eastAsia"/>
            <w:noProof/>
            <w:webHidden/>
          </w:rPr>
          <w:instrText xml:space="preserve"> </w:instrText>
        </w:r>
        <w:r>
          <w:rPr>
            <w:rFonts w:hint="eastAsia"/>
            <w:noProof/>
            <w:webHidden/>
          </w:rPr>
        </w:r>
        <w:r>
          <w:rPr>
            <w:rFonts w:hint="eastAsia"/>
            <w:noProof/>
            <w:webHidden/>
          </w:rPr>
          <w:fldChar w:fldCharType="separate"/>
        </w:r>
        <w:r w:rsidR="007C46CA">
          <w:rPr>
            <w:noProof/>
            <w:webHidden/>
          </w:rPr>
          <w:t>7</w:t>
        </w:r>
        <w:r>
          <w:rPr>
            <w:rFonts w:hint="eastAsia"/>
            <w:noProof/>
            <w:webHidden/>
          </w:rPr>
          <w:fldChar w:fldCharType="end"/>
        </w:r>
      </w:hyperlink>
    </w:p>
    <w:p w14:paraId="77290EA5" w14:textId="7E9231CA" w:rsidR="00F62636" w:rsidRDefault="00F62636">
      <w:pPr>
        <w:pStyle w:val="TOC2"/>
        <w:rPr>
          <w:rFonts w:asciiTheme="minorHAnsi" w:eastAsiaTheme="minorEastAsia" w:hAnsiTheme="minorHAnsi" w:cstheme="minorBidi"/>
          <w:noProof/>
          <w:kern w:val="2"/>
          <w:sz w:val="22"/>
          <w:szCs w:val="24"/>
          <w14:ligatures w14:val="standardContextual"/>
        </w:rPr>
      </w:pPr>
      <w:hyperlink w:anchor="_Toc195098363" w:history="1">
        <w:r w:rsidRPr="00F868FD">
          <w:rPr>
            <w:rStyle w:val="af"/>
            <w:rFonts w:ascii="宋体" w:hAnsi="宋体" w:hint="eastAsia"/>
            <w:noProof/>
          </w:rPr>
          <w:t>6.1 环境条件</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_Toc195098363 \h</w:instrText>
        </w:r>
        <w:r>
          <w:rPr>
            <w:rFonts w:hint="eastAsia"/>
            <w:noProof/>
            <w:webHidden/>
          </w:rPr>
          <w:instrText xml:space="preserve"> </w:instrText>
        </w:r>
        <w:r>
          <w:rPr>
            <w:rFonts w:hint="eastAsia"/>
            <w:noProof/>
            <w:webHidden/>
          </w:rPr>
        </w:r>
        <w:r>
          <w:rPr>
            <w:rFonts w:hint="eastAsia"/>
            <w:noProof/>
            <w:webHidden/>
          </w:rPr>
          <w:fldChar w:fldCharType="separate"/>
        </w:r>
        <w:r w:rsidR="007C46CA">
          <w:rPr>
            <w:noProof/>
            <w:webHidden/>
          </w:rPr>
          <w:t>7</w:t>
        </w:r>
        <w:r>
          <w:rPr>
            <w:rFonts w:hint="eastAsia"/>
            <w:noProof/>
            <w:webHidden/>
          </w:rPr>
          <w:fldChar w:fldCharType="end"/>
        </w:r>
      </w:hyperlink>
    </w:p>
    <w:p w14:paraId="7D23D83C" w14:textId="582613A3" w:rsidR="00F62636" w:rsidRDefault="00F62636">
      <w:pPr>
        <w:pStyle w:val="TOC2"/>
        <w:rPr>
          <w:rFonts w:asciiTheme="minorHAnsi" w:eastAsiaTheme="minorEastAsia" w:hAnsiTheme="minorHAnsi" w:cstheme="minorBidi"/>
          <w:noProof/>
          <w:kern w:val="2"/>
          <w:sz w:val="22"/>
          <w:szCs w:val="24"/>
          <w14:ligatures w14:val="standardContextual"/>
        </w:rPr>
      </w:pPr>
      <w:hyperlink w:anchor="_Toc195098364" w:history="1">
        <w:r w:rsidRPr="00F868FD">
          <w:rPr>
            <w:rStyle w:val="af"/>
            <w:rFonts w:asciiTheme="minorEastAsia" w:hAnsiTheme="minorEastAsia" w:hint="eastAsia"/>
            <w:noProof/>
          </w:rPr>
          <w:t xml:space="preserve">6.2 </w:t>
        </w:r>
        <w:r w:rsidRPr="00F868FD">
          <w:rPr>
            <w:rStyle w:val="af"/>
            <w:rFonts w:hint="eastAsia"/>
            <w:noProof/>
          </w:rPr>
          <w:t>工作介质条件</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_Toc195098364 \h</w:instrText>
        </w:r>
        <w:r>
          <w:rPr>
            <w:rFonts w:hint="eastAsia"/>
            <w:noProof/>
            <w:webHidden/>
          </w:rPr>
          <w:instrText xml:space="preserve"> </w:instrText>
        </w:r>
        <w:r>
          <w:rPr>
            <w:rFonts w:hint="eastAsia"/>
            <w:noProof/>
            <w:webHidden/>
          </w:rPr>
        </w:r>
        <w:r>
          <w:rPr>
            <w:rFonts w:hint="eastAsia"/>
            <w:noProof/>
            <w:webHidden/>
          </w:rPr>
          <w:fldChar w:fldCharType="separate"/>
        </w:r>
        <w:r w:rsidR="007C46CA">
          <w:rPr>
            <w:noProof/>
            <w:webHidden/>
          </w:rPr>
          <w:t>8</w:t>
        </w:r>
        <w:r>
          <w:rPr>
            <w:rFonts w:hint="eastAsia"/>
            <w:noProof/>
            <w:webHidden/>
          </w:rPr>
          <w:fldChar w:fldCharType="end"/>
        </w:r>
      </w:hyperlink>
    </w:p>
    <w:p w14:paraId="632B5F38" w14:textId="79B1CB67" w:rsidR="00F62636" w:rsidRDefault="00F62636">
      <w:pPr>
        <w:pStyle w:val="TOC2"/>
        <w:rPr>
          <w:rFonts w:asciiTheme="minorHAnsi" w:eastAsiaTheme="minorEastAsia" w:hAnsiTheme="minorHAnsi" w:cstheme="minorBidi"/>
          <w:noProof/>
          <w:kern w:val="2"/>
          <w:sz w:val="22"/>
          <w:szCs w:val="24"/>
          <w14:ligatures w14:val="standardContextual"/>
        </w:rPr>
      </w:pPr>
      <w:hyperlink w:anchor="_Toc195098365" w:history="1">
        <w:r w:rsidRPr="00F868FD">
          <w:rPr>
            <w:rStyle w:val="af"/>
            <w:rFonts w:asciiTheme="minorEastAsia" w:hAnsiTheme="minorEastAsia" w:hint="eastAsia"/>
            <w:noProof/>
          </w:rPr>
          <w:t xml:space="preserve">6.3 </w:t>
        </w:r>
        <w:r w:rsidRPr="00F868FD">
          <w:rPr>
            <w:rStyle w:val="af"/>
            <w:rFonts w:hint="eastAsia"/>
            <w:noProof/>
          </w:rPr>
          <w:t>校准用标准器</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_Toc195098365 \h</w:instrText>
        </w:r>
        <w:r>
          <w:rPr>
            <w:rFonts w:hint="eastAsia"/>
            <w:noProof/>
            <w:webHidden/>
          </w:rPr>
          <w:instrText xml:space="preserve"> </w:instrText>
        </w:r>
        <w:r>
          <w:rPr>
            <w:rFonts w:hint="eastAsia"/>
            <w:noProof/>
            <w:webHidden/>
          </w:rPr>
        </w:r>
        <w:r>
          <w:rPr>
            <w:rFonts w:hint="eastAsia"/>
            <w:noProof/>
            <w:webHidden/>
          </w:rPr>
          <w:fldChar w:fldCharType="separate"/>
        </w:r>
        <w:r w:rsidR="007C46CA">
          <w:rPr>
            <w:noProof/>
            <w:webHidden/>
          </w:rPr>
          <w:t>8</w:t>
        </w:r>
        <w:r>
          <w:rPr>
            <w:rFonts w:hint="eastAsia"/>
            <w:noProof/>
            <w:webHidden/>
          </w:rPr>
          <w:fldChar w:fldCharType="end"/>
        </w:r>
      </w:hyperlink>
    </w:p>
    <w:p w14:paraId="11F0D711" w14:textId="2953D9DF" w:rsidR="00F62636" w:rsidRDefault="00F62636">
      <w:pPr>
        <w:pStyle w:val="TOC1"/>
        <w:rPr>
          <w:rFonts w:asciiTheme="minorHAnsi" w:eastAsiaTheme="minorEastAsia" w:hAnsiTheme="minorHAnsi" w:cstheme="minorBidi"/>
          <w:noProof/>
          <w:kern w:val="2"/>
          <w:sz w:val="22"/>
          <w:szCs w:val="24"/>
          <w14:ligatures w14:val="standardContextual"/>
        </w:rPr>
      </w:pPr>
      <w:hyperlink w:anchor="_Toc195098366" w:history="1">
        <w:r w:rsidRPr="00F868FD">
          <w:rPr>
            <w:rStyle w:val="af"/>
            <w:rFonts w:ascii="黑体" w:eastAsia="黑体" w:hAnsi="黑体" w:hint="eastAsia"/>
            <w:noProof/>
          </w:rPr>
          <w:t>7  校准项目和校准方法</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_Toc195098366 \h</w:instrText>
        </w:r>
        <w:r>
          <w:rPr>
            <w:rFonts w:hint="eastAsia"/>
            <w:noProof/>
            <w:webHidden/>
          </w:rPr>
          <w:instrText xml:space="preserve"> </w:instrText>
        </w:r>
        <w:r>
          <w:rPr>
            <w:rFonts w:hint="eastAsia"/>
            <w:noProof/>
            <w:webHidden/>
          </w:rPr>
        </w:r>
        <w:r>
          <w:rPr>
            <w:rFonts w:hint="eastAsia"/>
            <w:noProof/>
            <w:webHidden/>
          </w:rPr>
          <w:fldChar w:fldCharType="separate"/>
        </w:r>
        <w:r w:rsidR="007C46CA">
          <w:rPr>
            <w:noProof/>
            <w:webHidden/>
          </w:rPr>
          <w:t>8</w:t>
        </w:r>
        <w:r>
          <w:rPr>
            <w:rFonts w:hint="eastAsia"/>
            <w:noProof/>
            <w:webHidden/>
          </w:rPr>
          <w:fldChar w:fldCharType="end"/>
        </w:r>
      </w:hyperlink>
    </w:p>
    <w:p w14:paraId="5F7753FB" w14:textId="6E5C8255" w:rsidR="00F62636" w:rsidRDefault="00F62636">
      <w:pPr>
        <w:pStyle w:val="TOC2"/>
        <w:rPr>
          <w:rFonts w:asciiTheme="minorHAnsi" w:eastAsiaTheme="minorEastAsia" w:hAnsiTheme="minorHAnsi" w:cstheme="minorBidi"/>
          <w:noProof/>
          <w:kern w:val="2"/>
          <w:sz w:val="22"/>
          <w:szCs w:val="24"/>
          <w14:ligatures w14:val="standardContextual"/>
        </w:rPr>
      </w:pPr>
      <w:hyperlink w:anchor="_Toc195098367" w:history="1">
        <w:r w:rsidRPr="00F868FD">
          <w:rPr>
            <w:rStyle w:val="af"/>
            <w:rFonts w:asciiTheme="minorEastAsia" w:hAnsiTheme="minorEastAsia" w:hint="eastAsia"/>
            <w:noProof/>
          </w:rPr>
          <w:t>7.1 校准项目</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_Toc195098367 \h</w:instrText>
        </w:r>
        <w:r>
          <w:rPr>
            <w:rFonts w:hint="eastAsia"/>
            <w:noProof/>
            <w:webHidden/>
          </w:rPr>
          <w:instrText xml:space="preserve"> </w:instrText>
        </w:r>
        <w:r>
          <w:rPr>
            <w:rFonts w:hint="eastAsia"/>
            <w:noProof/>
            <w:webHidden/>
          </w:rPr>
        </w:r>
        <w:r>
          <w:rPr>
            <w:rFonts w:hint="eastAsia"/>
            <w:noProof/>
            <w:webHidden/>
          </w:rPr>
          <w:fldChar w:fldCharType="separate"/>
        </w:r>
        <w:r w:rsidR="007C46CA">
          <w:rPr>
            <w:noProof/>
            <w:webHidden/>
          </w:rPr>
          <w:t>8</w:t>
        </w:r>
        <w:r>
          <w:rPr>
            <w:rFonts w:hint="eastAsia"/>
            <w:noProof/>
            <w:webHidden/>
          </w:rPr>
          <w:fldChar w:fldCharType="end"/>
        </w:r>
      </w:hyperlink>
    </w:p>
    <w:p w14:paraId="7FDDB5D9" w14:textId="280582DE" w:rsidR="00F62636" w:rsidRDefault="00F62636">
      <w:pPr>
        <w:pStyle w:val="TOC2"/>
        <w:rPr>
          <w:rFonts w:asciiTheme="minorHAnsi" w:eastAsiaTheme="minorEastAsia" w:hAnsiTheme="minorHAnsi" w:cstheme="minorBidi"/>
          <w:noProof/>
          <w:kern w:val="2"/>
          <w:sz w:val="22"/>
          <w:szCs w:val="24"/>
          <w14:ligatures w14:val="standardContextual"/>
        </w:rPr>
      </w:pPr>
      <w:hyperlink w:anchor="_Toc195098368" w:history="1">
        <w:r w:rsidRPr="00F868FD">
          <w:rPr>
            <w:rStyle w:val="af"/>
            <w:rFonts w:asciiTheme="minorEastAsia" w:hAnsiTheme="minorEastAsia" w:hint="eastAsia"/>
            <w:noProof/>
          </w:rPr>
          <w:t>7.2 校准方法</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_Toc195098368 \h</w:instrText>
        </w:r>
        <w:r>
          <w:rPr>
            <w:rFonts w:hint="eastAsia"/>
            <w:noProof/>
            <w:webHidden/>
          </w:rPr>
          <w:instrText xml:space="preserve"> </w:instrText>
        </w:r>
        <w:r>
          <w:rPr>
            <w:rFonts w:hint="eastAsia"/>
            <w:noProof/>
            <w:webHidden/>
          </w:rPr>
        </w:r>
        <w:r>
          <w:rPr>
            <w:rFonts w:hint="eastAsia"/>
            <w:noProof/>
            <w:webHidden/>
          </w:rPr>
          <w:fldChar w:fldCharType="separate"/>
        </w:r>
        <w:r w:rsidR="007C46CA">
          <w:rPr>
            <w:noProof/>
            <w:webHidden/>
          </w:rPr>
          <w:t>8</w:t>
        </w:r>
        <w:r>
          <w:rPr>
            <w:rFonts w:hint="eastAsia"/>
            <w:noProof/>
            <w:webHidden/>
          </w:rPr>
          <w:fldChar w:fldCharType="end"/>
        </w:r>
      </w:hyperlink>
    </w:p>
    <w:p w14:paraId="779634B9" w14:textId="5CD034A3" w:rsidR="00F62636" w:rsidRDefault="00F62636">
      <w:pPr>
        <w:pStyle w:val="TOC1"/>
        <w:rPr>
          <w:rFonts w:asciiTheme="minorHAnsi" w:eastAsiaTheme="minorEastAsia" w:hAnsiTheme="minorHAnsi" w:cstheme="minorBidi"/>
          <w:noProof/>
          <w:kern w:val="2"/>
          <w:sz w:val="22"/>
          <w:szCs w:val="24"/>
          <w14:ligatures w14:val="standardContextual"/>
        </w:rPr>
      </w:pPr>
      <w:hyperlink w:anchor="_Toc195098369" w:history="1">
        <w:r w:rsidRPr="00F868FD">
          <w:rPr>
            <w:rStyle w:val="af"/>
            <w:rFonts w:ascii="黑体" w:eastAsia="黑体" w:hAnsi="黑体" w:hint="eastAsia"/>
            <w:noProof/>
          </w:rPr>
          <w:t>8  校准结果的表达</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_Toc195098369 \h</w:instrText>
        </w:r>
        <w:r>
          <w:rPr>
            <w:rFonts w:hint="eastAsia"/>
            <w:noProof/>
            <w:webHidden/>
          </w:rPr>
          <w:instrText xml:space="preserve"> </w:instrText>
        </w:r>
        <w:r>
          <w:rPr>
            <w:rFonts w:hint="eastAsia"/>
            <w:noProof/>
            <w:webHidden/>
          </w:rPr>
        </w:r>
        <w:r>
          <w:rPr>
            <w:rFonts w:hint="eastAsia"/>
            <w:noProof/>
            <w:webHidden/>
          </w:rPr>
          <w:fldChar w:fldCharType="separate"/>
        </w:r>
        <w:r w:rsidR="007C46CA">
          <w:rPr>
            <w:noProof/>
            <w:webHidden/>
          </w:rPr>
          <w:t>13</w:t>
        </w:r>
        <w:r>
          <w:rPr>
            <w:rFonts w:hint="eastAsia"/>
            <w:noProof/>
            <w:webHidden/>
          </w:rPr>
          <w:fldChar w:fldCharType="end"/>
        </w:r>
      </w:hyperlink>
    </w:p>
    <w:p w14:paraId="587196D1" w14:textId="729D7C7E" w:rsidR="00F62636" w:rsidRDefault="00F62636">
      <w:pPr>
        <w:pStyle w:val="TOC1"/>
        <w:rPr>
          <w:rFonts w:asciiTheme="minorHAnsi" w:eastAsiaTheme="minorEastAsia" w:hAnsiTheme="minorHAnsi" w:cstheme="minorBidi"/>
          <w:noProof/>
          <w:kern w:val="2"/>
          <w:sz w:val="22"/>
          <w:szCs w:val="24"/>
          <w14:ligatures w14:val="standardContextual"/>
        </w:rPr>
      </w:pPr>
      <w:hyperlink w:anchor="_Toc195098370" w:history="1">
        <w:r w:rsidRPr="00F868FD">
          <w:rPr>
            <w:rStyle w:val="af"/>
            <w:rFonts w:ascii="黑体" w:eastAsia="黑体" w:hAnsi="黑体" w:hint="eastAsia"/>
            <w:noProof/>
          </w:rPr>
          <w:t>9  复校时间间隔</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_Toc195098370 \h</w:instrText>
        </w:r>
        <w:r>
          <w:rPr>
            <w:rFonts w:hint="eastAsia"/>
            <w:noProof/>
            <w:webHidden/>
          </w:rPr>
          <w:instrText xml:space="preserve"> </w:instrText>
        </w:r>
        <w:r>
          <w:rPr>
            <w:rFonts w:hint="eastAsia"/>
            <w:noProof/>
            <w:webHidden/>
          </w:rPr>
        </w:r>
        <w:r>
          <w:rPr>
            <w:rFonts w:hint="eastAsia"/>
            <w:noProof/>
            <w:webHidden/>
          </w:rPr>
          <w:fldChar w:fldCharType="separate"/>
        </w:r>
        <w:r w:rsidR="007C46CA">
          <w:rPr>
            <w:noProof/>
            <w:webHidden/>
          </w:rPr>
          <w:t>13</w:t>
        </w:r>
        <w:r>
          <w:rPr>
            <w:rFonts w:hint="eastAsia"/>
            <w:noProof/>
            <w:webHidden/>
          </w:rPr>
          <w:fldChar w:fldCharType="end"/>
        </w:r>
      </w:hyperlink>
    </w:p>
    <w:p w14:paraId="3E6522CF" w14:textId="0A7D8C04" w:rsidR="00F62636" w:rsidRDefault="00F62636">
      <w:pPr>
        <w:pStyle w:val="TOC1"/>
        <w:rPr>
          <w:rFonts w:asciiTheme="minorHAnsi" w:eastAsiaTheme="minorEastAsia" w:hAnsiTheme="minorHAnsi" w:cstheme="minorBidi"/>
          <w:noProof/>
          <w:kern w:val="2"/>
          <w:sz w:val="22"/>
          <w:szCs w:val="24"/>
          <w14:ligatures w14:val="standardContextual"/>
        </w:rPr>
      </w:pPr>
      <w:hyperlink w:anchor="_Toc195098371" w:history="1">
        <w:r w:rsidRPr="00F868FD">
          <w:rPr>
            <w:rStyle w:val="af"/>
            <w:rFonts w:asciiTheme="minorEastAsia" w:hAnsiTheme="minorEastAsia" w:hint="eastAsia"/>
            <w:bCs/>
            <w:noProof/>
          </w:rPr>
          <w:t>附录A</w:t>
        </w:r>
      </w:hyperlink>
      <w:r>
        <w:rPr>
          <w:rStyle w:val="af"/>
          <w:rFonts w:hint="eastAsia"/>
          <w:noProof/>
          <w:u w:val="none"/>
        </w:rPr>
        <w:t xml:space="preserve"> </w:t>
      </w:r>
      <w:hyperlink w:anchor="_Toc195098372" w:history="1">
        <w:r w:rsidRPr="00F868FD">
          <w:rPr>
            <w:rStyle w:val="af"/>
            <w:rFonts w:asciiTheme="minorEastAsia" w:hAnsiTheme="minorEastAsia" w:hint="eastAsia"/>
            <w:noProof/>
          </w:rPr>
          <w:t>燃气表示值误差检测设备不确定度评定实例</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_Toc195098372 \h</w:instrText>
        </w:r>
        <w:r>
          <w:rPr>
            <w:rFonts w:hint="eastAsia"/>
            <w:noProof/>
            <w:webHidden/>
          </w:rPr>
          <w:instrText xml:space="preserve"> </w:instrText>
        </w:r>
        <w:r>
          <w:rPr>
            <w:rFonts w:hint="eastAsia"/>
            <w:noProof/>
            <w:webHidden/>
          </w:rPr>
        </w:r>
        <w:r>
          <w:rPr>
            <w:rFonts w:hint="eastAsia"/>
            <w:noProof/>
            <w:webHidden/>
          </w:rPr>
          <w:fldChar w:fldCharType="separate"/>
        </w:r>
        <w:r w:rsidR="007C46CA">
          <w:rPr>
            <w:noProof/>
            <w:webHidden/>
          </w:rPr>
          <w:t>14</w:t>
        </w:r>
        <w:r>
          <w:rPr>
            <w:rFonts w:hint="eastAsia"/>
            <w:noProof/>
            <w:webHidden/>
          </w:rPr>
          <w:fldChar w:fldCharType="end"/>
        </w:r>
      </w:hyperlink>
    </w:p>
    <w:p w14:paraId="48F52EB3" w14:textId="1A98ECBF" w:rsidR="00F62636" w:rsidRDefault="00F62636">
      <w:pPr>
        <w:pStyle w:val="TOC1"/>
        <w:rPr>
          <w:rFonts w:asciiTheme="minorHAnsi" w:eastAsiaTheme="minorEastAsia" w:hAnsiTheme="minorHAnsi" w:cstheme="minorBidi"/>
          <w:noProof/>
          <w:kern w:val="2"/>
          <w:sz w:val="22"/>
          <w:szCs w:val="24"/>
          <w14:ligatures w14:val="standardContextual"/>
        </w:rPr>
      </w:pPr>
      <w:hyperlink w:anchor="_Toc195098373" w:history="1">
        <w:r w:rsidRPr="00F868FD">
          <w:rPr>
            <w:rStyle w:val="af"/>
            <w:rFonts w:asciiTheme="minorEastAsia" w:hAnsiTheme="minorEastAsia" w:hint="eastAsia"/>
            <w:bCs/>
            <w:noProof/>
          </w:rPr>
          <w:t>附录B</w:t>
        </w:r>
        <w:r>
          <w:rPr>
            <w:rStyle w:val="af"/>
            <w:rFonts w:asciiTheme="minorEastAsia" w:hAnsiTheme="minorEastAsia" w:hint="eastAsia"/>
            <w:bCs/>
            <w:noProof/>
          </w:rPr>
          <w:t xml:space="preserve"> 燃</w:t>
        </w:r>
        <w:r w:rsidRPr="00F62636">
          <w:rPr>
            <w:rStyle w:val="af"/>
            <w:rFonts w:asciiTheme="minorEastAsia" w:hAnsiTheme="minorEastAsia" w:hint="eastAsia"/>
            <w:bCs/>
            <w:noProof/>
          </w:rPr>
          <w:t>气表检定装置校准记录（参考）格式</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_Toc195098373 \h</w:instrText>
        </w:r>
        <w:r>
          <w:rPr>
            <w:rFonts w:hint="eastAsia"/>
            <w:noProof/>
            <w:webHidden/>
          </w:rPr>
          <w:instrText xml:space="preserve"> </w:instrText>
        </w:r>
        <w:r>
          <w:rPr>
            <w:rFonts w:hint="eastAsia"/>
            <w:noProof/>
            <w:webHidden/>
          </w:rPr>
        </w:r>
        <w:r>
          <w:rPr>
            <w:rFonts w:hint="eastAsia"/>
            <w:noProof/>
            <w:webHidden/>
          </w:rPr>
          <w:fldChar w:fldCharType="separate"/>
        </w:r>
        <w:r w:rsidR="007C46CA">
          <w:rPr>
            <w:noProof/>
            <w:webHidden/>
          </w:rPr>
          <w:t>19</w:t>
        </w:r>
        <w:r>
          <w:rPr>
            <w:rFonts w:hint="eastAsia"/>
            <w:noProof/>
            <w:webHidden/>
          </w:rPr>
          <w:fldChar w:fldCharType="end"/>
        </w:r>
      </w:hyperlink>
    </w:p>
    <w:p w14:paraId="5E06D87A" w14:textId="1AAB53E4" w:rsidR="00F62636" w:rsidRDefault="00F62636">
      <w:pPr>
        <w:pStyle w:val="TOC1"/>
        <w:rPr>
          <w:rFonts w:asciiTheme="minorHAnsi" w:eastAsiaTheme="minorEastAsia" w:hAnsiTheme="minorHAnsi" w:cstheme="minorBidi"/>
          <w:noProof/>
          <w:kern w:val="2"/>
          <w:sz w:val="22"/>
          <w:szCs w:val="24"/>
          <w14:ligatures w14:val="standardContextual"/>
        </w:rPr>
      </w:pPr>
      <w:hyperlink w:anchor="_Toc195098375" w:history="1">
        <w:r w:rsidRPr="00F868FD">
          <w:rPr>
            <w:rStyle w:val="af"/>
            <w:rFonts w:asciiTheme="minorEastAsia" w:hAnsiTheme="minorEastAsia" w:hint="eastAsia"/>
            <w:bCs/>
            <w:noProof/>
          </w:rPr>
          <w:t>附录C</w:t>
        </w:r>
      </w:hyperlink>
      <w:r w:rsidR="00A909B6" w:rsidRPr="00A909B6">
        <w:rPr>
          <w:rStyle w:val="af"/>
          <w:noProof/>
          <w:u w:val="none"/>
        </w:rPr>
        <w:t xml:space="preserve"> </w:t>
      </w:r>
      <w:hyperlink w:anchor="_Toc195098376" w:history="1">
        <w:r w:rsidRPr="00F868FD">
          <w:rPr>
            <w:rStyle w:val="af"/>
            <w:rFonts w:asciiTheme="minorEastAsia" w:hAnsiTheme="minorEastAsia" w:hint="eastAsia"/>
            <w:noProof/>
          </w:rPr>
          <w:t>燃气表检定装置校准证书内页（参考）格式</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_Toc195098376 \h</w:instrText>
        </w:r>
        <w:r>
          <w:rPr>
            <w:rFonts w:hint="eastAsia"/>
            <w:noProof/>
            <w:webHidden/>
          </w:rPr>
          <w:instrText xml:space="preserve"> </w:instrText>
        </w:r>
        <w:r>
          <w:rPr>
            <w:rFonts w:hint="eastAsia"/>
            <w:noProof/>
            <w:webHidden/>
          </w:rPr>
        </w:r>
        <w:r>
          <w:rPr>
            <w:rFonts w:hint="eastAsia"/>
            <w:noProof/>
            <w:webHidden/>
          </w:rPr>
          <w:fldChar w:fldCharType="separate"/>
        </w:r>
        <w:r w:rsidR="007C46CA">
          <w:rPr>
            <w:noProof/>
            <w:webHidden/>
          </w:rPr>
          <w:t>23</w:t>
        </w:r>
        <w:r>
          <w:rPr>
            <w:rFonts w:hint="eastAsia"/>
            <w:noProof/>
            <w:webHidden/>
          </w:rPr>
          <w:fldChar w:fldCharType="end"/>
        </w:r>
      </w:hyperlink>
    </w:p>
    <w:p w14:paraId="1EB18A21" w14:textId="47ABB642" w:rsidR="008E2EE8" w:rsidRDefault="00151EA6" w:rsidP="009007C3">
      <w:pPr>
        <w:pStyle w:val="TOC1"/>
        <w:spacing w:line="336" w:lineRule="auto"/>
        <w:sectPr w:rsidR="008E2EE8">
          <w:pgSz w:w="11906" w:h="16838"/>
          <w:pgMar w:top="1985" w:right="1134" w:bottom="1418" w:left="1418" w:header="851" w:footer="992" w:gutter="0"/>
          <w:pgNumType w:fmt="upperRoman" w:start="1"/>
          <w:cols w:space="720"/>
          <w:formProt w:val="0"/>
          <w:docGrid w:type="lines" w:linePitch="312" w:charSpace="238796"/>
        </w:sectPr>
      </w:pPr>
      <w:r>
        <w:rPr>
          <w:rFonts w:asciiTheme="minorEastAsia" w:eastAsiaTheme="minorEastAsia" w:hAnsiTheme="minorEastAsia"/>
          <w:sz w:val="24"/>
          <w:szCs w:val="24"/>
        </w:rPr>
        <w:fldChar w:fldCharType="end"/>
      </w:r>
    </w:p>
    <w:p w14:paraId="1C0CE2BE" w14:textId="14095484" w:rsidR="008E2EE8" w:rsidRDefault="00151EA6">
      <w:pPr>
        <w:pStyle w:val="110"/>
        <w:spacing w:beforeLines="200" w:before="624" w:after="100" w:afterAutospacing="1"/>
        <w:jc w:val="center"/>
        <w:rPr>
          <w:rFonts w:ascii="黑体" w:eastAsia="黑体" w:hAnsi="黑体" w:hint="eastAsia"/>
          <w:b w:val="0"/>
          <w:sz w:val="44"/>
          <w:szCs w:val="44"/>
        </w:rPr>
      </w:pPr>
      <w:bookmarkStart w:id="5" w:name="_Toc195098348"/>
      <w:r>
        <w:rPr>
          <w:rFonts w:ascii="黑体" w:eastAsia="黑体" w:hAnsi="黑体"/>
          <w:b w:val="0"/>
          <w:sz w:val="44"/>
          <w:szCs w:val="44"/>
        </w:rPr>
        <w:lastRenderedPageBreak/>
        <w:t>引   言</w:t>
      </w:r>
      <w:bookmarkEnd w:id="0"/>
      <w:bookmarkEnd w:id="5"/>
    </w:p>
    <w:p w14:paraId="356342D4" w14:textId="77777777" w:rsidR="006747EF" w:rsidRDefault="00151EA6">
      <w:pPr>
        <w:spacing w:line="360" w:lineRule="auto"/>
        <w:ind w:firstLineChars="200" w:firstLine="480"/>
        <w:rPr>
          <w:rFonts w:eastAsiaTheme="minorEastAsia"/>
          <w:color w:val="000000" w:themeColor="text1"/>
          <w:sz w:val="24"/>
          <w:szCs w:val="24"/>
        </w:rPr>
      </w:pPr>
      <w:r>
        <w:rPr>
          <w:rFonts w:eastAsiaTheme="minorEastAsia"/>
          <w:color w:val="000000" w:themeColor="text1"/>
          <w:sz w:val="24"/>
          <w:szCs w:val="24"/>
        </w:rPr>
        <w:t>JJF 1001</w:t>
      </w:r>
      <w:r>
        <w:rPr>
          <w:rFonts w:eastAsiaTheme="minorEastAsia"/>
          <w:color w:val="000000" w:themeColor="text1"/>
          <w:sz w:val="24"/>
          <w:szCs w:val="24"/>
        </w:rPr>
        <w:t>《通用计量术语及定义》、</w:t>
      </w:r>
      <w:bookmarkStart w:id="6" w:name="_Hlk193555705"/>
      <w:r>
        <w:rPr>
          <w:rFonts w:eastAsiaTheme="minorEastAsia"/>
          <w:color w:val="000000" w:themeColor="text1"/>
          <w:sz w:val="24"/>
          <w:szCs w:val="24"/>
        </w:rPr>
        <w:t>JJF 1071</w:t>
      </w:r>
      <w:r>
        <w:rPr>
          <w:rFonts w:eastAsiaTheme="minorEastAsia"/>
          <w:color w:val="000000" w:themeColor="text1"/>
          <w:sz w:val="24"/>
          <w:szCs w:val="24"/>
        </w:rPr>
        <w:t>《国家计量校准规范编写规则》</w:t>
      </w:r>
      <w:bookmarkEnd w:id="6"/>
      <w:r>
        <w:rPr>
          <w:rFonts w:eastAsiaTheme="minorEastAsia"/>
          <w:color w:val="000000" w:themeColor="text1"/>
          <w:sz w:val="24"/>
          <w:szCs w:val="24"/>
        </w:rPr>
        <w:t>和</w:t>
      </w:r>
      <w:bookmarkStart w:id="7" w:name="_Hlk193555604"/>
      <w:r>
        <w:rPr>
          <w:rFonts w:eastAsiaTheme="minorEastAsia"/>
          <w:color w:val="000000" w:themeColor="text1"/>
          <w:sz w:val="24"/>
          <w:szCs w:val="24"/>
        </w:rPr>
        <w:t>JJF 1059.1</w:t>
      </w:r>
      <w:r>
        <w:rPr>
          <w:rFonts w:eastAsiaTheme="minorEastAsia"/>
          <w:color w:val="000000" w:themeColor="text1"/>
          <w:sz w:val="24"/>
          <w:szCs w:val="24"/>
        </w:rPr>
        <w:t>《测量不确定度评定与表示》</w:t>
      </w:r>
      <w:bookmarkEnd w:id="7"/>
      <w:r>
        <w:rPr>
          <w:rFonts w:eastAsiaTheme="minorEastAsia"/>
          <w:color w:val="000000" w:themeColor="text1"/>
          <w:sz w:val="24"/>
          <w:szCs w:val="24"/>
        </w:rPr>
        <w:t>共同构成支撑本规范制定工作的基础性文件。</w:t>
      </w:r>
    </w:p>
    <w:p w14:paraId="3C079482" w14:textId="4A5E9F6F" w:rsidR="008E2EE8" w:rsidRDefault="00151EA6">
      <w:pPr>
        <w:spacing w:line="360" w:lineRule="auto"/>
        <w:ind w:firstLineChars="200" w:firstLine="480"/>
        <w:rPr>
          <w:rFonts w:eastAsiaTheme="minorEastAsia"/>
          <w:color w:val="000000" w:themeColor="text1"/>
          <w:sz w:val="24"/>
          <w:szCs w:val="24"/>
        </w:rPr>
      </w:pPr>
      <w:r>
        <w:rPr>
          <w:rFonts w:eastAsiaTheme="minorEastAsia"/>
          <w:color w:val="000000" w:themeColor="text1"/>
          <w:sz w:val="24"/>
          <w:szCs w:val="24"/>
        </w:rPr>
        <w:t>本规范参照</w:t>
      </w:r>
      <w:r>
        <w:rPr>
          <w:rFonts w:eastAsiaTheme="minorEastAsia"/>
          <w:color w:val="000000" w:themeColor="text1"/>
          <w:sz w:val="24"/>
          <w:szCs w:val="24"/>
        </w:rPr>
        <w:t>JJG 165</w:t>
      </w:r>
      <w:bookmarkStart w:id="8" w:name="_Hlk193555614"/>
      <w:r>
        <w:rPr>
          <w:rFonts w:eastAsiaTheme="minorEastAsia"/>
          <w:color w:val="000000" w:themeColor="text1"/>
          <w:sz w:val="24"/>
          <w:szCs w:val="24"/>
        </w:rPr>
        <w:t>《钟罩式气体流量标准装置》</w:t>
      </w:r>
      <w:bookmarkEnd w:id="8"/>
      <w:r>
        <w:rPr>
          <w:rFonts w:eastAsiaTheme="minorEastAsia"/>
          <w:color w:val="000000" w:themeColor="text1"/>
          <w:sz w:val="24"/>
          <w:szCs w:val="24"/>
        </w:rPr>
        <w:t>、</w:t>
      </w:r>
      <w:r>
        <w:rPr>
          <w:rFonts w:eastAsiaTheme="minorEastAsia"/>
          <w:color w:val="000000" w:themeColor="text1"/>
          <w:sz w:val="24"/>
          <w:szCs w:val="24"/>
        </w:rPr>
        <w:t>JJG 643</w:t>
      </w:r>
      <w:bookmarkStart w:id="9" w:name="_Hlk193555621"/>
      <w:r>
        <w:rPr>
          <w:rFonts w:eastAsiaTheme="minorEastAsia"/>
          <w:color w:val="000000" w:themeColor="text1"/>
          <w:sz w:val="24"/>
          <w:szCs w:val="24"/>
        </w:rPr>
        <w:t>《标准表法流量标准装置》</w:t>
      </w:r>
      <w:bookmarkEnd w:id="9"/>
      <w:r>
        <w:rPr>
          <w:rFonts w:eastAsiaTheme="minorEastAsia"/>
          <w:color w:val="000000" w:themeColor="text1"/>
          <w:sz w:val="24"/>
          <w:szCs w:val="24"/>
        </w:rPr>
        <w:t>、</w:t>
      </w:r>
      <w:r>
        <w:rPr>
          <w:rFonts w:eastAsiaTheme="minorEastAsia"/>
          <w:color w:val="000000" w:themeColor="text1"/>
          <w:sz w:val="24"/>
          <w:szCs w:val="24"/>
        </w:rPr>
        <w:t>JJF 1240</w:t>
      </w:r>
      <w:bookmarkStart w:id="10" w:name="_Hlk193555682"/>
      <w:r>
        <w:rPr>
          <w:rFonts w:eastAsiaTheme="minorEastAsia"/>
          <w:color w:val="000000" w:themeColor="text1"/>
          <w:sz w:val="24"/>
          <w:szCs w:val="24"/>
        </w:rPr>
        <w:t>《临界流文丘里喷嘴法气体流量标准装置校准规范》</w:t>
      </w:r>
      <w:bookmarkEnd w:id="10"/>
      <w:r>
        <w:rPr>
          <w:rFonts w:eastAsiaTheme="minorEastAsia"/>
          <w:color w:val="000000" w:themeColor="text1"/>
          <w:sz w:val="24"/>
          <w:szCs w:val="24"/>
        </w:rPr>
        <w:t>、</w:t>
      </w:r>
      <w:r>
        <w:rPr>
          <w:rFonts w:eastAsiaTheme="minorEastAsia"/>
          <w:color w:val="000000" w:themeColor="text1"/>
          <w:sz w:val="24"/>
          <w:szCs w:val="24"/>
        </w:rPr>
        <w:t>JJF 1586</w:t>
      </w:r>
      <w:bookmarkStart w:id="11" w:name="_Hlk193555676"/>
      <w:r>
        <w:rPr>
          <w:rFonts w:eastAsiaTheme="minorEastAsia"/>
          <w:color w:val="000000" w:themeColor="text1"/>
          <w:sz w:val="24"/>
          <w:szCs w:val="24"/>
        </w:rPr>
        <w:t>《主动活塞式流量标准装置校准规范》</w:t>
      </w:r>
      <w:bookmarkEnd w:id="11"/>
      <w:r>
        <w:rPr>
          <w:rFonts w:eastAsiaTheme="minorEastAsia"/>
          <w:color w:val="000000" w:themeColor="text1"/>
          <w:sz w:val="24"/>
          <w:szCs w:val="24"/>
        </w:rPr>
        <w:t>，并结合我国燃气表检定装置的特点及行业现状编制而成。</w:t>
      </w:r>
    </w:p>
    <w:p w14:paraId="6A16422A" w14:textId="091A6E58" w:rsidR="008E2EE8" w:rsidRPr="008A12C9" w:rsidRDefault="008A12C9" w:rsidP="008A12C9">
      <w:pPr>
        <w:pStyle w:val="11"/>
        <w:spacing w:line="360" w:lineRule="auto"/>
        <w:ind w:firstLineChars="200" w:firstLine="480"/>
        <w:jc w:val="left"/>
        <w:rPr>
          <w:sz w:val="24"/>
        </w:rPr>
      </w:pPr>
      <w:r w:rsidRPr="008A12C9">
        <w:rPr>
          <w:rFonts w:asciiTheme="minorEastAsia" w:eastAsiaTheme="minorEastAsia" w:hAnsiTheme="minorEastAsia" w:hint="eastAsia"/>
          <w:sz w:val="24"/>
        </w:rPr>
        <w:t>本规范作为京津冀共建规范，为首次发布。</w:t>
      </w:r>
    </w:p>
    <w:p w14:paraId="72F5241D" w14:textId="77777777" w:rsidR="008E2EE8" w:rsidRDefault="008E2EE8">
      <w:pPr>
        <w:pStyle w:val="11"/>
        <w:spacing w:line="360" w:lineRule="auto"/>
        <w:jc w:val="left"/>
        <w:rPr>
          <w:sz w:val="24"/>
        </w:rPr>
        <w:sectPr w:rsidR="008E2EE8">
          <w:footerReference w:type="default" r:id="rId26"/>
          <w:pgSz w:w="11906" w:h="16838"/>
          <w:pgMar w:top="1440" w:right="851" w:bottom="1440" w:left="1797" w:header="851" w:footer="992" w:gutter="0"/>
          <w:pgNumType w:fmt="upperRoman"/>
          <w:cols w:space="720"/>
          <w:formProt w:val="0"/>
          <w:docGrid w:type="lines" w:linePitch="312" w:charSpace="238796"/>
        </w:sectPr>
      </w:pPr>
    </w:p>
    <w:p w14:paraId="41776B17" w14:textId="77777777" w:rsidR="008E2EE8" w:rsidRDefault="00151EA6">
      <w:pPr>
        <w:pStyle w:val="af3"/>
        <w:rPr>
          <w:rFonts w:ascii="黑体" w:eastAsia="黑体" w:hAnsi="黑体" w:hint="eastAsia"/>
          <w:b w:val="0"/>
        </w:rPr>
      </w:pPr>
      <w:r>
        <w:rPr>
          <w:rFonts w:ascii="黑体" w:eastAsia="黑体" w:hAnsi="黑体" w:hint="eastAsia"/>
          <w:b w:val="0"/>
          <w:color w:val="000000" w:themeColor="text1"/>
        </w:rPr>
        <w:lastRenderedPageBreak/>
        <w:t>燃气表检定</w:t>
      </w:r>
      <w:r>
        <w:rPr>
          <w:rFonts w:ascii="黑体" w:eastAsia="黑体" w:hAnsi="黑体" w:hint="eastAsia"/>
          <w:b w:val="0"/>
        </w:rPr>
        <w:t>装置</w:t>
      </w:r>
      <w:r>
        <w:rPr>
          <w:rFonts w:ascii="黑体" w:eastAsia="黑体" w:hAnsi="黑体"/>
          <w:b w:val="0"/>
        </w:rPr>
        <w:t>校准规范</w:t>
      </w:r>
    </w:p>
    <w:p w14:paraId="1D542341" w14:textId="77777777" w:rsidR="008E2EE8" w:rsidRDefault="00151EA6">
      <w:pPr>
        <w:pStyle w:val="110"/>
        <w:spacing w:before="156"/>
        <w:rPr>
          <w:rFonts w:ascii="黑体" w:eastAsia="黑体" w:hAnsi="黑体" w:hint="eastAsia"/>
          <w:b w:val="0"/>
        </w:rPr>
      </w:pPr>
      <w:bookmarkStart w:id="12" w:name="_Toc195098349"/>
      <w:r>
        <w:rPr>
          <w:rFonts w:ascii="黑体" w:eastAsia="黑体" w:hAnsi="黑体"/>
          <w:b w:val="0"/>
        </w:rPr>
        <w:t>1  范围</w:t>
      </w:r>
      <w:bookmarkEnd w:id="12"/>
    </w:p>
    <w:p w14:paraId="3FD93C8B" w14:textId="382C150C" w:rsidR="008E2EE8" w:rsidRDefault="00151EA6" w:rsidP="003D7927">
      <w:pPr>
        <w:pStyle w:val="21"/>
      </w:pPr>
      <w:r>
        <w:t>本规范适用于燃气表检定装置的校准。</w:t>
      </w:r>
    </w:p>
    <w:p w14:paraId="0BF488BA" w14:textId="77777777" w:rsidR="008E2EE8" w:rsidRDefault="00151EA6">
      <w:pPr>
        <w:pStyle w:val="110"/>
        <w:spacing w:before="156"/>
        <w:rPr>
          <w:rFonts w:ascii="黑体" w:eastAsia="黑体" w:hAnsi="黑体" w:hint="eastAsia"/>
          <w:b w:val="0"/>
        </w:rPr>
      </w:pPr>
      <w:bookmarkStart w:id="13" w:name="_Toc195098350"/>
      <w:r>
        <w:rPr>
          <w:rFonts w:ascii="黑体" w:eastAsia="黑体" w:hAnsi="黑体"/>
          <w:b w:val="0"/>
        </w:rPr>
        <w:t>2  引用文件</w:t>
      </w:r>
      <w:bookmarkEnd w:id="13"/>
    </w:p>
    <w:p w14:paraId="1A12FD11" w14:textId="335D1F25" w:rsidR="008A12C9" w:rsidRDefault="008A12C9" w:rsidP="00085124">
      <w:pPr>
        <w:spacing w:line="360" w:lineRule="auto"/>
        <w:ind w:firstLineChars="200" w:firstLine="480"/>
        <w:rPr>
          <w:rFonts w:eastAsiaTheme="minorEastAsia"/>
          <w:color w:val="000000" w:themeColor="text1"/>
          <w:sz w:val="24"/>
          <w:szCs w:val="24"/>
        </w:rPr>
      </w:pPr>
      <w:r w:rsidRPr="008A12C9">
        <w:rPr>
          <w:rFonts w:ascii="宋体" w:hAnsi="宋体" w:hint="eastAsia"/>
          <w:color w:val="000000" w:themeColor="text1"/>
          <w:sz w:val="24"/>
          <w:szCs w:val="24"/>
        </w:rPr>
        <w:t>本规范引用了下列文件</w:t>
      </w:r>
      <w:r w:rsidRPr="008A12C9">
        <w:rPr>
          <w:rFonts w:eastAsiaTheme="minorEastAsia" w:hint="eastAsia"/>
          <w:color w:val="000000" w:themeColor="text1"/>
          <w:sz w:val="24"/>
          <w:szCs w:val="24"/>
        </w:rPr>
        <w:t>：</w:t>
      </w:r>
    </w:p>
    <w:p w14:paraId="54E4E371" w14:textId="0428535E" w:rsidR="00633923" w:rsidRDefault="00633923" w:rsidP="00085124">
      <w:pPr>
        <w:spacing w:line="360" w:lineRule="auto"/>
        <w:ind w:firstLineChars="200" w:firstLine="480"/>
        <w:rPr>
          <w:rFonts w:eastAsiaTheme="minorEastAsia"/>
          <w:color w:val="000000" w:themeColor="text1"/>
          <w:sz w:val="24"/>
        </w:rPr>
      </w:pPr>
      <w:r>
        <w:rPr>
          <w:rFonts w:eastAsiaTheme="minorEastAsia"/>
          <w:color w:val="000000" w:themeColor="text1"/>
          <w:sz w:val="24"/>
          <w:szCs w:val="24"/>
        </w:rPr>
        <w:t>JJG 165</w:t>
      </w:r>
      <w:r>
        <w:rPr>
          <w:rFonts w:eastAsiaTheme="minorEastAsia" w:hint="eastAsia"/>
          <w:color w:val="000000" w:themeColor="text1"/>
          <w:sz w:val="24"/>
          <w:szCs w:val="24"/>
        </w:rPr>
        <w:t xml:space="preserve"> </w:t>
      </w:r>
      <w:r>
        <w:rPr>
          <w:rFonts w:eastAsiaTheme="minorEastAsia"/>
          <w:color w:val="000000" w:themeColor="text1"/>
          <w:sz w:val="24"/>
          <w:szCs w:val="24"/>
        </w:rPr>
        <w:t>钟罩式气体流量标准装置</w:t>
      </w:r>
    </w:p>
    <w:p w14:paraId="19AA7288" w14:textId="3D75E3A7" w:rsidR="00085124" w:rsidRDefault="00085124" w:rsidP="00085124">
      <w:pPr>
        <w:spacing w:line="360" w:lineRule="auto"/>
        <w:ind w:firstLineChars="200" w:firstLine="480"/>
        <w:rPr>
          <w:rFonts w:eastAsiaTheme="minorEastAsia"/>
          <w:color w:val="000000" w:themeColor="text1"/>
          <w:sz w:val="24"/>
        </w:rPr>
      </w:pPr>
      <w:r>
        <w:rPr>
          <w:rFonts w:eastAsiaTheme="minorEastAsia"/>
          <w:color w:val="000000" w:themeColor="text1"/>
          <w:sz w:val="24"/>
        </w:rPr>
        <w:t>JJG 577</w:t>
      </w:r>
      <w:r>
        <w:rPr>
          <w:rFonts w:eastAsiaTheme="minorEastAsia" w:hint="eastAsia"/>
          <w:color w:val="000000" w:themeColor="text1"/>
          <w:sz w:val="24"/>
        </w:rPr>
        <w:t xml:space="preserve"> </w:t>
      </w:r>
      <w:r>
        <w:rPr>
          <w:rFonts w:eastAsiaTheme="minorEastAsia"/>
          <w:color w:val="000000" w:themeColor="text1"/>
          <w:sz w:val="24"/>
        </w:rPr>
        <w:t>膜式燃气表</w:t>
      </w:r>
    </w:p>
    <w:p w14:paraId="39AD0F27" w14:textId="6FB5965A" w:rsidR="00633923" w:rsidRDefault="00633923" w:rsidP="00085124">
      <w:pPr>
        <w:spacing w:line="360" w:lineRule="auto"/>
        <w:ind w:firstLineChars="200" w:firstLine="480"/>
        <w:rPr>
          <w:rFonts w:eastAsiaTheme="minorEastAsia"/>
          <w:color w:val="000000" w:themeColor="text1"/>
          <w:sz w:val="24"/>
        </w:rPr>
      </w:pPr>
      <w:r>
        <w:rPr>
          <w:rFonts w:eastAsiaTheme="minorEastAsia" w:hint="eastAsia"/>
          <w:color w:val="000000" w:themeColor="text1"/>
          <w:sz w:val="24"/>
        </w:rPr>
        <w:t>JJG</w:t>
      </w:r>
      <w:r>
        <w:rPr>
          <w:rFonts w:eastAsiaTheme="minorEastAsia"/>
          <w:color w:val="000000" w:themeColor="text1"/>
          <w:sz w:val="24"/>
        </w:rPr>
        <w:t xml:space="preserve"> 620 </w:t>
      </w:r>
      <w:r>
        <w:rPr>
          <w:rFonts w:eastAsiaTheme="minorEastAsia"/>
          <w:color w:val="000000" w:themeColor="text1"/>
          <w:sz w:val="24"/>
          <w:szCs w:val="24"/>
        </w:rPr>
        <w:t>临界流文丘里</w:t>
      </w:r>
      <w:r>
        <w:rPr>
          <w:rFonts w:eastAsiaTheme="minorEastAsia" w:hint="eastAsia"/>
          <w:color w:val="000000" w:themeColor="text1"/>
          <w:sz w:val="24"/>
          <w:szCs w:val="24"/>
        </w:rPr>
        <w:t>喷嘴</w:t>
      </w:r>
    </w:p>
    <w:p w14:paraId="4E12535E" w14:textId="155AA59B" w:rsidR="0076416F" w:rsidRDefault="0076416F" w:rsidP="0076416F">
      <w:pPr>
        <w:spacing w:line="360" w:lineRule="auto"/>
        <w:ind w:firstLineChars="200" w:firstLine="480"/>
        <w:rPr>
          <w:rFonts w:eastAsiaTheme="minorEastAsia"/>
          <w:sz w:val="24"/>
        </w:rPr>
      </w:pPr>
      <w:r>
        <w:rPr>
          <w:rFonts w:eastAsiaTheme="minorEastAsia"/>
          <w:sz w:val="24"/>
        </w:rPr>
        <w:t>JJG 1190</w:t>
      </w:r>
      <w:r>
        <w:rPr>
          <w:rFonts w:eastAsiaTheme="minorEastAsia" w:hint="eastAsia"/>
          <w:sz w:val="24"/>
        </w:rPr>
        <w:t xml:space="preserve"> </w:t>
      </w:r>
      <w:r>
        <w:rPr>
          <w:rFonts w:eastAsiaTheme="minorEastAsia"/>
          <w:sz w:val="24"/>
        </w:rPr>
        <w:t>超声波燃气表</w:t>
      </w:r>
    </w:p>
    <w:p w14:paraId="67A4F635" w14:textId="79BA1204" w:rsidR="008E2EE8" w:rsidRDefault="00151EA6">
      <w:pPr>
        <w:spacing w:line="360" w:lineRule="auto"/>
        <w:ind w:firstLineChars="200" w:firstLine="480"/>
        <w:rPr>
          <w:rFonts w:eastAsiaTheme="minorEastAsia"/>
          <w:color w:val="000000" w:themeColor="text1"/>
          <w:sz w:val="24"/>
          <w:szCs w:val="24"/>
        </w:rPr>
      </w:pPr>
      <w:r>
        <w:rPr>
          <w:rFonts w:eastAsiaTheme="minorEastAsia"/>
          <w:color w:val="000000" w:themeColor="text1"/>
          <w:sz w:val="24"/>
          <w:szCs w:val="24"/>
        </w:rPr>
        <w:t>JJF 1001</w:t>
      </w:r>
      <w:r w:rsidR="00085124">
        <w:rPr>
          <w:rFonts w:eastAsiaTheme="minorEastAsia" w:hint="eastAsia"/>
          <w:color w:val="000000" w:themeColor="text1"/>
          <w:sz w:val="24"/>
          <w:szCs w:val="24"/>
        </w:rPr>
        <w:t xml:space="preserve"> </w:t>
      </w:r>
      <w:r>
        <w:rPr>
          <w:rFonts w:eastAsiaTheme="minorEastAsia"/>
          <w:color w:val="000000" w:themeColor="text1"/>
          <w:sz w:val="24"/>
          <w:szCs w:val="24"/>
        </w:rPr>
        <w:t>通用计量术语及定义</w:t>
      </w:r>
    </w:p>
    <w:p w14:paraId="3E864FC2" w14:textId="72522C45" w:rsidR="008E2EE8" w:rsidRDefault="00151EA6">
      <w:pPr>
        <w:spacing w:line="360" w:lineRule="auto"/>
        <w:ind w:firstLineChars="200" w:firstLine="480"/>
        <w:rPr>
          <w:rFonts w:eastAsiaTheme="minorEastAsia"/>
          <w:color w:val="000000" w:themeColor="text1"/>
          <w:sz w:val="24"/>
        </w:rPr>
      </w:pPr>
      <w:r>
        <w:rPr>
          <w:rFonts w:eastAsiaTheme="minorEastAsia"/>
          <w:color w:val="000000" w:themeColor="text1"/>
          <w:sz w:val="24"/>
        </w:rPr>
        <w:t>JJF 1004</w:t>
      </w:r>
      <w:r w:rsidR="00085124">
        <w:rPr>
          <w:rFonts w:eastAsiaTheme="minorEastAsia" w:hint="eastAsia"/>
          <w:color w:val="000000" w:themeColor="text1"/>
          <w:sz w:val="24"/>
        </w:rPr>
        <w:t xml:space="preserve"> </w:t>
      </w:r>
      <w:r>
        <w:rPr>
          <w:rFonts w:eastAsiaTheme="minorEastAsia"/>
          <w:color w:val="000000" w:themeColor="text1"/>
          <w:sz w:val="24"/>
        </w:rPr>
        <w:t>流量计量名词术语及定义</w:t>
      </w:r>
    </w:p>
    <w:p w14:paraId="41AE8CA9" w14:textId="77777777" w:rsidR="008E2EE8" w:rsidRDefault="00151EA6">
      <w:pPr>
        <w:spacing w:line="360" w:lineRule="auto"/>
        <w:ind w:firstLineChars="200" w:firstLine="480"/>
        <w:rPr>
          <w:rFonts w:asciiTheme="minorEastAsia" w:eastAsiaTheme="minorEastAsia" w:hAnsiTheme="minorEastAsia" w:hint="eastAsia"/>
          <w:color w:val="000000" w:themeColor="text1"/>
          <w:sz w:val="24"/>
          <w:szCs w:val="24"/>
        </w:rPr>
      </w:pPr>
      <w:r>
        <w:rPr>
          <w:rFonts w:eastAsiaTheme="minorEastAsia"/>
          <w:color w:val="000000" w:themeColor="text1"/>
          <w:sz w:val="24"/>
          <w:szCs w:val="24"/>
        </w:rPr>
        <w:t xml:space="preserve">JJF 1059.1 </w:t>
      </w:r>
      <w:r>
        <w:rPr>
          <w:rFonts w:eastAsiaTheme="minorEastAsia"/>
          <w:color w:val="000000" w:themeColor="text1"/>
          <w:sz w:val="24"/>
          <w:szCs w:val="24"/>
        </w:rPr>
        <w:t>测量</w:t>
      </w:r>
      <w:r>
        <w:rPr>
          <w:rFonts w:asciiTheme="minorEastAsia" w:eastAsiaTheme="minorEastAsia" w:hAnsiTheme="minorEastAsia"/>
          <w:color w:val="000000" w:themeColor="text1"/>
          <w:sz w:val="24"/>
          <w:szCs w:val="24"/>
        </w:rPr>
        <w:t>不确定度评定与表示</w:t>
      </w:r>
    </w:p>
    <w:p w14:paraId="1CC8206F" w14:textId="20674266" w:rsidR="0076416F" w:rsidRDefault="0076416F" w:rsidP="0076416F">
      <w:pPr>
        <w:spacing w:line="360" w:lineRule="auto"/>
        <w:ind w:firstLineChars="200" w:firstLine="480"/>
        <w:rPr>
          <w:sz w:val="24"/>
          <w:szCs w:val="24"/>
        </w:rPr>
      </w:pPr>
      <w:r w:rsidRPr="0076416F">
        <w:rPr>
          <w:sz w:val="24"/>
          <w:szCs w:val="24"/>
        </w:rPr>
        <w:t>JJF 1357</w:t>
      </w:r>
      <w:r>
        <w:rPr>
          <w:rFonts w:hint="eastAsia"/>
          <w:sz w:val="24"/>
          <w:szCs w:val="24"/>
        </w:rPr>
        <w:t xml:space="preserve"> </w:t>
      </w:r>
      <w:r w:rsidRPr="0076416F">
        <w:rPr>
          <w:sz w:val="24"/>
          <w:szCs w:val="24"/>
        </w:rPr>
        <w:t>湿式气体流量计校准规范</w:t>
      </w:r>
    </w:p>
    <w:p w14:paraId="29763021" w14:textId="37466982" w:rsidR="00633923" w:rsidRPr="0076416F" w:rsidRDefault="00633923" w:rsidP="0076416F">
      <w:pPr>
        <w:spacing w:line="360" w:lineRule="auto"/>
        <w:ind w:firstLineChars="200" w:firstLine="480"/>
        <w:rPr>
          <w:sz w:val="24"/>
          <w:szCs w:val="24"/>
        </w:rPr>
      </w:pPr>
      <w:r>
        <w:rPr>
          <w:rFonts w:eastAsiaTheme="minorEastAsia"/>
          <w:color w:val="000000" w:themeColor="text1"/>
          <w:sz w:val="24"/>
          <w:szCs w:val="24"/>
        </w:rPr>
        <w:t>JJF 1586</w:t>
      </w:r>
      <w:r>
        <w:rPr>
          <w:rFonts w:eastAsiaTheme="minorEastAsia" w:hint="eastAsia"/>
          <w:color w:val="000000" w:themeColor="text1"/>
          <w:sz w:val="24"/>
          <w:szCs w:val="24"/>
        </w:rPr>
        <w:t xml:space="preserve"> </w:t>
      </w:r>
      <w:r>
        <w:rPr>
          <w:rFonts w:eastAsiaTheme="minorEastAsia"/>
          <w:color w:val="000000" w:themeColor="text1"/>
          <w:sz w:val="24"/>
          <w:szCs w:val="24"/>
        </w:rPr>
        <w:t>主动活塞式流量标准装置校准规范</w:t>
      </w:r>
    </w:p>
    <w:p w14:paraId="6056F84C" w14:textId="0062FF29" w:rsidR="008E2EE8" w:rsidRDefault="00151EA6">
      <w:pPr>
        <w:spacing w:line="360" w:lineRule="auto"/>
        <w:ind w:firstLineChars="200" w:firstLine="480"/>
        <w:rPr>
          <w:sz w:val="24"/>
          <w:szCs w:val="24"/>
        </w:rPr>
      </w:pPr>
      <w:r>
        <w:rPr>
          <w:rFonts w:hint="eastAsia"/>
          <w:sz w:val="24"/>
          <w:szCs w:val="24"/>
        </w:rPr>
        <w:t>JJF</w:t>
      </w:r>
      <w:r>
        <w:rPr>
          <w:sz w:val="24"/>
          <w:szCs w:val="24"/>
        </w:rPr>
        <w:t xml:space="preserve"> </w:t>
      </w:r>
      <w:r>
        <w:rPr>
          <w:rFonts w:hint="eastAsia"/>
          <w:sz w:val="24"/>
          <w:szCs w:val="24"/>
        </w:rPr>
        <w:t>1984</w:t>
      </w:r>
      <w:r w:rsidR="00085124">
        <w:rPr>
          <w:rFonts w:hint="eastAsia"/>
          <w:sz w:val="24"/>
          <w:szCs w:val="24"/>
        </w:rPr>
        <w:t xml:space="preserve"> </w:t>
      </w:r>
      <w:r>
        <w:rPr>
          <w:rFonts w:hint="eastAsia"/>
          <w:sz w:val="24"/>
          <w:szCs w:val="24"/>
        </w:rPr>
        <w:t>电子测量仪器内石英晶体振荡器校准规范</w:t>
      </w:r>
    </w:p>
    <w:p w14:paraId="038071B3" w14:textId="77777777" w:rsidR="008E2EE8" w:rsidRDefault="00151EA6">
      <w:pPr>
        <w:spacing w:line="360" w:lineRule="auto"/>
        <w:ind w:firstLineChars="202" w:firstLine="485"/>
        <w:rPr>
          <w:rFonts w:asciiTheme="minorEastAsia" w:eastAsiaTheme="minorEastAsia" w:hAnsiTheme="minorEastAsia" w:hint="eastAsia"/>
          <w:sz w:val="24"/>
          <w:szCs w:val="24"/>
        </w:rPr>
      </w:pPr>
      <w:r>
        <w:rPr>
          <w:rFonts w:asciiTheme="minorEastAsia" w:eastAsiaTheme="minorEastAsia" w:hAnsiTheme="minorEastAsia"/>
          <w:sz w:val="24"/>
          <w:szCs w:val="24"/>
        </w:rPr>
        <w:t>凡是注日期的引用文件，仅注日期的版本适用于本规范；凡是不注日期的引用文件，其最新版本（包括所有的修改单）适用于本规范。</w:t>
      </w:r>
    </w:p>
    <w:p w14:paraId="71969DB1" w14:textId="77777777" w:rsidR="008E2EE8" w:rsidRDefault="00151EA6">
      <w:pPr>
        <w:pStyle w:val="110"/>
        <w:spacing w:before="156"/>
        <w:rPr>
          <w:rFonts w:ascii="黑体" w:eastAsia="黑体" w:hAnsi="黑体" w:hint="eastAsia"/>
          <w:b w:val="0"/>
        </w:rPr>
      </w:pPr>
      <w:bookmarkStart w:id="14" w:name="_Toc195098351"/>
      <w:r>
        <w:rPr>
          <w:rFonts w:ascii="黑体" w:eastAsia="黑体" w:hAnsi="黑体"/>
          <w:b w:val="0"/>
        </w:rPr>
        <w:t>3  术语和</w:t>
      </w:r>
      <w:r>
        <w:rPr>
          <w:rFonts w:ascii="黑体" w:eastAsia="黑体" w:hAnsi="黑体" w:hint="eastAsia"/>
          <w:b w:val="0"/>
        </w:rPr>
        <w:t>计量单位</w:t>
      </w:r>
      <w:bookmarkEnd w:id="14"/>
    </w:p>
    <w:p w14:paraId="3A2C7BF3" w14:textId="77777777" w:rsidR="008E2EE8" w:rsidRDefault="00151EA6">
      <w:pPr>
        <w:pStyle w:val="210"/>
        <w:rPr>
          <w:rFonts w:asciiTheme="minorEastAsia" w:eastAsiaTheme="minorEastAsia" w:hAnsiTheme="minorEastAsia" w:hint="eastAsia"/>
          <w:b w:val="0"/>
        </w:rPr>
      </w:pPr>
      <w:bookmarkStart w:id="15" w:name="_Toc195098352"/>
      <w:r>
        <w:rPr>
          <w:rFonts w:asciiTheme="minorEastAsia" w:eastAsiaTheme="minorEastAsia" w:hAnsiTheme="minorEastAsia"/>
          <w:b w:val="0"/>
        </w:rPr>
        <w:t>3.1 术语</w:t>
      </w:r>
      <w:r>
        <w:rPr>
          <w:rFonts w:asciiTheme="minorEastAsia" w:eastAsiaTheme="minorEastAsia" w:hAnsiTheme="minorEastAsia" w:hint="eastAsia"/>
          <w:b w:val="0"/>
        </w:rPr>
        <w:t>和定义</w:t>
      </w:r>
      <w:bookmarkEnd w:id="15"/>
    </w:p>
    <w:p w14:paraId="579BDB70" w14:textId="77777777" w:rsidR="008E2EE8" w:rsidRDefault="00151EA6">
      <w:pPr>
        <w:pStyle w:val="11"/>
        <w:spacing w:line="360" w:lineRule="auto"/>
        <w:ind w:firstLine="480"/>
        <w:rPr>
          <w:rFonts w:asciiTheme="minorEastAsia" w:eastAsiaTheme="minorEastAsia" w:hAnsiTheme="minorEastAsia" w:hint="eastAsia"/>
          <w:strike/>
          <w:sz w:val="24"/>
        </w:rPr>
      </w:pPr>
      <w:r>
        <w:rPr>
          <w:rFonts w:eastAsiaTheme="minorEastAsia"/>
          <w:sz w:val="24"/>
          <w:szCs w:val="20"/>
        </w:rPr>
        <w:t>JJF 1001</w:t>
      </w:r>
      <w:r>
        <w:rPr>
          <w:rFonts w:eastAsiaTheme="minorEastAsia"/>
          <w:sz w:val="24"/>
          <w:szCs w:val="20"/>
        </w:rPr>
        <w:t>、</w:t>
      </w:r>
      <w:r>
        <w:rPr>
          <w:rFonts w:eastAsiaTheme="minorEastAsia"/>
          <w:sz w:val="24"/>
          <w:szCs w:val="20"/>
        </w:rPr>
        <w:t>JJF 1004</w:t>
      </w:r>
      <w:r>
        <w:rPr>
          <w:rFonts w:asciiTheme="minorEastAsia" w:eastAsiaTheme="minorEastAsia" w:hAnsiTheme="minorEastAsia"/>
          <w:sz w:val="24"/>
          <w:szCs w:val="20"/>
        </w:rPr>
        <w:t>界定的及以下</w:t>
      </w:r>
      <w:r>
        <w:rPr>
          <w:rFonts w:asciiTheme="minorEastAsia" w:eastAsiaTheme="minorEastAsia" w:hAnsiTheme="minorEastAsia"/>
          <w:sz w:val="24"/>
        </w:rPr>
        <w:t>术语和定义适用于本规范。</w:t>
      </w:r>
    </w:p>
    <w:p w14:paraId="113E4071" w14:textId="77777777" w:rsidR="008E2EE8" w:rsidRDefault="00151EA6">
      <w:pPr>
        <w:spacing w:line="360" w:lineRule="auto"/>
        <w:rPr>
          <w:rFonts w:eastAsiaTheme="minorEastAsia"/>
          <w:spacing w:val="-8"/>
          <w:sz w:val="24"/>
          <w:szCs w:val="24"/>
        </w:rPr>
      </w:pPr>
      <w:r>
        <w:rPr>
          <w:rFonts w:asciiTheme="minorEastAsia" w:eastAsiaTheme="minorEastAsia" w:hAnsiTheme="minorEastAsia"/>
          <w:sz w:val="24"/>
          <w:szCs w:val="24"/>
        </w:rPr>
        <w:t xml:space="preserve">3.1.1 </w:t>
      </w:r>
      <w:r>
        <w:rPr>
          <w:rFonts w:asciiTheme="minorEastAsia" w:eastAsiaTheme="minorEastAsia" w:hAnsiTheme="minorEastAsia" w:hint="eastAsia"/>
          <w:spacing w:val="-6"/>
          <w:sz w:val="24"/>
          <w:szCs w:val="24"/>
        </w:rPr>
        <w:t>燃气表</w:t>
      </w:r>
      <w:r>
        <w:rPr>
          <w:rFonts w:eastAsiaTheme="minorEastAsia"/>
          <w:spacing w:val="-6"/>
          <w:sz w:val="24"/>
          <w:szCs w:val="24"/>
        </w:rPr>
        <w:t>gas meter</w:t>
      </w:r>
    </w:p>
    <w:p w14:paraId="1C3ADFFB" w14:textId="77777777" w:rsidR="008E2EE8" w:rsidRDefault="00151EA6">
      <w:pPr>
        <w:spacing w:line="360" w:lineRule="auto"/>
        <w:ind w:firstLineChars="200" w:firstLine="480"/>
        <w:rPr>
          <w:rFonts w:asciiTheme="minorEastAsia" w:eastAsiaTheme="minorEastAsia" w:hAnsiTheme="minorEastAsia" w:hint="eastAsia"/>
          <w:sz w:val="24"/>
          <w:szCs w:val="24"/>
        </w:rPr>
      </w:pPr>
      <w:r>
        <w:rPr>
          <w:rFonts w:asciiTheme="minorEastAsia" w:eastAsiaTheme="minorEastAsia" w:hAnsiTheme="minorEastAsia" w:hint="eastAsia"/>
          <w:sz w:val="24"/>
          <w:szCs w:val="24"/>
        </w:rPr>
        <w:t>用于连续测量并记录燃气体积流量的计量仪表，常用的有膜式燃气表、超声波燃气表、热式燃气表。</w:t>
      </w:r>
    </w:p>
    <w:p w14:paraId="19AF6B1D" w14:textId="77777777" w:rsidR="008E2EE8" w:rsidRDefault="00151EA6">
      <w:pPr>
        <w:spacing w:line="360" w:lineRule="auto"/>
        <w:rPr>
          <w:rFonts w:asciiTheme="minorEastAsia" w:eastAsiaTheme="minorEastAsia" w:hAnsiTheme="minorEastAsia" w:hint="eastAsia"/>
          <w:sz w:val="24"/>
          <w:szCs w:val="24"/>
        </w:rPr>
      </w:pPr>
      <w:r>
        <w:rPr>
          <w:rFonts w:asciiTheme="minorEastAsia" w:eastAsiaTheme="minorEastAsia" w:hAnsiTheme="minorEastAsia"/>
          <w:sz w:val="24"/>
          <w:szCs w:val="24"/>
        </w:rPr>
        <w:t xml:space="preserve">3.1.2 </w:t>
      </w:r>
      <w:r>
        <w:rPr>
          <w:rFonts w:asciiTheme="minorEastAsia" w:eastAsiaTheme="minorEastAsia" w:hAnsiTheme="minorEastAsia" w:hint="eastAsia"/>
          <w:sz w:val="24"/>
          <w:szCs w:val="24"/>
        </w:rPr>
        <w:t>燃气表检定装置</w:t>
      </w:r>
      <w:r>
        <w:rPr>
          <w:rFonts w:eastAsiaTheme="minorEastAsia"/>
          <w:sz w:val="24"/>
          <w:szCs w:val="24"/>
        </w:rPr>
        <w:t>gas meter verification device</w:t>
      </w:r>
    </w:p>
    <w:p w14:paraId="79AD0396" w14:textId="77777777" w:rsidR="008E2EE8" w:rsidRDefault="00151EA6">
      <w:pPr>
        <w:spacing w:line="360" w:lineRule="auto"/>
        <w:ind w:firstLineChars="200" w:firstLine="480"/>
        <w:rPr>
          <w:rFonts w:asciiTheme="minorEastAsia" w:eastAsiaTheme="minorEastAsia" w:hAnsiTheme="minorEastAsia" w:hint="eastAsia"/>
          <w:sz w:val="24"/>
          <w:szCs w:val="24"/>
        </w:rPr>
      </w:pPr>
      <w:r>
        <w:rPr>
          <w:rFonts w:asciiTheme="minorEastAsia" w:eastAsiaTheme="minorEastAsia" w:hAnsiTheme="minorEastAsia" w:hint="eastAsia"/>
          <w:sz w:val="24"/>
          <w:szCs w:val="24"/>
        </w:rPr>
        <w:t>用于对燃气表的计量性能、</w:t>
      </w:r>
      <w:r>
        <w:rPr>
          <w:rFonts w:asciiTheme="minorEastAsia" w:eastAsiaTheme="minorEastAsia" w:hAnsiTheme="minorEastAsia"/>
          <w:sz w:val="24"/>
          <w:szCs w:val="24"/>
        </w:rPr>
        <w:t>密封性、压力损失等项目开展</w:t>
      </w:r>
      <w:r>
        <w:rPr>
          <w:rFonts w:asciiTheme="minorEastAsia" w:eastAsiaTheme="minorEastAsia" w:hAnsiTheme="minorEastAsia" w:hint="eastAsia"/>
          <w:sz w:val="24"/>
          <w:szCs w:val="24"/>
        </w:rPr>
        <w:t>计量检测</w:t>
      </w:r>
      <w:r>
        <w:rPr>
          <w:rFonts w:asciiTheme="minorEastAsia" w:eastAsiaTheme="minorEastAsia" w:hAnsiTheme="minorEastAsia"/>
          <w:sz w:val="24"/>
          <w:szCs w:val="24"/>
        </w:rPr>
        <w:t>的</w:t>
      </w:r>
      <w:r>
        <w:rPr>
          <w:rFonts w:asciiTheme="minorEastAsia" w:eastAsiaTheme="minorEastAsia" w:hAnsiTheme="minorEastAsia" w:hint="eastAsia"/>
          <w:sz w:val="24"/>
          <w:szCs w:val="24"/>
        </w:rPr>
        <w:t>设备。</w:t>
      </w:r>
    </w:p>
    <w:p w14:paraId="7D6F7957" w14:textId="77777777" w:rsidR="008E2EE8" w:rsidRDefault="00151EA6">
      <w:pPr>
        <w:spacing w:line="360" w:lineRule="auto"/>
        <w:rPr>
          <w:rFonts w:asciiTheme="minorEastAsia" w:eastAsiaTheme="minorEastAsia" w:hAnsiTheme="minorEastAsia" w:hint="eastAsia"/>
          <w:sz w:val="24"/>
          <w:szCs w:val="24"/>
        </w:rPr>
      </w:pPr>
      <w:r>
        <w:rPr>
          <w:rFonts w:asciiTheme="minorEastAsia" w:eastAsiaTheme="minorEastAsia" w:hAnsiTheme="minorEastAsia"/>
          <w:sz w:val="24"/>
          <w:szCs w:val="24"/>
        </w:rPr>
        <w:t xml:space="preserve">3.1.3 </w:t>
      </w:r>
      <w:r>
        <w:rPr>
          <w:rFonts w:eastAsiaTheme="minorEastAsia" w:hint="eastAsia"/>
          <w:sz w:val="24"/>
          <w:szCs w:val="24"/>
        </w:rPr>
        <w:t>燃气表示值误差检测设备</w:t>
      </w:r>
      <w:r>
        <w:rPr>
          <w:rFonts w:eastAsiaTheme="minorEastAsia"/>
          <w:sz w:val="24"/>
          <w:szCs w:val="24"/>
        </w:rPr>
        <w:t>gas meter indication error verification device</w:t>
      </w:r>
    </w:p>
    <w:p w14:paraId="388EF584" w14:textId="77777777" w:rsidR="008E2EE8" w:rsidRDefault="00151EA6">
      <w:pPr>
        <w:spacing w:line="360" w:lineRule="auto"/>
        <w:ind w:firstLineChars="200" w:firstLine="480"/>
        <w:rPr>
          <w:rFonts w:asciiTheme="minorEastAsia" w:eastAsiaTheme="minorEastAsia" w:hAnsiTheme="minorEastAsia" w:hint="eastAsia"/>
          <w:sz w:val="24"/>
          <w:szCs w:val="24"/>
        </w:rPr>
      </w:pPr>
      <w:r>
        <w:rPr>
          <w:rFonts w:asciiTheme="minorEastAsia" w:eastAsiaTheme="minorEastAsia" w:hAnsiTheme="minorEastAsia" w:hint="eastAsia"/>
          <w:sz w:val="24"/>
          <w:szCs w:val="24"/>
        </w:rPr>
        <w:t>用于</w:t>
      </w:r>
      <w:r>
        <w:rPr>
          <w:rFonts w:asciiTheme="minorEastAsia" w:eastAsiaTheme="minorEastAsia" w:hAnsiTheme="minorEastAsia"/>
          <w:sz w:val="24"/>
          <w:szCs w:val="24"/>
        </w:rPr>
        <w:t>检测燃气表</w:t>
      </w:r>
      <w:r>
        <w:rPr>
          <w:rFonts w:asciiTheme="minorEastAsia" w:eastAsiaTheme="minorEastAsia" w:hAnsiTheme="minorEastAsia" w:hint="eastAsia"/>
          <w:sz w:val="24"/>
          <w:szCs w:val="24"/>
        </w:rPr>
        <w:t>的</w:t>
      </w:r>
      <w:r>
        <w:rPr>
          <w:rFonts w:asciiTheme="minorEastAsia" w:eastAsiaTheme="minorEastAsia" w:hAnsiTheme="minorEastAsia"/>
          <w:sz w:val="24"/>
          <w:szCs w:val="24"/>
        </w:rPr>
        <w:t>示值误差并判定是否符合要求的计量设备。</w:t>
      </w:r>
    </w:p>
    <w:p w14:paraId="5F6DACFB" w14:textId="77777777" w:rsidR="008E2EE8" w:rsidRDefault="00151EA6">
      <w:pPr>
        <w:spacing w:line="360" w:lineRule="auto"/>
        <w:rPr>
          <w:rFonts w:asciiTheme="minorEastAsia" w:eastAsiaTheme="minorEastAsia" w:hAnsiTheme="minorEastAsia" w:hint="eastAsia"/>
          <w:sz w:val="24"/>
          <w:szCs w:val="24"/>
        </w:rPr>
      </w:pPr>
      <w:r>
        <w:rPr>
          <w:rFonts w:asciiTheme="minorEastAsia" w:eastAsiaTheme="minorEastAsia" w:hAnsiTheme="minorEastAsia"/>
          <w:sz w:val="24"/>
          <w:szCs w:val="24"/>
        </w:rPr>
        <w:t xml:space="preserve">3.1.4 </w:t>
      </w:r>
      <w:r>
        <w:rPr>
          <w:rFonts w:asciiTheme="minorEastAsia" w:eastAsiaTheme="minorEastAsia" w:hAnsiTheme="minorEastAsia" w:hint="eastAsia"/>
          <w:sz w:val="24"/>
          <w:szCs w:val="24"/>
        </w:rPr>
        <w:t>工况流量</w:t>
      </w:r>
      <w:r>
        <w:rPr>
          <w:rFonts w:asciiTheme="minorEastAsia" w:eastAsiaTheme="minorEastAsia" w:hAnsiTheme="minorEastAsia"/>
          <w:sz w:val="24"/>
          <w:szCs w:val="24"/>
        </w:rPr>
        <w:t>检定</w:t>
      </w:r>
      <w:r>
        <w:rPr>
          <w:rFonts w:eastAsiaTheme="minorEastAsia"/>
          <w:sz w:val="24"/>
          <w:szCs w:val="24"/>
        </w:rPr>
        <w:t>flow rate verification under operating conditions</w:t>
      </w:r>
    </w:p>
    <w:p w14:paraId="0D9205D5" w14:textId="77777777" w:rsidR="008E2EE8" w:rsidRDefault="00151EA6" w:rsidP="003D7927">
      <w:pPr>
        <w:pStyle w:val="21"/>
      </w:pPr>
      <w:r>
        <w:rPr>
          <w:rFonts w:hint="eastAsia"/>
        </w:rPr>
        <w:lastRenderedPageBreak/>
        <w:t>对于显示工况</w:t>
      </w:r>
      <w:bookmarkStart w:id="16" w:name="OLE_LINK10"/>
      <w:bookmarkStart w:id="17" w:name="OLE_LINK9"/>
      <w:r>
        <w:rPr>
          <w:rFonts w:hint="eastAsia"/>
        </w:rPr>
        <w:t>流量</w:t>
      </w:r>
      <w:bookmarkEnd w:id="16"/>
      <w:bookmarkEnd w:id="17"/>
      <w:r>
        <w:rPr>
          <w:rFonts w:hint="eastAsia"/>
        </w:rPr>
        <w:t>的燃气表，将标准</w:t>
      </w:r>
      <w:r>
        <w:t>设备实测值换算至被检表状态下</w:t>
      </w:r>
      <w:r>
        <w:rPr>
          <w:rFonts w:hint="eastAsia"/>
        </w:rPr>
        <w:t>（即燃气表实际工作温度、压力条件下），</w:t>
      </w:r>
      <w:r>
        <w:t>并计算</w:t>
      </w:r>
      <w:r>
        <w:rPr>
          <w:rFonts w:hint="eastAsia"/>
        </w:rPr>
        <w:t>燃气表工况</w:t>
      </w:r>
      <w:r>
        <w:t>流量</w:t>
      </w:r>
      <w:r>
        <w:rPr>
          <w:rFonts w:hint="eastAsia"/>
        </w:rPr>
        <w:t>示值</w:t>
      </w:r>
      <w:r>
        <w:t>误差的</w:t>
      </w:r>
      <w:r>
        <w:rPr>
          <w:rFonts w:hint="eastAsia"/>
        </w:rPr>
        <w:t>检定模式</w:t>
      </w:r>
      <w:r>
        <w:t>即</w:t>
      </w:r>
      <w:r>
        <w:rPr>
          <w:rFonts w:hint="eastAsia"/>
        </w:rPr>
        <w:t>为</w:t>
      </w:r>
      <w:r>
        <w:t>工况</w:t>
      </w:r>
      <w:r>
        <w:rPr>
          <w:rFonts w:hint="eastAsia"/>
        </w:rPr>
        <w:t>流量检定</w:t>
      </w:r>
      <w:r>
        <w:t>。</w:t>
      </w:r>
    </w:p>
    <w:p w14:paraId="35F67E64" w14:textId="77777777" w:rsidR="008E2EE8" w:rsidRDefault="00151EA6">
      <w:pPr>
        <w:spacing w:line="360" w:lineRule="auto"/>
        <w:rPr>
          <w:rFonts w:asciiTheme="minorEastAsia" w:eastAsiaTheme="minorEastAsia" w:hAnsiTheme="minorEastAsia" w:hint="eastAsia"/>
          <w:sz w:val="24"/>
          <w:szCs w:val="24"/>
        </w:rPr>
      </w:pPr>
      <w:r>
        <w:rPr>
          <w:rFonts w:asciiTheme="minorEastAsia" w:eastAsiaTheme="minorEastAsia" w:hAnsiTheme="minorEastAsia"/>
          <w:sz w:val="24"/>
          <w:szCs w:val="24"/>
        </w:rPr>
        <w:t xml:space="preserve">3.1.5 </w:t>
      </w:r>
      <w:r>
        <w:rPr>
          <w:rFonts w:asciiTheme="minorEastAsia" w:eastAsiaTheme="minorEastAsia" w:hAnsiTheme="minorEastAsia" w:hint="eastAsia"/>
          <w:sz w:val="24"/>
          <w:szCs w:val="24"/>
        </w:rPr>
        <w:t>标况流量</w:t>
      </w:r>
      <w:r>
        <w:rPr>
          <w:rFonts w:asciiTheme="minorEastAsia" w:eastAsiaTheme="minorEastAsia" w:hAnsiTheme="minorEastAsia"/>
          <w:sz w:val="24"/>
          <w:szCs w:val="24"/>
        </w:rPr>
        <w:t>检定</w:t>
      </w:r>
      <w:r>
        <w:rPr>
          <w:rFonts w:eastAsiaTheme="minorEastAsia"/>
          <w:sz w:val="24"/>
          <w:szCs w:val="24"/>
        </w:rPr>
        <w:t>flow rate verification under standard conditions</w:t>
      </w:r>
    </w:p>
    <w:p w14:paraId="4C5B9D24" w14:textId="77777777" w:rsidR="008E2EE8" w:rsidRDefault="00151EA6" w:rsidP="003D7927">
      <w:pPr>
        <w:pStyle w:val="21"/>
      </w:pPr>
      <w:r>
        <w:rPr>
          <w:rFonts w:hint="eastAsia"/>
        </w:rPr>
        <w:t>对于显示标况流量的燃气表，将标准设备实测值换算至标准温度</w:t>
      </w:r>
      <w:r>
        <w:t>压力</w:t>
      </w:r>
      <w:r>
        <w:rPr>
          <w:rFonts w:hint="eastAsia"/>
        </w:rPr>
        <w:t>状态下（即</w:t>
      </w:r>
      <w:r>
        <w:t>20</w:t>
      </w:r>
      <w:r>
        <w:rPr>
          <w:rFonts w:cs="宋体" w:hint="eastAsia"/>
        </w:rPr>
        <w:t>℃</w:t>
      </w:r>
      <w:r>
        <w:t>、</w:t>
      </w:r>
      <w:r>
        <w:t>101325Pa</w:t>
      </w:r>
      <w:r>
        <w:t>），</w:t>
      </w:r>
      <w:r>
        <w:rPr>
          <w:rFonts w:hint="eastAsia"/>
        </w:rPr>
        <w:t>并计算燃气表标况</w:t>
      </w:r>
      <w:r>
        <w:t>流量</w:t>
      </w:r>
      <w:r>
        <w:rPr>
          <w:rFonts w:hint="eastAsia"/>
        </w:rPr>
        <w:t>示值误差的检定模式即为标况流量检定</w:t>
      </w:r>
      <w:r>
        <w:t>。</w:t>
      </w:r>
    </w:p>
    <w:p w14:paraId="71A84D9C" w14:textId="080CFB57" w:rsidR="008E2EE8" w:rsidRDefault="00151EA6">
      <w:pPr>
        <w:spacing w:line="360" w:lineRule="auto"/>
        <w:rPr>
          <w:rFonts w:asciiTheme="minorEastAsia" w:eastAsiaTheme="minorEastAsia" w:hAnsiTheme="minorEastAsia" w:hint="eastAsia"/>
          <w:sz w:val="24"/>
          <w:szCs w:val="24"/>
        </w:rPr>
      </w:pPr>
      <w:r>
        <w:rPr>
          <w:rFonts w:asciiTheme="minorEastAsia" w:eastAsiaTheme="minorEastAsia" w:hAnsiTheme="minorEastAsia"/>
          <w:sz w:val="24"/>
          <w:szCs w:val="24"/>
        </w:rPr>
        <w:t xml:space="preserve">3.1.6 </w:t>
      </w:r>
      <w:r>
        <w:rPr>
          <w:rFonts w:asciiTheme="minorEastAsia" w:eastAsiaTheme="minorEastAsia" w:hAnsiTheme="minorEastAsia" w:hint="eastAsia"/>
          <w:sz w:val="24"/>
          <w:szCs w:val="24"/>
        </w:rPr>
        <w:t>累积流量法</w:t>
      </w:r>
      <w:r w:rsidRPr="0076416F">
        <w:rPr>
          <w:rFonts w:eastAsiaTheme="minorEastAsia"/>
          <w:sz w:val="24"/>
          <w:szCs w:val="24"/>
        </w:rPr>
        <w:t xml:space="preserve">cumulative </w:t>
      </w:r>
      <w:r w:rsidR="008116A3" w:rsidRPr="0076416F">
        <w:rPr>
          <w:rFonts w:eastAsiaTheme="minorEastAsia" w:hint="eastAsia"/>
          <w:sz w:val="24"/>
          <w:szCs w:val="24"/>
        </w:rPr>
        <w:t xml:space="preserve">volume </w:t>
      </w:r>
      <w:r w:rsidRPr="0076416F">
        <w:rPr>
          <w:rFonts w:eastAsiaTheme="minorEastAsia"/>
          <w:sz w:val="24"/>
          <w:szCs w:val="24"/>
        </w:rPr>
        <w:t>measurem</w:t>
      </w:r>
      <w:r>
        <w:rPr>
          <w:rFonts w:eastAsiaTheme="minorEastAsia"/>
          <w:sz w:val="24"/>
          <w:szCs w:val="24"/>
        </w:rPr>
        <w:t>ent method</w:t>
      </w:r>
    </w:p>
    <w:p w14:paraId="60B64A36" w14:textId="77777777" w:rsidR="008E2EE8" w:rsidRDefault="00151EA6" w:rsidP="003D7927">
      <w:pPr>
        <w:pStyle w:val="21"/>
      </w:pPr>
      <w:r>
        <w:rPr>
          <w:rFonts w:hint="eastAsia"/>
        </w:rPr>
        <w:t>对一段时间内燃气表的累积体积与参比标准器的量值进行比对，</w:t>
      </w:r>
      <w:r>
        <w:t>以</w:t>
      </w:r>
      <w:r>
        <w:rPr>
          <w:rFonts w:hint="eastAsia"/>
        </w:rPr>
        <w:t>确定其示值误差的一种试验方法。</w:t>
      </w:r>
    </w:p>
    <w:p w14:paraId="4C49F33A" w14:textId="7D99AB44" w:rsidR="008E2EE8" w:rsidRDefault="00151EA6">
      <w:pPr>
        <w:spacing w:line="360" w:lineRule="auto"/>
        <w:rPr>
          <w:rFonts w:asciiTheme="minorEastAsia" w:eastAsiaTheme="minorEastAsia" w:hAnsiTheme="minorEastAsia" w:hint="eastAsia"/>
          <w:sz w:val="24"/>
          <w:szCs w:val="24"/>
        </w:rPr>
      </w:pPr>
      <w:r>
        <w:rPr>
          <w:rFonts w:asciiTheme="minorEastAsia" w:eastAsiaTheme="minorEastAsia" w:hAnsiTheme="minorEastAsia"/>
          <w:sz w:val="24"/>
          <w:szCs w:val="24"/>
        </w:rPr>
        <w:t xml:space="preserve">3.1.7 </w:t>
      </w:r>
      <w:r>
        <w:rPr>
          <w:rFonts w:asciiTheme="minorEastAsia" w:eastAsiaTheme="minorEastAsia" w:hAnsiTheme="minorEastAsia" w:hint="eastAsia"/>
          <w:sz w:val="24"/>
          <w:szCs w:val="24"/>
        </w:rPr>
        <w:t>瞬时流量法</w:t>
      </w:r>
      <w:r w:rsidRPr="0076416F">
        <w:rPr>
          <w:rFonts w:eastAsiaTheme="minorEastAsia"/>
          <w:sz w:val="24"/>
          <w:szCs w:val="24"/>
        </w:rPr>
        <w:t xml:space="preserve">instantaneous </w:t>
      </w:r>
      <w:r w:rsidR="008116A3" w:rsidRPr="0076416F">
        <w:rPr>
          <w:rFonts w:eastAsiaTheme="minorEastAsia" w:hint="eastAsia"/>
          <w:sz w:val="24"/>
          <w:szCs w:val="24"/>
        </w:rPr>
        <w:t>volume</w:t>
      </w:r>
      <w:r w:rsidR="008116A3" w:rsidRPr="0076416F">
        <w:rPr>
          <w:rFonts w:eastAsiaTheme="minorEastAsia"/>
          <w:sz w:val="24"/>
          <w:szCs w:val="24"/>
        </w:rPr>
        <w:t xml:space="preserve"> </w:t>
      </w:r>
      <w:r w:rsidRPr="0076416F">
        <w:rPr>
          <w:rFonts w:eastAsiaTheme="minorEastAsia"/>
          <w:sz w:val="24"/>
          <w:szCs w:val="24"/>
        </w:rPr>
        <w:t>flow</w:t>
      </w:r>
      <w:r w:rsidR="008116A3" w:rsidRPr="0076416F">
        <w:rPr>
          <w:rFonts w:eastAsiaTheme="minorEastAsia" w:hint="eastAsia"/>
          <w:sz w:val="24"/>
          <w:szCs w:val="24"/>
        </w:rPr>
        <w:t xml:space="preserve"> rate</w:t>
      </w:r>
      <w:r w:rsidR="008116A3">
        <w:rPr>
          <w:rFonts w:eastAsiaTheme="minorEastAsia" w:hint="eastAsia"/>
          <w:sz w:val="24"/>
          <w:szCs w:val="24"/>
        </w:rPr>
        <w:t xml:space="preserve"> </w:t>
      </w:r>
      <w:r>
        <w:rPr>
          <w:rFonts w:eastAsiaTheme="minorEastAsia"/>
          <w:sz w:val="24"/>
          <w:szCs w:val="24"/>
        </w:rPr>
        <w:t>measurement method</w:t>
      </w:r>
    </w:p>
    <w:p w14:paraId="4C04CA57" w14:textId="77777777" w:rsidR="008E2EE8" w:rsidRDefault="00151EA6" w:rsidP="003D7927">
      <w:pPr>
        <w:pStyle w:val="21"/>
      </w:pPr>
      <w:r>
        <w:rPr>
          <w:rFonts w:hint="eastAsia"/>
        </w:rPr>
        <w:t>对一段时间内燃气表的瞬时流量与参比标准器的量值进行比对，</w:t>
      </w:r>
      <w:r>
        <w:t>以</w:t>
      </w:r>
      <w:r>
        <w:rPr>
          <w:rFonts w:hint="eastAsia"/>
        </w:rPr>
        <w:t>确定其示值误差的一种试验方法。</w:t>
      </w:r>
    </w:p>
    <w:p w14:paraId="6ED35660" w14:textId="77777777" w:rsidR="008E2EE8" w:rsidRDefault="00151EA6">
      <w:pPr>
        <w:spacing w:line="360" w:lineRule="auto"/>
        <w:rPr>
          <w:rFonts w:asciiTheme="minorEastAsia" w:eastAsiaTheme="minorEastAsia" w:hAnsiTheme="minorEastAsia" w:hint="eastAsia"/>
          <w:sz w:val="24"/>
          <w:szCs w:val="24"/>
        </w:rPr>
      </w:pPr>
      <w:r>
        <w:rPr>
          <w:rFonts w:asciiTheme="minorEastAsia" w:eastAsiaTheme="minorEastAsia" w:hAnsiTheme="minorEastAsia"/>
          <w:sz w:val="24"/>
          <w:szCs w:val="24"/>
        </w:rPr>
        <w:t>3.1.8</w:t>
      </w:r>
      <w:r>
        <w:rPr>
          <w:rFonts w:asciiTheme="minorEastAsia" w:eastAsiaTheme="minorEastAsia" w:hAnsiTheme="minorEastAsia" w:hint="eastAsia"/>
          <w:sz w:val="24"/>
          <w:szCs w:val="24"/>
        </w:rPr>
        <w:t>燃气表压力损失检测设备</w:t>
      </w:r>
      <w:r>
        <w:rPr>
          <w:rFonts w:eastAsiaTheme="minorEastAsia"/>
          <w:sz w:val="24"/>
          <w:szCs w:val="24"/>
        </w:rPr>
        <w:t>gas meter pressure loss verification device</w:t>
      </w:r>
    </w:p>
    <w:p w14:paraId="3CA59ADC" w14:textId="77777777" w:rsidR="008E2EE8" w:rsidRDefault="00151EA6" w:rsidP="003D7927">
      <w:pPr>
        <w:pStyle w:val="21"/>
      </w:pPr>
      <w:r>
        <w:rPr>
          <w:rFonts w:hint="eastAsia"/>
        </w:rPr>
        <w:t>用于测量燃气表压力损失的计量设备</w:t>
      </w:r>
      <w:r>
        <w:t>。</w:t>
      </w:r>
    </w:p>
    <w:p w14:paraId="3832B8AC" w14:textId="77777777" w:rsidR="008E2EE8" w:rsidRDefault="00151EA6">
      <w:pPr>
        <w:spacing w:line="360" w:lineRule="auto"/>
        <w:rPr>
          <w:rFonts w:asciiTheme="minorEastAsia" w:eastAsiaTheme="minorEastAsia" w:hAnsiTheme="minorEastAsia" w:hint="eastAsia"/>
          <w:sz w:val="24"/>
          <w:szCs w:val="24"/>
        </w:rPr>
      </w:pPr>
      <w:bookmarkStart w:id="18" w:name="OLE_LINK6"/>
      <w:r>
        <w:rPr>
          <w:rFonts w:asciiTheme="minorEastAsia" w:eastAsiaTheme="minorEastAsia" w:hAnsiTheme="minorEastAsia"/>
          <w:sz w:val="24"/>
          <w:szCs w:val="24"/>
        </w:rPr>
        <w:t>3.1.9</w:t>
      </w:r>
      <w:r>
        <w:rPr>
          <w:rFonts w:asciiTheme="minorEastAsia" w:eastAsiaTheme="minorEastAsia" w:hAnsiTheme="minorEastAsia" w:hint="eastAsia"/>
          <w:sz w:val="24"/>
          <w:szCs w:val="24"/>
        </w:rPr>
        <w:t>燃气表密封性检测设备</w:t>
      </w:r>
      <w:r>
        <w:rPr>
          <w:rFonts w:eastAsiaTheme="minorEastAsia"/>
          <w:sz w:val="24"/>
          <w:szCs w:val="24"/>
        </w:rPr>
        <w:t>gas meter tightness verification device</w:t>
      </w:r>
    </w:p>
    <w:p w14:paraId="0CE374A8" w14:textId="77777777" w:rsidR="008E2EE8" w:rsidRDefault="00151EA6" w:rsidP="003D7927">
      <w:pPr>
        <w:pStyle w:val="21"/>
      </w:pPr>
      <w:r>
        <w:rPr>
          <w:rFonts w:hint="eastAsia"/>
        </w:rPr>
        <w:t>通过压降法或等效方法，检测燃气表在规定试验条件下是否</w:t>
      </w:r>
      <w:r>
        <w:t>泄漏的</w:t>
      </w:r>
      <w:r>
        <w:rPr>
          <w:rFonts w:hint="eastAsia"/>
        </w:rPr>
        <w:t>设备</w:t>
      </w:r>
      <w:bookmarkEnd w:id="18"/>
      <w:r>
        <w:rPr>
          <w:rFonts w:hint="eastAsia"/>
        </w:rPr>
        <w:t>。</w:t>
      </w:r>
    </w:p>
    <w:p w14:paraId="3B6D1349" w14:textId="6C78E916" w:rsidR="008E2EE8" w:rsidRDefault="00151EA6">
      <w:pPr>
        <w:spacing w:line="360" w:lineRule="auto"/>
        <w:rPr>
          <w:sz w:val="24"/>
          <w:szCs w:val="24"/>
        </w:rPr>
      </w:pPr>
      <w:r>
        <w:rPr>
          <w:rFonts w:asciiTheme="minorEastAsia" w:eastAsiaTheme="minorEastAsia" w:hAnsiTheme="minorEastAsia"/>
          <w:sz w:val="24"/>
          <w:szCs w:val="24"/>
        </w:rPr>
        <w:t>3.1.</w:t>
      </w:r>
      <w:r w:rsidR="005B6151">
        <w:rPr>
          <w:rFonts w:asciiTheme="minorEastAsia" w:eastAsiaTheme="minorEastAsia" w:hAnsiTheme="minorEastAsia"/>
          <w:sz w:val="24"/>
          <w:szCs w:val="24"/>
        </w:rPr>
        <w:t>1</w:t>
      </w:r>
      <w:r w:rsidR="00EC73B3">
        <w:rPr>
          <w:rFonts w:asciiTheme="minorEastAsia" w:eastAsiaTheme="minorEastAsia" w:hAnsiTheme="minorEastAsia" w:hint="eastAsia"/>
          <w:sz w:val="24"/>
          <w:szCs w:val="24"/>
        </w:rPr>
        <w:t>0</w:t>
      </w:r>
      <w:r>
        <w:rPr>
          <w:rFonts w:asciiTheme="minorEastAsia" w:eastAsiaTheme="minorEastAsia" w:hAnsiTheme="minorEastAsia" w:hint="eastAsia"/>
          <w:sz w:val="24"/>
          <w:szCs w:val="24"/>
        </w:rPr>
        <w:t>测量回路联校</w:t>
      </w:r>
      <w:bookmarkStart w:id="19" w:name="OLE_LINK45"/>
      <w:r>
        <w:rPr>
          <w:sz w:val="24"/>
          <w:szCs w:val="24"/>
        </w:rPr>
        <w:t>joint calibration of measurement loop</w:t>
      </w:r>
      <w:bookmarkEnd w:id="19"/>
    </w:p>
    <w:p w14:paraId="6289B661" w14:textId="07EB64E4" w:rsidR="008E2EE8" w:rsidRPr="003D7927" w:rsidRDefault="00151EA6" w:rsidP="003D7927">
      <w:pPr>
        <w:pStyle w:val="21"/>
      </w:pPr>
      <w:r w:rsidRPr="003D7927">
        <w:rPr>
          <w:rFonts w:hint="eastAsia"/>
        </w:rPr>
        <w:t>将</w:t>
      </w:r>
      <w:r w:rsidR="00F829E5" w:rsidRPr="003D7927">
        <w:rPr>
          <w:rFonts w:hint="eastAsia"/>
        </w:rPr>
        <w:t>传感器</w:t>
      </w:r>
      <w:r w:rsidRPr="003D7927">
        <w:rPr>
          <w:rFonts w:hint="eastAsia"/>
        </w:rPr>
        <w:t>、数据采集模块及其配套显示单元或指示仪表</w:t>
      </w:r>
      <w:r w:rsidR="00F829E5" w:rsidRPr="003D7927">
        <w:rPr>
          <w:rFonts w:hint="eastAsia"/>
        </w:rPr>
        <w:t>等</w:t>
      </w:r>
      <w:r w:rsidRPr="003D7927">
        <w:rPr>
          <w:rFonts w:hint="eastAsia"/>
        </w:rPr>
        <w:t>作为一个完整的仪表回路进行整体校准的方法，称为测量回路联校</w:t>
      </w:r>
      <w:r w:rsidRPr="003D7927">
        <w:t>。</w:t>
      </w:r>
    </w:p>
    <w:p w14:paraId="58267F6D" w14:textId="77777777" w:rsidR="008E2EE8" w:rsidRDefault="00151EA6">
      <w:pPr>
        <w:pStyle w:val="210"/>
        <w:rPr>
          <w:rFonts w:asciiTheme="minorEastAsia" w:eastAsiaTheme="minorEastAsia" w:hAnsiTheme="minorEastAsia" w:hint="eastAsia"/>
          <w:b w:val="0"/>
        </w:rPr>
      </w:pPr>
      <w:bookmarkStart w:id="20" w:name="_Toc195098353"/>
      <w:r>
        <w:rPr>
          <w:rFonts w:asciiTheme="minorEastAsia" w:eastAsiaTheme="minorEastAsia" w:hAnsiTheme="minorEastAsia"/>
          <w:b w:val="0"/>
        </w:rPr>
        <w:t>3.2 计量单位</w:t>
      </w:r>
      <w:bookmarkEnd w:id="20"/>
    </w:p>
    <w:p w14:paraId="57F370C8" w14:textId="77777777" w:rsidR="006747EF" w:rsidRDefault="00151EA6" w:rsidP="003D7927">
      <w:pPr>
        <w:pStyle w:val="21"/>
      </w:pPr>
      <w:r>
        <w:t>所有计量单位都应采用国家法定计量单位来表示，主要量及其计量单位符合表</w:t>
      </w:r>
      <w:r>
        <w:t>1</w:t>
      </w:r>
      <w:r>
        <w:t>的规定。</w:t>
      </w:r>
    </w:p>
    <w:p w14:paraId="313A8FFC" w14:textId="77777777" w:rsidR="008E2EE8" w:rsidRDefault="00151EA6">
      <w:pPr>
        <w:autoSpaceDE w:val="0"/>
        <w:autoSpaceDN w:val="0"/>
        <w:adjustRightInd w:val="0"/>
        <w:spacing w:line="360" w:lineRule="auto"/>
        <w:jc w:val="center"/>
        <w:rPr>
          <w:rFonts w:ascii="黑体" w:eastAsia="黑体" w:hAnsi="黑体" w:hint="eastAsia"/>
          <w:color w:val="000000" w:themeColor="text1"/>
          <w:sz w:val="21"/>
          <w:szCs w:val="22"/>
        </w:rPr>
      </w:pPr>
      <w:r>
        <w:rPr>
          <w:rFonts w:ascii="黑体" w:eastAsia="黑体" w:hAnsi="黑体"/>
          <w:color w:val="000000" w:themeColor="text1"/>
          <w:sz w:val="21"/>
          <w:szCs w:val="22"/>
        </w:rPr>
        <w:t>表1 计量单位</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2164"/>
        <w:gridCol w:w="4300"/>
        <w:gridCol w:w="2161"/>
      </w:tblGrid>
      <w:tr w:rsidR="008E2EE8" w14:paraId="7C115FCC" w14:textId="77777777">
        <w:trPr>
          <w:trHeight w:hRule="exact" w:val="340"/>
          <w:jc w:val="center"/>
        </w:trPr>
        <w:tc>
          <w:tcPr>
            <w:tcW w:w="1254" w:type="pct"/>
            <w:vAlign w:val="center"/>
          </w:tcPr>
          <w:p w14:paraId="2EB27C88" w14:textId="77777777" w:rsidR="008E2EE8" w:rsidRDefault="00151EA6">
            <w:pPr>
              <w:jc w:val="center"/>
              <w:rPr>
                <w:rFonts w:asciiTheme="minorEastAsia" w:eastAsiaTheme="minorEastAsia" w:hAnsiTheme="minorEastAsia" w:hint="eastAsia"/>
                <w:sz w:val="21"/>
                <w:szCs w:val="21"/>
              </w:rPr>
            </w:pPr>
            <w:r>
              <w:rPr>
                <w:rFonts w:asciiTheme="minorEastAsia" w:eastAsiaTheme="minorEastAsia" w:hAnsiTheme="minorEastAsia"/>
                <w:sz w:val="21"/>
                <w:szCs w:val="21"/>
              </w:rPr>
              <w:t>量的名称</w:t>
            </w:r>
          </w:p>
        </w:tc>
        <w:tc>
          <w:tcPr>
            <w:tcW w:w="2493" w:type="pct"/>
            <w:vAlign w:val="center"/>
          </w:tcPr>
          <w:p w14:paraId="106039E9" w14:textId="77777777" w:rsidR="008E2EE8" w:rsidRDefault="00151EA6">
            <w:pPr>
              <w:jc w:val="center"/>
              <w:rPr>
                <w:rFonts w:asciiTheme="minorEastAsia" w:eastAsiaTheme="minorEastAsia" w:hAnsiTheme="minorEastAsia" w:hint="eastAsia"/>
                <w:sz w:val="21"/>
                <w:szCs w:val="21"/>
              </w:rPr>
            </w:pPr>
            <w:r>
              <w:rPr>
                <w:rFonts w:asciiTheme="minorEastAsia" w:eastAsiaTheme="minorEastAsia" w:hAnsiTheme="minorEastAsia"/>
                <w:sz w:val="21"/>
                <w:szCs w:val="21"/>
              </w:rPr>
              <w:t>单位名称</w:t>
            </w:r>
          </w:p>
        </w:tc>
        <w:tc>
          <w:tcPr>
            <w:tcW w:w="1254" w:type="pct"/>
            <w:vAlign w:val="center"/>
          </w:tcPr>
          <w:p w14:paraId="569A6494" w14:textId="77777777" w:rsidR="008E2EE8" w:rsidRDefault="00151EA6">
            <w:pPr>
              <w:jc w:val="center"/>
              <w:rPr>
                <w:rFonts w:asciiTheme="minorEastAsia" w:eastAsiaTheme="minorEastAsia" w:hAnsiTheme="minorEastAsia" w:hint="eastAsia"/>
                <w:sz w:val="21"/>
                <w:szCs w:val="21"/>
              </w:rPr>
            </w:pPr>
            <w:r>
              <w:rPr>
                <w:rFonts w:asciiTheme="minorEastAsia" w:eastAsiaTheme="minorEastAsia" w:hAnsiTheme="minorEastAsia"/>
                <w:sz w:val="21"/>
                <w:szCs w:val="21"/>
              </w:rPr>
              <w:t>单位符号</w:t>
            </w:r>
          </w:p>
        </w:tc>
      </w:tr>
      <w:tr w:rsidR="008E2EE8" w14:paraId="7EF765AF" w14:textId="77777777">
        <w:trPr>
          <w:trHeight w:hRule="exact" w:val="340"/>
          <w:jc w:val="center"/>
        </w:trPr>
        <w:tc>
          <w:tcPr>
            <w:tcW w:w="1254" w:type="pct"/>
            <w:vAlign w:val="center"/>
          </w:tcPr>
          <w:p w14:paraId="419513BD" w14:textId="77777777" w:rsidR="008E2EE8" w:rsidRDefault="00151EA6">
            <w:pPr>
              <w:jc w:val="center"/>
              <w:rPr>
                <w:rFonts w:asciiTheme="minorEastAsia" w:eastAsiaTheme="minorEastAsia" w:hAnsiTheme="minorEastAsia" w:hint="eastAsia"/>
                <w:sz w:val="21"/>
                <w:szCs w:val="21"/>
              </w:rPr>
            </w:pPr>
            <w:r>
              <w:rPr>
                <w:rFonts w:asciiTheme="minorEastAsia" w:eastAsiaTheme="minorEastAsia" w:hAnsiTheme="minorEastAsia"/>
                <w:sz w:val="21"/>
                <w:szCs w:val="21"/>
              </w:rPr>
              <w:t>体积</w:t>
            </w:r>
          </w:p>
        </w:tc>
        <w:tc>
          <w:tcPr>
            <w:tcW w:w="2493" w:type="pct"/>
            <w:vAlign w:val="center"/>
          </w:tcPr>
          <w:p w14:paraId="0F23129A" w14:textId="77777777" w:rsidR="008E2EE8" w:rsidRDefault="00151EA6">
            <w:pPr>
              <w:jc w:val="center"/>
              <w:rPr>
                <w:rFonts w:asciiTheme="minorEastAsia" w:eastAsiaTheme="minorEastAsia" w:hAnsiTheme="minorEastAsia" w:hint="eastAsia"/>
                <w:sz w:val="21"/>
                <w:szCs w:val="21"/>
              </w:rPr>
            </w:pPr>
            <w:r>
              <w:rPr>
                <w:rFonts w:asciiTheme="minorEastAsia" w:eastAsiaTheme="minorEastAsia" w:hAnsiTheme="minorEastAsia"/>
                <w:sz w:val="21"/>
                <w:szCs w:val="21"/>
              </w:rPr>
              <w:t>立方米或升</w:t>
            </w:r>
          </w:p>
        </w:tc>
        <w:tc>
          <w:tcPr>
            <w:tcW w:w="1254" w:type="pct"/>
            <w:vAlign w:val="center"/>
          </w:tcPr>
          <w:p w14:paraId="4F8D68B9" w14:textId="77777777" w:rsidR="008E2EE8" w:rsidRDefault="00151EA6">
            <w:pPr>
              <w:jc w:val="center"/>
              <w:rPr>
                <w:rFonts w:eastAsiaTheme="minorEastAsia"/>
                <w:sz w:val="21"/>
                <w:szCs w:val="21"/>
              </w:rPr>
            </w:pPr>
            <w:r>
              <w:rPr>
                <w:rFonts w:eastAsiaTheme="minorEastAsia"/>
                <w:sz w:val="21"/>
                <w:szCs w:val="21"/>
              </w:rPr>
              <w:t>m</w:t>
            </w:r>
            <w:r>
              <w:rPr>
                <w:rFonts w:eastAsiaTheme="minorEastAsia"/>
                <w:sz w:val="21"/>
                <w:szCs w:val="21"/>
                <w:vertAlign w:val="superscript"/>
              </w:rPr>
              <w:t>3</w:t>
            </w:r>
            <w:r>
              <w:rPr>
                <w:rFonts w:eastAsiaTheme="minorEastAsia"/>
                <w:sz w:val="21"/>
                <w:szCs w:val="21"/>
              </w:rPr>
              <w:t>、</w:t>
            </w:r>
            <w:r>
              <w:rPr>
                <w:rFonts w:eastAsiaTheme="minorEastAsia"/>
                <w:sz w:val="21"/>
                <w:szCs w:val="21"/>
              </w:rPr>
              <w:t>L</w:t>
            </w:r>
          </w:p>
        </w:tc>
      </w:tr>
      <w:tr w:rsidR="008E2EE8" w14:paraId="02A1CDD7" w14:textId="77777777">
        <w:trPr>
          <w:trHeight w:hRule="exact" w:val="340"/>
          <w:jc w:val="center"/>
        </w:trPr>
        <w:tc>
          <w:tcPr>
            <w:tcW w:w="1254" w:type="pct"/>
            <w:vAlign w:val="center"/>
          </w:tcPr>
          <w:p w14:paraId="7404DAAA" w14:textId="77777777" w:rsidR="008E2EE8" w:rsidRDefault="00151EA6">
            <w:pPr>
              <w:jc w:val="center"/>
              <w:rPr>
                <w:rFonts w:asciiTheme="minorEastAsia" w:eastAsiaTheme="minorEastAsia" w:hAnsiTheme="minorEastAsia" w:hint="eastAsia"/>
                <w:sz w:val="21"/>
                <w:szCs w:val="21"/>
              </w:rPr>
            </w:pPr>
            <w:r>
              <w:rPr>
                <w:rFonts w:asciiTheme="minorEastAsia" w:eastAsiaTheme="minorEastAsia" w:hAnsiTheme="minorEastAsia"/>
                <w:sz w:val="21"/>
                <w:szCs w:val="21"/>
              </w:rPr>
              <w:t>流量</w:t>
            </w:r>
          </w:p>
        </w:tc>
        <w:tc>
          <w:tcPr>
            <w:tcW w:w="2493" w:type="pct"/>
            <w:vAlign w:val="center"/>
          </w:tcPr>
          <w:p w14:paraId="7945A1C4" w14:textId="77777777" w:rsidR="008E2EE8" w:rsidRDefault="00151EA6">
            <w:pPr>
              <w:jc w:val="center"/>
              <w:rPr>
                <w:rFonts w:asciiTheme="minorEastAsia" w:eastAsiaTheme="minorEastAsia" w:hAnsiTheme="minorEastAsia" w:hint="eastAsia"/>
                <w:sz w:val="21"/>
                <w:szCs w:val="21"/>
              </w:rPr>
            </w:pPr>
            <w:r>
              <w:rPr>
                <w:rFonts w:asciiTheme="minorEastAsia" w:eastAsiaTheme="minorEastAsia" w:hAnsiTheme="minorEastAsia"/>
                <w:sz w:val="21"/>
                <w:szCs w:val="21"/>
              </w:rPr>
              <w:t>立方米每小时</w:t>
            </w:r>
          </w:p>
        </w:tc>
        <w:tc>
          <w:tcPr>
            <w:tcW w:w="1254" w:type="pct"/>
            <w:vAlign w:val="center"/>
          </w:tcPr>
          <w:p w14:paraId="7F5BDFB3" w14:textId="77777777" w:rsidR="008E2EE8" w:rsidRDefault="00151EA6">
            <w:pPr>
              <w:jc w:val="center"/>
              <w:rPr>
                <w:rFonts w:eastAsiaTheme="minorEastAsia"/>
                <w:sz w:val="21"/>
                <w:szCs w:val="21"/>
              </w:rPr>
            </w:pPr>
            <w:r>
              <w:rPr>
                <w:rFonts w:eastAsiaTheme="minorEastAsia"/>
                <w:sz w:val="21"/>
                <w:szCs w:val="21"/>
              </w:rPr>
              <w:t>m</w:t>
            </w:r>
            <w:r>
              <w:rPr>
                <w:rFonts w:eastAsiaTheme="minorEastAsia"/>
                <w:sz w:val="21"/>
                <w:szCs w:val="21"/>
                <w:vertAlign w:val="superscript"/>
              </w:rPr>
              <w:t>3</w:t>
            </w:r>
            <w:r>
              <w:rPr>
                <w:rFonts w:eastAsiaTheme="minorEastAsia"/>
                <w:sz w:val="21"/>
                <w:szCs w:val="21"/>
              </w:rPr>
              <w:t>/h</w:t>
            </w:r>
          </w:p>
        </w:tc>
      </w:tr>
      <w:tr w:rsidR="008E2EE8" w14:paraId="70E68109" w14:textId="77777777">
        <w:trPr>
          <w:trHeight w:hRule="exact" w:val="340"/>
          <w:jc w:val="center"/>
        </w:trPr>
        <w:tc>
          <w:tcPr>
            <w:tcW w:w="1254" w:type="pct"/>
            <w:vAlign w:val="center"/>
          </w:tcPr>
          <w:p w14:paraId="146275AB" w14:textId="77777777" w:rsidR="008E2EE8" w:rsidRDefault="00151EA6">
            <w:pPr>
              <w:jc w:val="center"/>
              <w:rPr>
                <w:rFonts w:asciiTheme="minorEastAsia" w:eastAsiaTheme="minorEastAsia" w:hAnsiTheme="minorEastAsia" w:hint="eastAsia"/>
                <w:sz w:val="21"/>
                <w:szCs w:val="21"/>
              </w:rPr>
            </w:pPr>
            <w:r>
              <w:rPr>
                <w:rFonts w:asciiTheme="minorEastAsia" w:eastAsiaTheme="minorEastAsia" w:hAnsiTheme="minorEastAsia"/>
                <w:sz w:val="21"/>
                <w:szCs w:val="21"/>
              </w:rPr>
              <w:t>压力</w:t>
            </w:r>
          </w:p>
        </w:tc>
        <w:tc>
          <w:tcPr>
            <w:tcW w:w="2493" w:type="pct"/>
            <w:vAlign w:val="center"/>
          </w:tcPr>
          <w:p w14:paraId="2048DC52" w14:textId="77777777" w:rsidR="008E2EE8" w:rsidRDefault="00151EA6">
            <w:pPr>
              <w:jc w:val="center"/>
              <w:rPr>
                <w:rFonts w:asciiTheme="minorEastAsia" w:eastAsiaTheme="minorEastAsia" w:hAnsiTheme="minorEastAsia" w:hint="eastAsia"/>
                <w:sz w:val="21"/>
                <w:szCs w:val="21"/>
              </w:rPr>
            </w:pPr>
            <w:r>
              <w:rPr>
                <w:rFonts w:asciiTheme="minorEastAsia" w:eastAsiaTheme="minorEastAsia" w:hAnsiTheme="minorEastAsia"/>
                <w:sz w:val="21"/>
                <w:szCs w:val="21"/>
              </w:rPr>
              <w:t>帕（斯卡）或千帕</w:t>
            </w:r>
          </w:p>
        </w:tc>
        <w:tc>
          <w:tcPr>
            <w:tcW w:w="1254" w:type="pct"/>
            <w:vAlign w:val="center"/>
          </w:tcPr>
          <w:p w14:paraId="2638ECF0" w14:textId="77777777" w:rsidR="008E2EE8" w:rsidRDefault="00151EA6">
            <w:pPr>
              <w:jc w:val="center"/>
              <w:rPr>
                <w:rFonts w:eastAsiaTheme="minorEastAsia"/>
                <w:sz w:val="21"/>
                <w:szCs w:val="21"/>
              </w:rPr>
            </w:pPr>
            <w:r>
              <w:rPr>
                <w:rFonts w:eastAsiaTheme="minorEastAsia"/>
                <w:sz w:val="21"/>
                <w:szCs w:val="21"/>
              </w:rPr>
              <w:t>Pa</w:t>
            </w:r>
            <w:r>
              <w:rPr>
                <w:rFonts w:eastAsiaTheme="minorEastAsia" w:hint="eastAsia"/>
                <w:sz w:val="21"/>
                <w:szCs w:val="21"/>
              </w:rPr>
              <w:t>、</w:t>
            </w:r>
            <w:r>
              <w:rPr>
                <w:rFonts w:eastAsiaTheme="minorEastAsia"/>
                <w:sz w:val="21"/>
                <w:szCs w:val="21"/>
              </w:rPr>
              <w:t>kPa</w:t>
            </w:r>
          </w:p>
        </w:tc>
      </w:tr>
      <w:tr w:rsidR="008E2EE8" w14:paraId="13B17B28" w14:textId="77777777">
        <w:trPr>
          <w:trHeight w:hRule="exact" w:val="340"/>
          <w:jc w:val="center"/>
        </w:trPr>
        <w:tc>
          <w:tcPr>
            <w:tcW w:w="1254" w:type="pct"/>
            <w:vAlign w:val="center"/>
          </w:tcPr>
          <w:p w14:paraId="55F12BE8" w14:textId="77777777" w:rsidR="008E2EE8" w:rsidRDefault="00151EA6">
            <w:pPr>
              <w:jc w:val="center"/>
              <w:rPr>
                <w:rFonts w:asciiTheme="minorEastAsia" w:eastAsiaTheme="minorEastAsia" w:hAnsiTheme="minorEastAsia" w:hint="eastAsia"/>
                <w:sz w:val="21"/>
                <w:szCs w:val="21"/>
              </w:rPr>
            </w:pPr>
            <w:r>
              <w:rPr>
                <w:rFonts w:asciiTheme="minorEastAsia" w:eastAsiaTheme="minorEastAsia" w:hAnsiTheme="minorEastAsia"/>
                <w:sz w:val="21"/>
                <w:szCs w:val="21"/>
              </w:rPr>
              <w:t>温度</w:t>
            </w:r>
          </w:p>
        </w:tc>
        <w:tc>
          <w:tcPr>
            <w:tcW w:w="2493" w:type="pct"/>
            <w:vAlign w:val="center"/>
          </w:tcPr>
          <w:p w14:paraId="202E4404" w14:textId="77777777" w:rsidR="008E2EE8" w:rsidRDefault="00151EA6">
            <w:pPr>
              <w:jc w:val="center"/>
              <w:rPr>
                <w:rFonts w:asciiTheme="minorEastAsia" w:eastAsiaTheme="minorEastAsia" w:hAnsiTheme="minorEastAsia" w:hint="eastAsia"/>
                <w:sz w:val="21"/>
                <w:szCs w:val="21"/>
              </w:rPr>
            </w:pPr>
            <w:r>
              <w:rPr>
                <w:rFonts w:asciiTheme="minorEastAsia" w:eastAsiaTheme="minorEastAsia" w:hAnsiTheme="minorEastAsia"/>
                <w:sz w:val="21"/>
                <w:szCs w:val="21"/>
              </w:rPr>
              <w:t>摄氏度或开尔文</w:t>
            </w:r>
          </w:p>
        </w:tc>
        <w:tc>
          <w:tcPr>
            <w:tcW w:w="1254" w:type="pct"/>
            <w:vAlign w:val="center"/>
          </w:tcPr>
          <w:p w14:paraId="29F4140A" w14:textId="77777777" w:rsidR="008E2EE8" w:rsidRDefault="00151EA6">
            <w:pPr>
              <w:jc w:val="center"/>
              <w:rPr>
                <w:rFonts w:eastAsiaTheme="minorEastAsia"/>
                <w:sz w:val="21"/>
                <w:szCs w:val="21"/>
              </w:rPr>
            </w:pPr>
            <w:r>
              <w:rPr>
                <w:rFonts w:ascii="宋体" w:hAnsi="宋体" w:cs="宋体" w:hint="eastAsia"/>
                <w:sz w:val="21"/>
                <w:szCs w:val="21"/>
              </w:rPr>
              <w:t>℃</w:t>
            </w:r>
            <w:r>
              <w:rPr>
                <w:rFonts w:eastAsiaTheme="minorEastAsia" w:hint="eastAsia"/>
                <w:sz w:val="21"/>
                <w:szCs w:val="21"/>
              </w:rPr>
              <w:t>、</w:t>
            </w:r>
            <w:r>
              <w:rPr>
                <w:rFonts w:eastAsiaTheme="minorEastAsia"/>
                <w:sz w:val="21"/>
                <w:szCs w:val="21"/>
              </w:rPr>
              <w:t>K</w:t>
            </w:r>
          </w:p>
        </w:tc>
      </w:tr>
      <w:tr w:rsidR="008E2EE8" w14:paraId="12903EA3" w14:textId="77777777">
        <w:trPr>
          <w:trHeight w:hRule="exact" w:val="340"/>
          <w:jc w:val="center"/>
        </w:trPr>
        <w:tc>
          <w:tcPr>
            <w:tcW w:w="1254" w:type="pct"/>
            <w:vAlign w:val="center"/>
          </w:tcPr>
          <w:p w14:paraId="1ACE77DD" w14:textId="77777777" w:rsidR="008E2EE8" w:rsidRDefault="00151EA6">
            <w:pPr>
              <w:jc w:val="center"/>
              <w:rPr>
                <w:rFonts w:asciiTheme="minorEastAsia" w:eastAsiaTheme="minorEastAsia" w:hAnsiTheme="minorEastAsia" w:hint="eastAsia"/>
                <w:sz w:val="21"/>
                <w:szCs w:val="21"/>
              </w:rPr>
            </w:pPr>
            <w:r>
              <w:rPr>
                <w:rFonts w:asciiTheme="minorEastAsia" w:eastAsiaTheme="minorEastAsia" w:hAnsiTheme="minorEastAsia" w:hint="eastAsia"/>
                <w:sz w:val="21"/>
                <w:szCs w:val="21"/>
              </w:rPr>
              <w:t>时间</w:t>
            </w:r>
          </w:p>
        </w:tc>
        <w:tc>
          <w:tcPr>
            <w:tcW w:w="2493" w:type="pct"/>
            <w:vAlign w:val="center"/>
          </w:tcPr>
          <w:p w14:paraId="7DD913F3" w14:textId="77777777" w:rsidR="008E2EE8" w:rsidRDefault="00151EA6">
            <w:pPr>
              <w:jc w:val="center"/>
              <w:rPr>
                <w:rFonts w:asciiTheme="minorEastAsia" w:eastAsiaTheme="minorEastAsia" w:hAnsiTheme="minorEastAsia" w:hint="eastAsia"/>
                <w:sz w:val="21"/>
                <w:szCs w:val="21"/>
              </w:rPr>
            </w:pPr>
            <w:r>
              <w:rPr>
                <w:rFonts w:asciiTheme="minorEastAsia" w:eastAsiaTheme="minorEastAsia" w:hAnsiTheme="minorEastAsia" w:hint="eastAsia"/>
                <w:sz w:val="21"/>
                <w:szCs w:val="21"/>
              </w:rPr>
              <w:t>小时</w:t>
            </w:r>
            <w:r>
              <w:rPr>
                <w:rFonts w:asciiTheme="minorEastAsia" w:eastAsiaTheme="minorEastAsia" w:hAnsiTheme="minorEastAsia"/>
                <w:sz w:val="21"/>
                <w:szCs w:val="21"/>
              </w:rPr>
              <w:t>或秒</w:t>
            </w:r>
          </w:p>
        </w:tc>
        <w:tc>
          <w:tcPr>
            <w:tcW w:w="1254" w:type="pct"/>
            <w:vAlign w:val="center"/>
          </w:tcPr>
          <w:p w14:paraId="0BDF5A1A" w14:textId="77777777" w:rsidR="008E2EE8" w:rsidRDefault="00151EA6">
            <w:pPr>
              <w:jc w:val="center"/>
              <w:rPr>
                <w:rFonts w:eastAsiaTheme="minorEastAsia"/>
                <w:sz w:val="21"/>
                <w:szCs w:val="21"/>
              </w:rPr>
            </w:pPr>
            <w:r>
              <w:rPr>
                <w:rFonts w:eastAsiaTheme="minorEastAsia"/>
                <w:sz w:val="21"/>
                <w:szCs w:val="21"/>
              </w:rPr>
              <w:t>h</w:t>
            </w:r>
            <w:r>
              <w:rPr>
                <w:rFonts w:eastAsiaTheme="minorEastAsia" w:hint="eastAsia"/>
                <w:sz w:val="21"/>
                <w:szCs w:val="21"/>
              </w:rPr>
              <w:t>、</w:t>
            </w:r>
            <w:r>
              <w:rPr>
                <w:rFonts w:eastAsiaTheme="minorEastAsia"/>
                <w:sz w:val="21"/>
                <w:szCs w:val="21"/>
              </w:rPr>
              <w:t>s</w:t>
            </w:r>
          </w:p>
        </w:tc>
      </w:tr>
    </w:tbl>
    <w:p w14:paraId="42BFA69E" w14:textId="77777777" w:rsidR="008E2EE8" w:rsidRDefault="00151EA6">
      <w:pPr>
        <w:pStyle w:val="110"/>
        <w:spacing w:before="156"/>
        <w:rPr>
          <w:rFonts w:ascii="黑体" w:eastAsia="黑体" w:hAnsi="黑体" w:hint="eastAsia"/>
          <w:b w:val="0"/>
        </w:rPr>
      </w:pPr>
      <w:bookmarkStart w:id="21" w:name="_Toc195098354"/>
      <w:r>
        <w:rPr>
          <w:rFonts w:ascii="黑体" w:eastAsia="黑体" w:hAnsi="黑体"/>
          <w:b w:val="0"/>
        </w:rPr>
        <w:lastRenderedPageBreak/>
        <w:t>4  概述</w:t>
      </w:r>
      <w:bookmarkEnd w:id="21"/>
    </w:p>
    <w:p w14:paraId="4D67C61A" w14:textId="77777777" w:rsidR="008E2EE8" w:rsidRDefault="00151EA6">
      <w:pPr>
        <w:pStyle w:val="210"/>
        <w:rPr>
          <w:rFonts w:asciiTheme="minorEastAsia" w:eastAsiaTheme="minorEastAsia" w:hAnsiTheme="minorEastAsia" w:hint="eastAsia"/>
          <w:b w:val="0"/>
        </w:rPr>
      </w:pPr>
      <w:bookmarkStart w:id="22" w:name="_Toc195098355"/>
      <w:r>
        <w:rPr>
          <w:rFonts w:asciiTheme="minorEastAsia" w:eastAsiaTheme="minorEastAsia" w:hAnsiTheme="minorEastAsia"/>
          <w:b w:val="0"/>
        </w:rPr>
        <w:t xml:space="preserve">4.1 </w:t>
      </w:r>
      <w:r>
        <w:rPr>
          <w:rFonts w:asciiTheme="minorEastAsia" w:eastAsiaTheme="minorEastAsia" w:hAnsiTheme="minorEastAsia" w:hint="eastAsia"/>
          <w:b w:val="0"/>
        </w:rPr>
        <w:t>工作原理</w:t>
      </w:r>
      <w:bookmarkEnd w:id="22"/>
    </w:p>
    <w:p w14:paraId="2127B0F5" w14:textId="77777777" w:rsidR="008E2EE8" w:rsidRDefault="00151EA6" w:rsidP="003D7927">
      <w:pPr>
        <w:pStyle w:val="21"/>
      </w:pPr>
      <w:r>
        <w:rPr>
          <w:rFonts w:hint="eastAsia"/>
        </w:rPr>
        <w:t>燃气表检定装置可以输出稳定的气体流量或保持</w:t>
      </w:r>
      <w:r>
        <w:t>恒定</w:t>
      </w:r>
      <w:r>
        <w:rPr>
          <w:rFonts w:hint="eastAsia"/>
        </w:rPr>
        <w:t>的气体</w:t>
      </w:r>
      <w:r>
        <w:t>压力</w:t>
      </w:r>
      <w:r>
        <w:rPr>
          <w:rFonts w:hint="eastAsia"/>
        </w:rPr>
        <w:t>，通过数据</w:t>
      </w:r>
      <w:r>
        <w:t>采集系统</w:t>
      </w:r>
      <w:r>
        <w:rPr>
          <w:rFonts w:hint="eastAsia"/>
        </w:rPr>
        <w:t>结合修正算法，对燃气表的示值误差、密封性和压力损失进行系统性检测。</w:t>
      </w:r>
    </w:p>
    <w:p w14:paraId="0ABC74DC" w14:textId="1709A092" w:rsidR="008E2EE8" w:rsidRDefault="00151EA6" w:rsidP="003D7927">
      <w:pPr>
        <w:pStyle w:val="21"/>
      </w:pPr>
      <w:bookmarkStart w:id="23" w:name="OLE_LINK3"/>
      <w:r>
        <w:rPr>
          <w:rFonts w:hint="eastAsia"/>
        </w:rPr>
        <w:t>燃气表示值误差检测设备</w:t>
      </w:r>
      <w:r w:rsidR="00973A20">
        <w:rPr>
          <w:rFonts w:hint="eastAsia"/>
        </w:rPr>
        <w:t>将</w:t>
      </w:r>
      <w:r>
        <w:t>采集</w:t>
      </w:r>
      <w:r w:rsidR="00973A20">
        <w:rPr>
          <w:rFonts w:hint="eastAsia"/>
        </w:rPr>
        <w:t>的</w:t>
      </w:r>
      <w:r>
        <w:t>被检表</w:t>
      </w:r>
      <w:r>
        <w:rPr>
          <w:rFonts w:hint="eastAsia"/>
        </w:rPr>
        <w:t>流量与参比标准器的量值进行比对，以确定被检表示值误差。</w:t>
      </w:r>
      <w:bookmarkEnd w:id="23"/>
      <w:r>
        <w:rPr>
          <w:rFonts w:hint="eastAsia"/>
        </w:rPr>
        <w:t>示值误差</w:t>
      </w:r>
      <w:r>
        <w:t>检测设备通常配备温度、压力、</w:t>
      </w:r>
      <w:r>
        <w:rPr>
          <w:rFonts w:hint="eastAsia"/>
        </w:rPr>
        <w:t>时间</w:t>
      </w:r>
      <w:r>
        <w:t>、脉冲等自动</w:t>
      </w:r>
      <w:r>
        <w:rPr>
          <w:rFonts w:hint="eastAsia"/>
        </w:rPr>
        <w:t>采集系统和数据处理</w:t>
      </w:r>
      <w:r>
        <w:t>系统</w:t>
      </w:r>
      <w:r>
        <w:rPr>
          <w:rFonts w:hint="eastAsia"/>
        </w:rPr>
        <w:t>，可以输出</w:t>
      </w:r>
      <w:r>
        <w:t>瞬时流量、累积流量、工况流量、标况流量中的一种或多</w:t>
      </w:r>
      <w:r>
        <w:rPr>
          <w:rFonts w:hint="eastAsia"/>
        </w:rPr>
        <w:t>种</w:t>
      </w:r>
      <w:r>
        <w:t>。</w:t>
      </w:r>
    </w:p>
    <w:p w14:paraId="7ADBC4D4" w14:textId="6761D1CF" w:rsidR="008E2EE8" w:rsidRDefault="00151EA6">
      <w:pPr>
        <w:spacing w:line="440" w:lineRule="exact"/>
        <w:ind w:firstLineChars="200" w:firstLine="480"/>
        <w:rPr>
          <w:rFonts w:ascii="宋体" w:hAnsi="宋体" w:hint="eastAsia"/>
          <w:iCs/>
          <w:kern w:val="2"/>
          <w:sz w:val="24"/>
        </w:rPr>
      </w:pPr>
      <w:r>
        <w:rPr>
          <w:rFonts w:ascii="宋体" w:hAnsi="宋体" w:hint="eastAsia"/>
          <w:iCs/>
          <w:kern w:val="2"/>
          <w:sz w:val="24"/>
        </w:rPr>
        <w:t>燃</w:t>
      </w:r>
      <w:r>
        <w:rPr>
          <w:rFonts w:ascii="宋体" w:hAnsi="宋体"/>
          <w:iCs/>
          <w:kern w:val="2"/>
          <w:sz w:val="24"/>
        </w:rPr>
        <w:t>气表密封性检测设备</w:t>
      </w:r>
      <w:r>
        <w:rPr>
          <w:rFonts w:ascii="宋体" w:hAnsi="宋体" w:hint="eastAsia"/>
          <w:iCs/>
          <w:kern w:val="2"/>
          <w:sz w:val="24"/>
        </w:rPr>
        <w:t>将压缩空气充至</w:t>
      </w:r>
      <w:r>
        <w:rPr>
          <w:rFonts w:ascii="宋体" w:hAnsi="宋体"/>
          <w:iCs/>
          <w:kern w:val="2"/>
          <w:sz w:val="24"/>
        </w:rPr>
        <w:t>待检表中</w:t>
      </w:r>
      <w:r>
        <w:rPr>
          <w:rFonts w:ascii="宋体" w:hAnsi="宋体" w:hint="eastAsia"/>
          <w:iCs/>
          <w:kern w:val="2"/>
          <w:sz w:val="24"/>
        </w:rPr>
        <w:t>并待</w:t>
      </w:r>
      <w:r>
        <w:rPr>
          <w:rFonts w:ascii="宋体" w:hAnsi="宋体"/>
          <w:iCs/>
          <w:kern w:val="2"/>
          <w:sz w:val="24"/>
        </w:rPr>
        <w:t>压力</w:t>
      </w:r>
      <w:r>
        <w:rPr>
          <w:rFonts w:ascii="宋体" w:hAnsi="宋体" w:hint="eastAsia"/>
          <w:iCs/>
          <w:kern w:val="2"/>
          <w:sz w:val="24"/>
        </w:rPr>
        <w:t>平衡后，利用压力变送器</w:t>
      </w:r>
      <w:r>
        <w:rPr>
          <w:rFonts w:ascii="宋体" w:hAnsi="宋体"/>
          <w:iCs/>
          <w:kern w:val="2"/>
          <w:sz w:val="24"/>
        </w:rPr>
        <w:t>测量被检表内</w:t>
      </w:r>
      <w:r>
        <w:rPr>
          <w:rFonts w:ascii="宋体" w:hAnsi="宋体" w:hint="eastAsia"/>
          <w:iCs/>
          <w:kern w:val="2"/>
          <w:sz w:val="24"/>
        </w:rPr>
        <w:t>压力</w:t>
      </w:r>
      <w:r>
        <w:rPr>
          <w:rFonts w:ascii="宋体" w:hAnsi="宋体"/>
          <w:iCs/>
          <w:kern w:val="2"/>
          <w:sz w:val="24"/>
        </w:rPr>
        <w:t>的变化情况</w:t>
      </w:r>
      <w:r w:rsidR="00973A20">
        <w:rPr>
          <w:rFonts w:ascii="宋体" w:hAnsi="宋体" w:hint="eastAsia"/>
          <w:iCs/>
          <w:kern w:val="2"/>
          <w:sz w:val="24"/>
        </w:rPr>
        <w:t>来</w:t>
      </w:r>
      <w:r>
        <w:rPr>
          <w:rFonts w:ascii="宋体" w:hAnsi="宋体" w:hint="eastAsia"/>
          <w:iCs/>
          <w:kern w:val="2"/>
          <w:sz w:val="24"/>
        </w:rPr>
        <w:t>判断燃气表的密封性性能。根据</w:t>
      </w:r>
      <w:r>
        <w:rPr>
          <w:rFonts w:ascii="宋体" w:hAnsi="宋体"/>
          <w:iCs/>
          <w:kern w:val="2"/>
          <w:sz w:val="24"/>
        </w:rPr>
        <w:t>装置</w:t>
      </w:r>
      <w:r>
        <w:rPr>
          <w:rFonts w:ascii="宋体" w:hAnsi="宋体" w:hint="eastAsia"/>
          <w:iCs/>
          <w:kern w:val="2"/>
          <w:sz w:val="24"/>
        </w:rPr>
        <w:t>测量原理</w:t>
      </w:r>
      <w:r>
        <w:rPr>
          <w:rFonts w:ascii="宋体" w:hAnsi="宋体"/>
          <w:iCs/>
          <w:kern w:val="2"/>
          <w:sz w:val="24"/>
        </w:rPr>
        <w:t>分为</w:t>
      </w:r>
      <w:r>
        <w:rPr>
          <w:rFonts w:ascii="宋体" w:hAnsi="宋体" w:hint="eastAsia"/>
          <w:iCs/>
          <w:kern w:val="2"/>
          <w:sz w:val="24"/>
        </w:rPr>
        <w:t>直接法</w:t>
      </w:r>
      <w:r>
        <w:rPr>
          <w:rFonts w:ascii="宋体" w:hAnsi="宋体"/>
          <w:iCs/>
          <w:kern w:val="2"/>
          <w:sz w:val="24"/>
        </w:rPr>
        <w:t>和</w:t>
      </w:r>
      <w:r>
        <w:rPr>
          <w:rFonts w:ascii="宋体" w:hAnsi="宋体" w:hint="eastAsia"/>
          <w:iCs/>
          <w:kern w:val="2"/>
          <w:sz w:val="24"/>
        </w:rPr>
        <w:t>间接法</w:t>
      </w:r>
      <w:r w:rsidR="00A846F2">
        <w:rPr>
          <w:rFonts w:ascii="宋体" w:hAnsi="宋体" w:hint="eastAsia"/>
          <w:iCs/>
          <w:kern w:val="2"/>
          <w:sz w:val="24"/>
        </w:rPr>
        <w:t>，如</w:t>
      </w:r>
      <w:r w:rsidR="00A846F2">
        <w:rPr>
          <w:rFonts w:ascii="宋体" w:hAnsi="宋体"/>
          <w:iCs/>
          <w:kern w:val="2"/>
          <w:sz w:val="24"/>
        </w:rPr>
        <w:t>图</w:t>
      </w:r>
      <w:r w:rsidR="00A846F2">
        <w:rPr>
          <w:rFonts w:ascii="宋体" w:hAnsi="宋体" w:hint="eastAsia"/>
          <w:iCs/>
          <w:kern w:val="2"/>
          <w:sz w:val="24"/>
        </w:rPr>
        <w:t>1所示</w:t>
      </w:r>
      <w:r w:rsidR="00A846F2">
        <w:rPr>
          <w:rFonts w:ascii="宋体" w:hAnsi="宋体"/>
          <w:iCs/>
          <w:kern w:val="2"/>
          <w:sz w:val="24"/>
        </w:rPr>
        <w:t>。</w:t>
      </w:r>
    </w:p>
    <w:p w14:paraId="5C1AFFF6" w14:textId="77777777" w:rsidR="008E2EE8" w:rsidRDefault="00151EA6">
      <w:pPr>
        <w:spacing w:line="440" w:lineRule="exact"/>
        <w:ind w:firstLineChars="200" w:firstLine="300"/>
        <w:rPr>
          <w:rFonts w:ascii="宋体" w:hAnsi="宋体" w:hint="eastAsia"/>
        </w:rPr>
      </w:pPr>
      <w:r>
        <w:rPr>
          <w:rFonts w:asciiTheme="minorEastAsia" w:eastAsiaTheme="minorEastAsia" w:hAnsiTheme="minorEastAsia"/>
          <w:noProof/>
          <w:sz w:val="15"/>
          <w:szCs w:val="15"/>
        </w:rPr>
        <w:drawing>
          <wp:anchor distT="0" distB="0" distL="114300" distR="114300" simplePos="0" relativeHeight="251676672" behindDoc="0" locked="0" layoutInCell="1" allowOverlap="1" wp14:anchorId="35B40220" wp14:editId="55C24C48">
            <wp:simplePos x="0" y="0"/>
            <wp:positionH relativeFrom="margin">
              <wp:posOffset>181610</wp:posOffset>
            </wp:positionH>
            <wp:positionV relativeFrom="paragraph">
              <wp:posOffset>102235</wp:posOffset>
            </wp:positionV>
            <wp:extent cx="2625725" cy="1619885"/>
            <wp:effectExtent l="0" t="0" r="3810" b="0"/>
            <wp:wrapNone/>
            <wp:docPr id="1521102199" name="图片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21102199" name="图片 30"/>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a:xfrm>
                      <a:off x="0" y="0"/>
                      <a:ext cx="2625642" cy="1620000"/>
                    </a:xfrm>
                    <a:prstGeom prst="rect">
                      <a:avLst/>
                    </a:prstGeom>
                    <a:noFill/>
                    <a:ln>
                      <a:noFill/>
                    </a:ln>
                  </pic:spPr>
                </pic:pic>
              </a:graphicData>
            </a:graphic>
          </wp:anchor>
        </w:drawing>
      </w:r>
      <w:r>
        <w:rPr>
          <w:rFonts w:asciiTheme="minorEastAsia" w:eastAsiaTheme="minorEastAsia" w:hAnsiTheme="minorEastAsia"/>
          <w:noProof/>
          <w:sz w:val="15"/>
          <w:szCs w:val="15"/>
        </w:rPr>
        <w:drawing>
          <wp:anchor distT="0" distB="0" distL="114300" distR="114300" simplePos="0" relativeHeight="251677696" behindDoc="0" locked="0" layoutInCell="1" allowOverlap="1" wp14:anchorId="19F54B03" wp14:editId="724B784B">
            <wp:simplePos x="0" y="0"/>
            <wp:positionH relativeFrom="column">
              <wp:posOffset>3422650</wp:posOffset>
            </wp:positionH>
            <wp:positionV relativeFrom="paragraph">
              <wp:posOffset>72390</wp:posOffset>
            </wp:positionV>
            <wp:extent cx="1968500" cy="1619885"/>
            <wp:effectExtent l="0" t="0" r="0" b="0"/>
            <wp:wrapNone/>
            <wp:docPr id="1420308033" name="图片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20308033" name="图片 32"/>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a:xfrm>
                      <a:off x="0" y="0"/>
                      <a:ext cx="1968576" cy="1620000"/>
                    </a:xfrm>
                    <a:prstGeom prst="rect">
                      <a:avLst/>
                    </a:prstGeom>
                    <a:noFill/>
                    <a:ln>
                      <a:noFill/>
                    </a:ln>
                  </pic:spPr>
                </pic:pic>
              </a:graphicData>
            </a:graphic>
          </wp:anchor>
        </w:drawing>
      </w:r>
    </w:p>
    <w:p w14:paraId="12DA5F74" w14:textId="77777777" w:rsidR="008E2EE8" w:rsidRDefault="008E2EE8">
      <w:pPr>
        <w:spacing w:line="440" w:lineRule="exact"/>
        <w:ind w:firstLineChars="200" w:firstLine="400"/>
        <w:rPr>
          <w:rFonts w:ascii="宋体" w:hAnsi="宋体" w:hint="eastAsia"/>
        </w:rPr>
      </w:pPr>
    </w:p>
    <w:p w14:paraId="5E8CABDF" w14:textId="77777777" w:rsidR="008E2EE8" w:rsidRDefault="008E2EE8">
      <w:pPr>
        <w:spacing w:line="440" w:lineRule="exact"/>
        <w:ind w:firstLineChars="200" w:firstLine="400"/>
        <w:rPr>
          <w:rFonts w:ascii="宋体" w:hAnsi="宋体" w:hint="eastAsia"/>
        </w:rPr>
      </w:pPr>
    </w:p>
    <w:p w14:paraId="55AA75D5" w14:textId="77777777" w:rsidR="008E2EE8" w:rsidRDefault="008E2EE8">
      <w:pPr>
        <w:spacing w:line="440" w:lineRule="exact"/>
        <w:ind w:firstLineChars="200" w:firstLine="400"/>
        <w:rPr>
          <w:rFonts w:ascii="宋体" w:hAnsi="宋体" w:hint="eastAsia"/>
        </w:rPr>
      </w:pPr>
    </w:p>
    <w:p w14:paraId="077754D5" w14:textId="77777777" w:rsidR="008E2EE8" w:rsidRDefault="008E2EE8">
      <w:pPr>
        <w:spacing w:line="440" w:lineRule="exact"/>
        <w:ind w:firstLineChars="200" w:firstLine="400"/>
        <w:rPr>
          <w:rFonts w:ascii="宋体" w:hAnsi="宋体" w:hint="eastAsia"/>
        </w:rPr>
      </w:pPr>
    </w:p>
    <w:p w14:paraId="07FE2ACD" w14:textId="77777777" w:rsidR="008E2EE8" w:rsidRDefault="008E2EE8">
      <w:pPr>
        <w:spacing w:line="440" w:lineRule="exact"/>
        <w:ind w:firstLineChars="200" w:firstLine="400"/>
        <w:rPr>
          <w:rFonts w:ascii="宋体" w:hAnsi="宋体" w:hint="eastAsia"/>
        </w:rPr>
      </w:pPr>
    </w:p>
    <w:p w14:paraId="3CBCAF86" w14:textId="77777777" w:rsidR="008E2EE8" w:rsidRDefault="00151EA6">
      <w:pPr>
        <w:pStyle w:val="11"/>
        <w:spacing w:line="360" w:lineRule="auto"/>
        <w:ind w:left="426"/>
        <w:jc w:val="center"/>
        <w:rPr>
          <w:rFonts w:asciiTheme="minorEastAsia" w:eastAsiaTheme="minorEastAsia" w:hAnsiTheme="minorEastAsia" w:hint="eastAsia"/>
          <w:sz w:val="15"/>
          <w:szCs w:val="15"/>
        </w:rPr>
      </w:pPr>
      <w:r>
        <w:rPr>
          <w:rFonts w:asciiTheme="minorEastAsia" w:eastAsiaTheme="minorEastAsia" w:hAnsiTheme="minorEastAsia" w:hint="eastAsia"/>
          <w:sz w:val="15"/>
          <w:szCs w:val="15"/>
        </w:rPr>
        <w:t>a）直接</w:t>
      </w:r>
      <w:r>
        <w:rPr>
          <w:rFonts w:asciiTheme="minorEastAsia" w:eastAsiaTheme="minorEastAsia" w:hAnsiTheme="minorEastAsia"/>
          <w:sz w:val="15"/>
          <w:szCs w:val="15"/>
        </w:rPr>
        <w:t>法</w:t>
      </w:r>
      <w:r>
        <w:rPr>
          <w:rFonts w:asciiTheme="minorEastAsia" w:eastAsiaTheme="minorEastAsia" w:hAnsiTheme="minorEastAsia" w:hint="eastAsia"/>
          <w:sz w:val="15"/>
          <w:szCs w:val="15"/>
        </w:rPr>
        <w:t xml:space="preserve"> </w:t>
      </w:r>
      <w:r>
        <w:rPr>
          <w:rFonts w:asciiTheme="minorEastAsia" w:eastAsiaTheme="minorEastAsia" w:hAnsiTheme="minorEastAsia"/>
          <w:sz w:val="15"/>
          <w:szCs w:val="15"/>
        </w:rPr>
        <w:t xml:space="preserve">                                                      b</w:t>
      </w:r>
      <w:r>
        <w:rPr>
          <w:rFonts w:asciiTheme="minorEastAsia" w:eastAsiaTheme="minorEastAsia" w:hAnsiTheme="minorEastAsia" w:hint="eastAsia"/>
          <w:sz w:val="15"/>
          <w:szCs w:val="15"/>
        </w:rPr>
        <w:t>）间接法</w:t>
      </w:r>
    </w:p>
    <w:p w14:paraId="2DA6723C" w14:textId="77777777" w:rsidR="008E2EE8" w:rsidRDefault="00151EA6">
      <w:pPr>
        <w:pStyle w:val="11"/>
        <w:spacing w:line="360" w:lineRule="auto"/>
        <w:ind w:left="426"/>
        <w:jc w:val="center"/>
        <w:rPr>
          <w:rFonts w:asciiTheme="minorEastAsia" w:eastAsiaTheme="minorEastAsia" w:hAnsiTheme="minorEastAsia" w:hint="eastAsia"/>
          <w:szCs w:val="21"/>
        </w:rPr>
      </w:pPr>
      <w:r>
        <w:rPr>
          <w:rFonts w:asciiTheme="minorEastAsia" w:eastAsiaTheme="minorEastAsia" w:hAnsiTheme="minorEastAsia" w:hint="eastAsia"/>
          <w:szCs w:val="21"/>
        </w:rPr>
        <w:t>图</w:t>
      </w:r>
      <w:r w:rsidR="00A846F2">
        <w:rPr>
          <w:rFonts w:asciiTheme="minorEastAsia" w:eastAsiaTheme="minorEastAsia" w:hAnsiTheme="minorEastAsia"/>
          <w:szCs w:val="21"/>
        </w:rPr>
        <w:t>1</w:t>
      </w:r>
      <w:r>
        <w:rPr>
          <w:rFonts w:asciiTheme="minorEastAsia" w:eastAsiaTheme="minorEastAsia" w:hAnsiTheme="minorEastAsia"/>
          <w:szCs w:val="21"/>
        </w:rPr>
        <w:t xml:space="preserve"> </w:t>
      </w:r>
      <w:r>
        <w:rPr>
          <w:rFonts w:asciiTheme="minorEastAsia" w:eastAsiaTheme="minorEastAsia" w:hAnsiTheme="minorEastAsia" w:hint="eastAsia"/>
          <w:szCs w:val="21"/>
        </w:rPr>
        <w:t>燃气表密封性检测设备示意图</w:t>
      </w:r>
    </w:p>
    <w:p w14:paraId="6579375E" w14:textId="45AA8CFF" w:rsidR="008E2EE8" w:rsidRDefault="00151EA6" w:rsidP="003D7927">
      <w:pPr>
        <w:pStyle w:val="21"/>
      </w:pPr>
      <w:r>
        <w:t>燃气表压力损失检测设备</w:t>
      </w:r>
      <w:r>
        <w:rPr>
          <w:rFonts w:hint="eastAsia"/>
        </w:rPr>
        <w:t>是</w:t>
      </w:r>
      <w:r>
        <w:t>利用差压变送器</w:t>
      </w:r>
      <w:r>
        <w:rPr>
          <w:rFonts w:hint="eastAsia"/>
        </w:rPr>
        <w:t>测量</w:t>
      </w:r>
      <w:r>
        <w:t>燃气表</w:t>
      </w:r>
      <w:r>
        <w:rPr>
          <w:rFonts w:hint="eastAsia"/>
        </w:rPr>
        <w:t>在最大流量运行时</w:t>
      </w:r>
      <w:r>
        <w:t>进气口和出气口之间</w:t>
      </w:r>
      <w:r>
        <w:rPr>
          <w:rFonts w:hint="eastAsia"/>
        </w:rPr>
        <w:t>的</w:t>
      </w:r>
      <w:r>
        <w:t>压力差，</w:t>
      </w:r>
      <w:r w:rsidR="00973A20">
        <w:rPr>
          <w:rFonts w:hint="eastAsia"/>
        </w:rPr>
        <w:t>用以</w:t>
      </w:r>
      <w:r>
        <w:t>判断</w:t>
      </w:r>
      <w:r>
        <w:rPr>
          <w:rFonts w:hint="eastAsia"/>
        </w:rPr>
        <w:t>燃气表</w:t>
      </w:r>
      <w:r>
        <w:t>压损是否符合要求。</w:t>
      </w:r>
    </w:p>
    <w:p w14:paraId="764E0D9A" w14:textId="77777777" w:rsidR="008E2EE8" w:rsidRPr="009007C3" w:rsidRDefault="00151EA6" w:rsidP="003D7927">
      <w:pPr>
        <w:pStyle w:val="21"/>
      </w:pPr>
      <w:r w:rsidRPr="009007C3">
        <w:rPr>
          <w:rFonts w:hint="eastAsia"/>
        </w:rPr>
        <w:t>注</w:t>
      </w:r>
      <w:r w:rsidRPr="009007C3">
        <w:t>：</w:t>
      </w:r>
      <w:r w:rsidRPr="009007C3">
        <w:rPr>
          <w:rFonts w:hint="eastAsia"/>
        </w:rPr>
        <w:t>本规范对</w:t>
      </w:r>
      <w:r w:rsidR="009007C3" w:rsidRPr="009007C3">
        <w:t>配套</w:t>
      </w:r>
      <w:r w:rsidR="009007C3" w:rsidRPr="009007C3">
        <w:rPr>
          <w:rFonts w:hint="eastAsia"/>
        </w:rPr>
        <w:t>温度</w:t>
      </w:r>
      <w:r w:rsidR="009007C3" w:rsidRPr="009007C3">
        <w:t>、压力</w:t>
      </w:r>
      <w:r w:rsidRPr="009007C3">
        <w:t>测量设备不局限于以上描述，</w:t>
      </w:r>
      <w:r w:rsidRPr="009007C3">
        <w:rPr>
          <w:rFonts w:hint="eastAsia"/>
        </w:rPr>
        <w:t>亦可</w:t>
      </w:r>
      <w:r w:rsidRPr="009007C3">
        <w:t>采用</w:t>
      </w:r>
      <w:r w:rsidRPr="009007C3">
        <w:rPr>
          <w:rFonts w:hint="eastAsia"/>
        </w:rPr>
        <w:t>其他等效</w:t>
      </w:r>
      <w:r w:rsidRPr="009007C3">
        <w:t>的温度</w:t>
      </w:r>
      <w:r w:rsidR="009007C3" w:rsidRPr="009007C3">
        <w:t>或压力</w:t>
      </w:r>
      <w:r w:rsidRPr="009007C3">
        <w:t>测量设备</w:t>
      </w:r>
      <w:r w:rsidRPr="009007C3">
        <w:rPr>
          <w:rFonts w:hint="eastAsia"/>
        </w:rPr>
        <w:t>。</w:t>
      </w:r>
    </w:p>
    <w:p w14:paraId="2B6CC1D6" w14:textId="77777777" w:rsidR="008E2EE8" w:rsidRDefault="00151EA6">
      <w:pPr>
        <w:pStyle w:val="210"/>
        <w:rPr>
          <w:rFonts w:ascii="Cambria Math" w:eastAsiaTheme="minorEastAsia" w:hAnsi="Cambria Math"/>
          <w:b w:val="0"/>
          <w:sz w:val="18"/>
          <w:szCs w:val="18"/>
        </w:rPr>
      </w:pPr>
      <w:bookmarkStart w:id="24" w:name="_Toc195098356"/>
      <w:r>
        <w:rPr>
          <w:rFonts w:asciiTheme="minorEastAsia" w:eastAsiaTheme="minorEastAsia" w:hAnsiTheme="minorEastAsia"/>
          <w:b w:val="0"/>
        </w:rPr>
        <w:t>4.2 用途</w:t>
      </w:r>
      <w:bookmarkEnd w:id="24"/>
    </w:p>
    <w:p w14:paraId="0654F002" w14:textId="77777777" w:rsidR="008E2EE8" w:rsidRDefault="00151EA6" w:rsidP="003D7927">
      <w:pPr>
        <w:pStyle w:val="21"/>
      </w:pPr>
      <w:r>
        <w:t>燃气表检定装置用于</w:t>
      </w:r>
      <w:r>
        <w:rPr>
          <w:rFonts w:hint="eastAsia"/>
        </w:rPr>
        <w:t>对燃气表示值误差、压力损失、密封性等项目的检测</w:t>
      </w:r>
      <w:r>
        <w:t>。</w:t>
      </w:r>
    </w:p>
    <w:p w14:paraId="03883839" w14:textId="77777777" w:rsidR="008E2EE8" w:rsidRDefault="00151EA6">
      <w:pPr>
        <w:pStyle w:val="210"/>
        <w:rPr>
          <w:rFonts w:asciiTheme="minorEastAsia" w:eastAsiaTheme="minorEastAsia" w:hAnsiTheme="minorEastAsia" w:hint="eastAsia"/>
          <w:b w:val="0"/>
        </w:rPr>
      </w:pPr>
      <w:bookmarkStart w:id="25" w:name="_Toc195098357"/>
      <w:r>
        <w:rPr>
          <w:rFonts w:asciiTheme="minorEastAsia" w:eastAsiaTheme="minorEastAsia" w:hAnsiTheme="minorEastAsia"/>
          <w:b w:val="0"/>
        </w:rPr>
        <w:t xml:space="preserve">4.3 </w:t>
      </w:r>
      <w:r>
        <w:rPr>
          <w:rFonts w:asciiTheme="minorEastAsia" w:eastAsiaTheme="minorEastAsia" w:hAnsiTheme="minorEastAsia" w:hint="eastAsia"/>
          <w:b w:val="0"/>
        </w:rPr>
        <w:t>结构</w:t>
      </w:r>
      <w:bookmarkEnd w:id="25"/>
    </w:p>
    <w:p w14:paraId="1BE19EBA" w14:textId="31830947" w:rsidR="008E2EE8" w:rsidRDefault="00151EA6" w:rsidP="003D7927">
      <w:pPr>
        <w:pStyle w:val="21"/>
      </w:pPr>
      <w:r>
        <w:rPr>
          <w:rFonts w:hint="eastAsia"/>
        </w:rPr>
        <w:t>燃气表检定装置一般由示值误差检测设备、密封性检测设备、压力损失检测设备三部分组成。其</w:t>
      </w:r>
      <w:r>
        <w:t>根据结构形式可分为整体式和分体式两类装置</w:t>
      </w:r>
      <w:r>
        <w:rPr>
          <w:rFonts w:hint="eastAsia"/>
        </w:rPr>
        <w:t>。</w:t>
      </w:r>
      <w:r>
        <w:t>整体式燃气表检定装置指采用一体化集成设计的检测系统，通过统一的气路控制、数据采集</w:t>
      </w:r>
      <w:r>
        <w:lastRenderedPageBreak/>
        <w:t>和标准器配置，</w:t>
      </w:r>
      <w:r>
        <w:rPr>
          <w:rFonts w:hint="eastAsia"/>
        </w:rPr>
        <w:t>能够在</w:t>
      </w:r>
      <w:r w:rsidR="0065056E">
        <w:rPr>
          <w:rFonts w:hint="eastAsia"/>
        </w:rPr>
        <w:t>同</w:t>
      </w:r>
      <w:r>
        <w:rPr>
          <w:rFonts w:hint="eastAsia"/>
        </w:rPr>
        <w:t>一个检测平台上完成燃气表的示值误差、压力损失和密封性三项核心参数的</w:t>
      </w:r>
      <w:r w:rsidR="008F1B1B">
        <w:rPr>
          <w:rFonts w:hint="eastAsia"/>
        </w:rPr>
        <w:t>检测</w:t>
      </w:r>
      <w:r w:rsidR="0065056E">
        <w:rPr>
          <w:rFonts w:hint="eastAsia"/>
        </w:rPr>
        <w:t>，</w:t>
      </w:r>
      <w:r w:rsidR="0065056E">
        <w:t>如图</w:t>
      </w:r>
      <w:r w:rsidR="0065056E">
        <w:rPr>
          <w:rFonts w:hint="eastAsia"/>
        </w:rPr>
        <w:t>2</w:t>
      </w:r>
      <w:r w:rsidR="0065056E">
        <w:rPr>
          <w:rFonts w:hint="eastAsia"/>
        </w:rPr>
        <w:t>所示</w:t>
      </w:r>
      <w:r>
        <w:rPr>
          <w:rFonts w:hint="eastAsia"/>
        </w:rPr>
        <w:t>；分体式燃气表检定装置由分别独立的示值误差检测设备（含压力损失检定功能）和密封性检测设备组成。</w:t>
      </w:r>
    </w:p>
    <w:p w14:paraId="39930C01" w14:textId="43EDB095" w:rsidR="008E2EE8" w:rsidRDefault="00151EA6" w:rsidP="003D7927">
      <w:pPr>
        <w:pStyle w:val="21"/>
        <w:rPr>
          <w:szCs w:val="24"/>
        </w:rPr>
      </w:pPr>
      <w:r>
        <w:rPr>
          <w:rFonts w:hint="eastAsia"/>
        </w:rPr>
        <w:t>燃气表示值误差检测设备包括：流量主标准器、温度变送器、压力变送器、</w:t>
      </w:r>
      <w:r>
        <w:rPr>
          <w:szCs w:val="24"/>
        </w:rPr>
        <w:t>计时器、</w:t>
      </w:r>
      <w:r>
        <w:rPr>
          <w:rFonts w:hint="eastAsia"/>
          <w:szCs w:val="24"/>
        </w:rPr>
        <w:t>数据</w:t>
      </w:r>
      <w:r>
        <w:rPr>
          <w:szCs w:val="24"/>
        </w:rPr>
        <w:t>采集和处理系统</w:t>
      </w:r>
      <w:r>
        <w:rPr>
          <w:rFonts w:hint="eastAsia"/>
          <w:szCs w:val="24"/>
        </w:rPr>
        <w:t>、</w:t>
      </w:r>
      <w:r>
        <w:rPr>
          <w:szCs w:val="24"/>
        </w:rPr>
        <w:t>流量</w:t>
      </w:r>
      <w:r>
        <w:rPr>
          <w:rFonts w:hint="eastAsia"/>
          <w:szCs w:val="24"/>
        </w:rPr>
        <w:t>切换单元</w:t>
      </w:r>
      <w:r>
        <w:rPr>
          <w:szCs w:val="24"/>
        </w:rPr>
        <w:t>及气源</w:t>
      </w:r>
      <w:r>
        <w:rPr>
          <w:rFonts w:hint="eastAsia"/>
          <w:szCs w:val="24"/>
        </w:rPr>
        <w:t>系统</w:t>
      </w:r>
      <w:r>
        <w:rPr>
          <w:szCs w:val="24"/>
        </w:rPr>
        <w:t>等</w:t>
      </w:r>
      <w:r>
        <w:rPr>
          <w:rFonts w:hint="eastAsia"/>
          <w:szCs w:val="24"/>
        </w:rPr>
        <w:t>。</w:t>
      </w:r>
    </w:p>
    <w:p w14:paraId="59405250" w14:textId="0B07C3C2" w:rsidR="008E2EE8" w:rsidRDefault="00151EA6" w:rsidP="003D7927">
      <w:pPr>
        <w:pStyle w:val="21"/>
      </w:pPr>
      <w:r>
        <w:rPr>
          <w:rFonts w:hint="eastAsia"/>
        </w:rPr>
        <w:t>燃气表密封性检测设备包括：压缩气源、压力变送器、测控系统等。其中试验气路包括充气阀、平衡阀、排气阀等系列阀门。其他等效</w:t>
      </w:r>
      <w:r>
        <w:t>设备根据原理组成各不相同。</w:t>
      </w:r>
    </w:p>
    <w:p w14:paraId="13A299A3" w14:textId="77777777" w:rsidR="008E2EE8" w:rsidRDefault="00151EA6" w:rsidP="003D7927">
      <w:pPr>
        <w:pStyle w:val="21"/>
      </w:pPr>
      <w:r>
        <w:rPr>
          <w:rFonts w:hint="eastAsia"/>
        </w:rPr>
        <w:t>燃气表压力损失检测设备包括：稳定气源</w:t>
      </w:r>
      <w:r>
        <w:t>、流量调节装置、差压变送器</w:t>
      </w:r>
      <w:r>
        <w:rPr>
          <w:rFonts w:hint="eastAsia"/>
        </w:rPr>
        <w:t>等</w:t>
      </w:r>
      <w:r>
        <w:t>。</w:t>
      </w:r>
    </w:p>
    <w:p w14:paraId="5FECBC22" w14:textId="72CAE392" w:rsidR="008E2EE8" w:rsidRDefault="00151EA6">
      <w:pPr>
        <w:pStyle w:val="11"/>
        <w:spacing w:line="360" w:lineRule="auto"/>
        <w:jc w:val="center"/>
        <w:rPr>
          <w:rFonts w:asciiTheme="minorEastAsia" w:eastAsiaTheme="minorEastAsia" w:hAnsiTheme="minorEastAsia" w:hint="eastAsia"/>
          <w:szCs w:val="21"/>
        </w:rPr>
      </w:pPr>
      <w:r>
        <w:rPr>
          <w:rFonts w:asciiTheme="minorEastAsia" w:eastAsiaTheme="minorEastAsia" w:hAnsiTheme="minorEastAsia"/>
          <w:noProof/>
          <w:szCs w:val="21"/>
        </w:rPr>
        <w:drawing>
          <wp:inline distT="0" distB="0" distL="0" distR="0" wp14:anchorId="5452DD04" wp14:editId="09F5C164">
            <wp:extent cx="5483225" cy="2256155"/>
            <wp:effectExtent l="0" t="0" r="3175" b="0"/>
            <wp:docPr id="3" name="图片 3" descr="D:\WeChat Files\wxid_bt5xlmo3hs8b11\FileStorage\Temp\c120b77b620da64991f126f2fed27a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D:\WeChat Files\wxid_bt5xlmo3hs8b11\FileStorage\Temp\c120b77b620da64991f126f2fed27a8.png"/>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a:xfrm>
                      <a:off x="0" y="0"/>
                      <a:ext cx="5483225" cy="2256516"/>
                    </a:xfrm>
                    <a:prstGeom prst="rect">
                      <a:avLst/>
                    </a:prstGeom>
                    <a:noFill/>
                    <a:ln>
                      <a:noFill/>
                    </a:ln>
                  </pic:spPr>
                </pic:pic>
              </a:graphicData>
            </a:graphic>
          </wp:inline>
        </w:drawing>
      </w:r>
      <w:r>
        <w:rPr>
          <w:rFonts w:asciiTheme="minorEastAsia" w:eastAsiaTheme="minorEastAsia" w:hAnsiTheme="minorEastAsia" w:hint="eastAsia"/>
          <w:szCs w:val="21"/>
        </w:rPr>
        <w:t>图</w:t>
      </w:r>
      <w:r w:rsidR="0065056E">
        <w:rPr>
          <w:rFonts w:asciiTheme="minorEastAsia" w:eastAsiaTheme="minorEastAsia" w:hAnsiTheme="minorEastAsia"/>
          <w:szCs w:val="21"/>
        </w:rPr>
        <w:t>2</w:t>
      </w:r>
      <w:r>
        <w:rPr>
          <w:rFonts w:asciiTheme="minorEastAsia" w:eastAsiaTheme="minorEastAsia" w:hAnsiTheme="minorEastAsia"/>
          <w:szCs w:val="21"/>
        </w:rPr>
        <w:t xml:space="preserve"> </w:t>
      </w:r>
      <w:r w:rsidR="008F1B1B" w:rsidRPr="003D7927">
        <w:rPr>
          <w:rFonts w:asciiTheme="minorEastAsia" w:eastAsiaTheme="minorEastAsia" w:hAnsiTheme="minorEastAsia" w:hint="eastAsia"/>
          <w:color w:val="000000" w:themeColor="text1"/>
          <w:szCs w:val="21"/>
        </w:rPr>
        <w:t>典型</w:t>
      </w:r>
      <w:r>
        <w:rPr>
          <w:rFonts w:asciiTheme="minorEastAsia" w:eastAsiaTheme="minorEastAsia" w:hAnsiTheme="minorEastAsia" w:hint="eastAsia"/>
          <w:szCs w:val="21"/>
        </w:rPr>
        <w:t>燃气表检定装置示意图</w:t>
      </w:r>
    </w:p>
    <w:p w14:paraId="17FA4DDA" w14:textId="77777777" w:rsidR="008E2EE8" w:rsidRDefault="00151EA6">
      <w:pPr>
        <w:pStyle w:val="110"/>
        <w:spacing w:before="156"/>
        <w:rPr>
          <w:rFonts w:ascii="黑体" w:eastAsia="黑体" w:hAnsi="黑体" w:hint="eastAsia"/>
          <w:b w:val="0"/>
        </w:rPr>
      </w:pPr>
      <w:bookmarkStart w:id="26" w:name="_Toc195098358"/>
      <w:r>
        <w:rPr>
          <w:rFonts w:ascii="黑体" w:eastAsia="黑体" w:hAnsi="黑体"/>
          <w:b w:val="0"/>
        </w:rPr>
        <w:t>5  计量特性</w:t>
      </w:r>
      <w:bookmarkEnd w:id="26"/>
    </w:p>
    <w:p w14:paraId="78897471" w14:textId="77777777" w:rsidR="008E2EE8" w:rsidRPr="0065056E" w:rsidRDefault="00151EA6">
      <w:pPr>
        <w:pStyle w:val="210"/>
        <w:rPr>
          <w:rFonts w:ascii="宋体" w:hAnsi="宋体" w:hint="eastAsia"/>
          <w:b w:val="0"/>
          <w:bCs/>
          <w:color w:val="000000" w:themeColor="text1"/>
        </w:rPr>
      </w:pPr>
      <w:bookmarkStart w:id="27" w:name="_Toc195098359"/>
      <w:r w:rsidRPr="0065056E">
        <w:rPr>
          <w:rFonts w:ascii="宋体" w:hAnsi="宋体" w:hint="eastAsia"/>
          <w:b w:val="0"/>
        </w:rPr>
        <w:t>5</w:t>
      </w:r>
      <w:r w:rsidRPr="0065056E">
        <w:rPr>
          <w:rFonts w:ascii="宋体" w:hAnsi="宋体"/>
          <w:b w:val="0"/>
        </w:rPr>
        <w:t>.</w:t>
      </w:r>
      <w:bookmarkStart w:id="28" w:name="_Hlk191332480"/>
      <w:r w:rsidRPr="0065056E">
        <w:rPr>
          <w:rFonts w:ascii="宋体" w:hAnsi="宋体"/>
          <w:b w:val="0"/>
        </w:rPr>
        <w:t>1</w:t>
      </w:r>
      <w:r w:rsidRPr="0065056E">
        <w:rPr>
          <w:rFonts w:ascii="宋体" w:hAnsi="宋体" w:hint="eastAsia"/>
          <w:b w:val="0"/>
        </w:rPr>
        <w:t>燃气表</w:t>
      </w:r>
      <w:r w:rsidRPr="0065056E">
        <w:rPr>
          <w:rFonts w:ascii="宋体" w:hAnsi="宋体" w:hint="eastAsia"/>
          <w:b w:val="0"/>
          <w:bCs/>
          <w:color w:val="000000" w:themeColor="text1"/>
        </w:rPr>
        <w:t>密封性检测设备</w:t>
      </w:r>
      <w:bookmarkEnd w:id="27"/>
      <w:bookmarkEnd w:id="28"/>
    </w:p>
    <w:p w14:paraId="4C45017F" w14:textId="79A6017D" w:rsidR="0065056E" w:rsidRDefault="0065056E" w:rsidP="0065056E">
      <w:pPr>
        <w:spacing w:line="360" w:lineRule="auto"/>
        <w:rPr>
          <w:rFonts w:ascii="宋体" w:hAnsi="宋体" w:hint="eastAsia"/>
          <w:sz w:val="24"/>
          <w:szCs w:val="24"/>
        </w:rPr>
      </w:pPr>
      <w:r w:rsidRPr="0065056E">
        <w:rPr>
          <w:rFonts w:ascii="宋体" w:hAnsi="宋体" w:hint="eastAsia"/>
          <w:sz w:val="24"/>
          <w:szCs w:val="24"/>
        </w:rPr>
        <w:t>5.1.1</w:t>
      </w:r>
      <w:r w:rsidR="008F1B1B">
        <w:rPr>
          <w:rFonts w:ascii="宋体" w:hAnsi="宋体" w:hint="eastAsia"/>
          <w:sz w:val="24"/>
          <w:szCs w:val="24"/>
        </w:rPr>
        <w:t>压力测量仪表</w:t>
      </w:r>
    </w:p>
    <w:p w14:paraId="08E88D88" w14:textId="3D1F7201" w:rsidR="00854A0B" w:rsidRPr="0065056E" w:rsidRDefault="00854A0B" w:rsidP="00854A0B">
      <w:pPr>
        <w:spacing w:line="360" w:lineRule="auto"/>
        <w:ind w:firstLineChars="200" w:firstLine="480"/>
        <w:rPr>
          <w:rFonts w:ascii="宋体" w:hAnsi="宋体" w:hint="eastAsia"/>
          <w:sz w:val="24"/>
          <w:szCs w:val="24"/>
        </w:rPr>
      </w:pPr>
      <w:r>
        <w:rPr>
          <w:rFonts w:ascii="宋体" w:hAnsi="宋体" w:hint="eastAsia"/>
          <w:sz w:val="24"/>
          <w:szCs w:val="24"/>
        </w:rPr>
        <w:t>燃气表密封性检测设备所用</w:t>
      </w:r>
      <w:r w:rsidRPr="00854A0B">
        <w:rPr>
          <w:rFonts w:ascii="宋体" w:hAnsi="宋体" w:hint="eastAsia"/>
          <w:sz w:val="24"/>
          <w:szCs w:val="24"/>
        </w:rPr>
        <w:t>压力测量仪表</w:t>
      </w:r>
      <w:r>
        <w:rPr>
          <w:rFonts w:ascii="宋体" w:hAnsi="宋体" w:hint="eastAsia"/>
          <w:sz w:val="24"/>
          <w:szCs w:val="24"/>
        </w:rPr>
        <w:t>的</w:t>
      </w:r>
      <w:r w:rsidRPr="00854A0B">
        <w:rPr>
          <w:rFonts w:ascii="宋体" w:hAnsi="宋体" w:hint="eastAsia"/>
          <w:sz w:val="24"/>
          <w:szCs w:val="24"/>
        </w:rPr>
        <w:t>技术要求</w:t>
      </w:r>
      <w:r>
        <w:rPr>
          <w:rFonts w:ascii="宋体" w:hAnsi="宋体" w:hint="eastAsia"/>
          <w:sz w:val="24"/>
          <w:szCs w:val="24"/>
        </w:rPr>
        <w:t>详见表2。</w:t>
      </w:r>
    </w:p>
    <w:p w14:paraId="0E573517" w14:textId="1400EDAE" w:rsidR="008E2EE8" w:rsidRDefault="00151EA6">
      <w:pPr>
        <w:autoSpaceDE w:val="0"/>
        <w:autoSpaceDN w:val="0"/>
        <w:adjustRightInd w:val="0"/>
        <w:spacing w:line="360" w:lineRule="auto"/>
        <w:jc w:val="center"/>
        <w:rPr>
          <w:rFonts w:ascii="黑体" w:eastAsia="黑体" w:hAnsi="黑体" w:hint="eastAsia"/>
          <w:sz w:val="21"/>
          <w:szCs w:val="22"/>
        </w:rPr>
      </w:pPr>
      <w:r>
        <w:rPr>
          <w:rFonts w:ascii="黑体" w:eastAsia="黑体" w:hAnsi="黑体"/>
          <w:sz w:val="21"/>
          <w:szCs w:val="22"/>
        </w:rPr>
        <w:t xml:space="preserve">表2 </w:t>
      </w:r>
      <w:r>
        <w:rPr>
          <w:rFonts w:ascii="黑体" w:eastAsia="黑体" w:hAnsi="黑体" w:hint="eastAsia"/>
          <w:sz w:val="21"/>
          <w:szCs w:val="22"/>
        </w:rPr>
        <w:t>密封性检测设备</w:t>
      </w:r>
      <w:r w:rsidR="005F64BD">
        <w:rPr>
          <w:rFonts w:ascii="黑体" w:eastAsia="黑体" w:hAnsi="黑体" w:hint="eastAsia"/>
          <w:sz w:val="21"/>
          <w:szCs w:val="22"/>
        </w:rPr>
        <w:t>压力测量仪表</w:t>
      </w:r>
      <w:r>
        <w:rPr>
          <w:rFonts w:ascii="黑体" w:eastAsia="黑体" w:hAnsi="黑体" w:hint="eastAsia"/>
          <w:sz w:val="21"/>
          <w:szCs w:val="22"/>
        </w:rPr>
        <w:t>技术要求</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52"/>
        <w:gridCol w:w="1701"/>
        <w:gridCol w:w="3686"/>
        <w:gridCol w:w="1786"/>
      </w:tblGrid>
      <w:tr w:rsidR="008E2EE8" w14:paraId="29925ACD" w14:textId="77777777">
        <w:trPr>
          <w:trHeight w:hRule="exact" w:val="397"/>
        </w:trPr>
        <w:tc>
          <w:tcPr>
            <w:tcW w:w="1452" w:type="dxa"/>
            <w:vAlign w:val="center"/>
          </w:tcPr>
          <w:p w14:paraId="429C5F90" w14:textId="77777777" w:rsidR="008E2EE8" w:rsidRDefault="00151EA6">
            <w:pPr>
              <w:autoSpaceDE w:val="0"/>
              <w:autoSpaceDN w:val="0"/>
              <w:adjustRightInd w:val="0"/>
              <w:jc w:val="center"/>
              <w:rPr>
                <w:rFonts w:ascii="仿宋" w:eastAsia="仿宋" w:hAnsi="仿宋" w:hint="eastAsia"/>
                <w:color w:val="FF0000"/>
                <w:sz w:val="18"/>
                <w:szCs w:val="18"/>
              </w:rPr>
            </w:pPr>
            <w:r>
              <w:rPr>
                <w:rFonts w:asciiTheme="minorEastAsia" w:eastAsiaTheme="minorEastAsia" w:hAnsiTheme="minorEastAsia" w:hint="eastAsia"/>
                <w:sz w:val="18"/>
                <w:szCs w:val="18"/>
              </w:rPr>
              <w:t>类型</w:t>
            </w:r>
          </w:p>
        </w:tc>
        <w:tc>
          <w:tcPr>
            <w:tcW w:w="1701" w:type="dxa"/>
            <w:vAlign w:val="center"/>
          </w:tcPr>
          <w:p w14:paraId="040AF799" w14:textId="77777777" w:rsidR="008E2EE8" w:rsidRDefault="00151EA6">
            <w:pPr>
              <w:autoSpaceDE w:val="0"/>
              <w:autoSpaceDN w:val="0"/>
              <w:adjustRightInd w:val="0"/>
              <w:jc w:val="center"/>
              <w:rPr>
                <w:rFonts w:ascii="仿宋" w:eastAsia="仿宋" w:hAnsi="仿宋" w:hint="eastAsia"/>
                <w:color w:val="FF0000"/>
                <w:sz w:val="18"/>
                <w:szCs w:val="18"/>
              </w:rPr>
            </w:pPr>
            <w:r>
              <w:rPr>
                <w:rFonts w:asciiTheme="minorEastAsia" w:eastAsiaTheme="minorEastAsia" w:hAnsiTheme="minorEastAsia" w:hint="eastAsia"/>
                <w:sz w:val="18"/>
                <w:szCs w:val="18"/>
              </w:rPr>
              <w:t>建议</w:t>
            </w:r>
            <w:r>
              <w:rPr>
                <w:rFonts w:asciiTheme="minorEastAsia" w:eastAsiaTheme="minorEastAsia" w:hAnsiTheme="minorEastAsia"/>
                <w:sz w:val="18"/>
                <w:szCs w:val="18"/>
              </w:rPr>
              <w:t>范围</w:t>
            </w:r>
          </w:p>
        </w:tc>
        <w:tc>
          <w:tcPr>
            <w:tcW w:w="3686" w:type="dxa"/>
            <w:vAlign w:val="center"/>
          </w:tcPr>
          <w:p w14:paraId="33C96BB8" w14:textId="77777777" w:rsidR="008E2EE8" w:rsidRDefault="00151EA6">
            <w:pPr>
              <w:autoSpaceDE w:val="0"/>
              <w:autoSpaceDN w:val="0"/>
              <w:adjustRightInd w:val="0"/>
              <w:jc w:val="center"/>
              <w:rPr>
                <w:rFonts w:ascii="仿宋" w:eastAsia="仿宋" w:hAnsi="仿宋" w:hint="eastAsia"/>
                <w:color w:val="FF0000"/>
                <w:sz w:val="18"/>
                <w:szCs w:val="18"/>
              </w:rPr>
            </w:pPr>
            <w:r>
              <w:rPr>
                <w:rFonts w:asciiTheme="minorEastAsia" w:eastAsiaTheme="minorEastAsia" w:hAnsiTheme="minorEastAsia" w:hint="eastAsia"/>
                <w:sz w:val="18"/>
                <w:szCs w:val="18"/>
              </w:rPr>
              <w:t>参数</w:t>
            </w:r>
            <w:r>
              <w:rPr>
                <w:rFonts w:asciiTheme="minorEastAsia" w:eastAsiaTheme="minorEastAsia" w:hAnsiTheme="minorEastAsia"/>
                <w:sz w:val="18"/>
                <w:szCs w:val="18"/>
              </w:rPr>
              <w:t>要求</w:t>
            </w:r>
          </w:p>
        </w:tc>
        <w:tc>
          <w:tcPr>
            <w:tcW w:w="1786" w:type="dxa"/>
            <w:vAlign w:val="center"/>
          </w:tcPr>
          <w:p w14:paraId="51364217" w14:textId="24B32070" w:rsidR="008E2EE8" w:rsidRDefault="005F64BD">
            <w:pPr>
              <w:autoSpaceDE w:val="0"/>
              <w:autoSpaceDN w:val="0"/>
              <w:adjustRightInd w:val="0"/>
              <w:jc w:val="center"/>
              <w:rPr>
                <w:rFonts w:ascii="仿宋" w:eastAsia="仿宋" w:hAnsi="仿宋" w:hint="eastAsia"/>
                <w:color w:val="FF0000"/>
                <w:sz w:val="18"/>
                <w:szCs w:val="18"/>
              </w:rPr>
            </w:pPr>
            <w:r>
              <w:rPr>
                <w:rFonts w:asciiTheme="minorEastAsia" w:eastAsiaTheme="minorEastAsia" w:hAnsiTheme="minorEastAsia" w:hint="eastAsia"/>
                <w:sz w:val="18"/>
                <w:szCs w:val="18"/>
              </w:rPr>
              <w:t>测量方式</w:t>
            </w:r>
          </w:p>
        </w:tc>
      </w:tr>
      <w:tr w:rsidR="005F64BD" w14:paraId="73298890" w14:textId="77777777">
        <w:trPr>
          <w:trHeight w:hRule="exact" w:val="397"/>
        </w:trPr>
        <w:tc>
          <w:tcPr>
            <w:tcW w:w="1452" w:type="dxa"/>
            <w:vMerge w:val="restart"/>
            <w:vAlign w:val="center"/>
          </w:tcPr>
          <w:p w14:paraId="6EB23A45" w14:textId="391E16F4" w:rsidR="005F64BD" w:rsidRDefault="005F64BD">
            <w:pPr>
              <w:autoSpaceDE w:val="0"/>
              <w:autoSpaceDN w:val="0"/>
              <w:adjustRightInd w:val="0"/>
              <w:jc w:val="center"/>
              <w:rPr>
                <w:rFonts w:ascii="仿宋" w:eastAsia="仿宋" w:hAnsi="仿宋" w:hint="eastAsia"/>
                <w:color w:val="FF0000"/>
                <w:sz w:val="18"/>
                <w:szCs w:val="18"/>
              </w:rPr>
            </w:pPr>
            <w:r w:rsidRPr="005F64BD">
              <w:rPr>
                <w:rFonts w:asciiTheme="minorEastAsia" w:eastAsiaTheme="minorEastAsia" w:hAnsiTheme="minorEastAsia" w:hint="eastAsia"/>
                <w:sz w:val="18"/>
                <w:szCs w:val="18"/>
              </w:rPr>
              <w:t>压力测量仪表</w:t>
            </w:r>
          </w:p>
        </w:tc>
        <w:tc>
          <w:tcPr>
            <w:tcW w:w="1701" w:type="dxa"/>
            <w:vAlign w:val="center"/>
          </w:tcPr>
          <w:p w14:paraId="46725410" w14:textId="77777777" w:rsidR="005F64BD" w:rsidRDefault="005F64BD">
            <w:pPr>
              <w:autoSpaceDE w:val="0"/>
              <w:autoSpaceDN w:val="0"/>
              <w:adjustRightInd w:val="0"/>
              <w:jc w:val="center"/>
              <w:rPr>
                <w:rFonts w:ascii="仿宋" w:eastAsia="仿宋" w:hAnsi="仿宋" w:hint="eastAsia"/>
                <w:color w:val="FF0000"/>
                <w:sz w:val="18"/>
                <w:szCs w:val="18"/>
              </w:rPr>
            </w:pPr>
            <w:r>
              <w:rPr>
                <w:rFonts w:asciiTheme="minorEastAsia" w:eastAsiaTheme="minorEastAsia" w:hAnsiTheme="minorEastAsia" w:hint="eastAsia"/>
                <w:sz w:val="18"/>
                <w:szCs w:val="18"/>
              </w:rPr>
              <w:t>（0～</w:t>
            </w:r>
            <w:r>
              <w:rPr>
                <w:rFonts w:asciiTheme="minorEastAsia" w:eastAsiaTheme="minorEastAsia" w:hAnsiTheme="minorEastAsia"/>
                <w:sz w:val="18"/>
                <w:szCs w:val="18"/>
              </w:rPr>
              <w:t>100</w:t>
            </w:r>
            <w:r>
              <w:rPr>
                <w:rFonts w:asciiTheme="minorEastAsia" w:eastAsiaTheme="minorEastAsia" w:hAnsiTheme="minorEastAsia" w:hint="eastAsia"/>
                <w:sz w:val="18"/>
                <w:szCs w:val="18"/>
              </w:rPr>
              <w:t>）kPa</w:t>
            </w:r>
          </w:p>
        </w:tc>
        <w:tc>
          <w:tcPr>
            <w:tcW w:w="3686" w:type="dxa"/>
            <w:vAlign w:val="center"/>
          </w:tcPr>
          <w:p w14:paraId="2B0FD257" w14:textId="77777777" w:rsidR="005F64BD" w:rsidRDefault="005F64BD">
            <w:pPr>
              <w:autoSpaceDE w:val="0"/>
              <w:autoSpaceDN w:val="0"/>
              <w:adjustRightInd w:val="0"/>
              <w:jc w:val="center"/>
              <w:rPr>
                <w:rFonts w:ascii="仿宋" w:eastAsia="仿宋" w:hAnsi="仿宋" w:hint="eastAsia"/>
                <w:color w:val="FF0000"/>
                <w:sz w:val="18"/>
                <w:szCs w:val="18"/>
              </w:rPr>
            </w:pPr>
            <w:r>
              <w:rPr>
                <w:rFonts w:asciiTheme="minorEastAsia" w:eastAsiaTheme="minorEastAsia" w:hAnsiTheme="minorEastAsia" w:hint="eastAsia"/>
                <w:sz w:val="18"/>
                <w:szCs w:val="18"/>
              </w:rPr>
              <w:t>准确度等级不低于0.</w:t>
            </w:r>
            <w:r>
              <w:rPr>
                <w:rFonts w:asciiTheme="minorEastAsia" w:eastAsiaTheme="minorEastAsia" w:hAnsiTheme="minorEastAsia"/>
                <w:sz w:val="18"/>
                <w:szCs w:val="18"/>
              </w:rPr>
              <w:t>5</w:t>
            </w:r>
            <w:r>
              <w:rPr>
                <w:rFonts w:asciiTheme="minorEastAsia" w:eastAsiaTheme="minorEastAsia" w:hAnsiTheme="minorEastAsia" w:hint="eastAsia"/>
                <w:sz w:val="18"/>
                <w:szCs w:val="18"/>
              </w:rPr>
              <w:t>级</w:t>
            </w:r>
            <w:r>
              <w:rPr>
                <w:rFonts w:asciiTheme="minorEastAsia" w:eastAsiaTheme="minorEastAsia" w:hAnsiTheme="minorEastAsia"/>
                <w:sz w:val="18"/>
                <w:szCs w:val="18"/>
              </w:rPr>
              <w:t>，</w:t>
            </w:r>
            <w:r>
              <w:rPr>
                <w:rFonts w:asciiTheme="minorEastAsia" w:eastAsiaTheme="minorEastAsia" w:hAnsiTheme="minorEastAsia" w:hint="eastAsia"/>
                <w:sz w:val="18"/>
                <w:szCs w:val="18"/>
              </w:rPr>
              <w:t>分辨力≤10</w:t>
            </w:r>
            <w:r>
              <w:rPr>
                <w:rFonts w:asciiTheme="minorEastAsia" w:eastAsiaTheme="minorEastAsia" w:hAnsiTheme="minorEastAsia"/>
                <w:sz w:val="18"/>
                <w:szCs w:val="18"/>
              </w:rPr>
              <w:t>Pa</w:t>
            </w:r>
          </w:p>
        </w:tc>
        <w:tc>
          <w:tcPr>
            <w:tcW w:w="1786" w:type="dxa"/>
            <w:vAlign w:val="center"/>
          </w:tcPr>
          <w:p w14:paraId="190515FF" w14:textId="77777777" w:rsidR="005F64BD" w:rsidRDefault="005F64BD">
            <w:pPr>
              <w:autoSpaceDE w:val="0"/>
              <w:autoSpaceDN w:val="0"/>
              <w:adjustRightInd w:val="0"/>
              <w:jc w:val="center"/>
              <w:rPr>
                <w:rFonts w:ascii="仿宋" w:eastAsia="仿宋" w:hAnsi="仿宋" w:hint="eastAsia"/>
                <w:color w:val="FF0000"/>
                <w:sz w:val="18"/>
                <w:szCs w:val="18"/>
              </w:rPr>
            </w:pPr>
            <w:r>
              <w:rPr>
                <w:rFonts w:eastAsiaTheme="minorEastAsia" w:hint="eastAsia"/>
                <w:sz w:val="18"/>
                <w:szCs w:val="18"/>
              </w:rPr>
              <w:t>直接法</w:t>
            </w:r>
          </w:p>
        </w:tc>
      </w:tr>
      <w:tr w:rsidR="005F64BD" w14:paraId="4A1C2808" w14:textId="77777777">
        <w:trPr>
          <w:trHeight w:hRule="exact" w:val="397"/>
        </w:trPr>
        <w:tc>
          <w:tcPr>
            <w:tcW w:w="1452" w:type="dxa"/>
            <w:vMerge/>
            <w:vAlign w:val="center"/>
          </w:tcPr>
          <w:p w14:paraId="1B68ED9B" w14:textId="53533437" w:rsidR="005F64BD" w:rsidRDefault="005F64BD">
            <w:pPr>
              <w:autoSpaceDE w:val="0"/>
              <w:autoSpaceDN w:val="0"/>
              <w:adjustRightInd w:val="0"/>
              <w:jc w:val="center"/>
              <w:rPr>
                <w:rFonts w:ascii="仿宋" w:eastAsia="仿宋" w:hAnsi="仿宋" w:hint="eastAsia"/>
                <w:color w:val="FF0000"/>
                <w:sz w:val="18"/>
                <w:szCs w:val="18"/>
              </w:rPr>
            </w:pPr>
          </w:p>
        </w:tc>
        <w:tc>
          <w:tcPr>
            <w:tcW w:w="1701" w:type="dxa"/>
            <w:vAlign w:val="center"/>
          </w:tcPr>
          <w:p w14:paraId="23701F5D" w14:textId="77777777" w:rsidR="005F64BD" w:rsidRDefault="005F64BD">
            <w:pPr>
              <w:autoSpaceDE w:val="0"/>
              <w:autoSpaceDN w:val="0"/>
              <w:adjustRightInd w:val="0"/>
              <w:jc w:val="center"/>
              <w:rPr>
                <w:rFonts w:ascii="仿宋" w:eastAsia="仿宋" w:hAnsi="仿宋" w:hint="eastAsia"/>
                <w:color w:val="FF0000"/>
                <w:sz w:val="18"/>
                <w:szCs w:val="18"/>
              </w:rPr>
            </w:pPr>
            <w:r>
              <w:rPr>
                <w:rFonts w:asciiTheme="minorEastAsia" w:eastAsiaTheme="minorEastAsia" w:hAnsiTheme="minorEastAsia" w:hint="eastAsia"/>
                <w:sz w:val="18"/>
                <w:szCs w:val="18"/>
              </w:rPr>
              <w:t>（0～</w:t>
            </w:r>
            <w:r>
              <w:rPr>
                <w:rFonts w:asciiTheme="minorEastAsia" w:eastAsiaTheme="minorEastAsia" w:hAnsiTheme="minorEastAsia"/>
                <w:sz w:val="18"/>
                <w:szCs w:val="18"/>
              </w:rPr>
              <w:t>100</w:t>
            </w:r>
            <w:r>
              <w:rPr>
                <w:rFonts w:asciiTheme="minorEastAsia" w:eastAsiaTheme="minorEastAsia" w:hAnsiTheme="minorEastAsia" w:hint="eastAsia"/>
                <w:sz w:val="18"/>
                <w:szCs w:val="18"/>
              </w:rPr>
              <w:t>）kPa</w:t>
            </w:r>
          </w:p>
        </w:tc>
        <w:tc>
          <w:tcPr>
            <w:tcW w:w="3686" w:type="dxa"/>
            <w:vAlign w:val="center"/>
          </w:tcPr>
          <w:p w14:paraId="1F6FF446" w14:textId="77777777" w:rsidR="005F64BD" w:rsidRDefault="005F64BD">
            <w:pPr>
              <w:autoSpaceDE w:val="0"/>
              <w:autoSpaceDN w:val="0"/>
              <w:adjustRightInd w:val="0"/>
              <w:jc w:val="center"/>
              <w:rPr>
                <w:rFonts w:ascii="仿宋" w:eastAsia="仿宋" w:hAnsi="仿宋" w:hint="eastAsia"/>
                <w:color w:val="FF0000"/>
                <w:sz w:val="18"/>
                <w:szCs w:val="18"/>
              </w:rPr>
            </w:pPr>
            <w:r>
              <w:rPr>
                <w:rFonts w:asciiTheme="minorEastAsia" w:eastAsiaTheme="minorEastAsia" w:hAnsiTheme="minorEastAsia" w:hint="eastAsia"/>
                <w:sz w:val="18"/>
                <w:szCs w:val="18"/>
              </w:rPr>
              <w:t>准确度等级不低于0.5级</w:t>
            </w:r>
            <w:r>
              <w:rPr>
                <w:rFonts w:asciiTheme="minorEastAsia" w:eastAsiaTheme="minorEastAsia" w:hAnsiTheme="minorEastAsia"/>
                <w:sz w:val="18"/>
                <w:szCs w:val="18"/>
              </w:rPr>
              <w:t>，</w:t>
            </w:r>
            <w:r>
              <w:rPr>
                <w:rFonts w:asciiTheme="minorEastAsia" w:eastAsiaTheme="minorEastAsia" w:hAnsiTheme="minorEastAsia" w:hint="eastAsia"/>
                <w:sz w:val="18"/>
                <w:szCs w:val="18"/>
              </w:rPr>
              <w:t>分辨力≤10</w:t>
            </w:r>
            <w:r>
              <w:rPr>
                <w:rFonts w:asciiTheme="minorEastAsia" w:eastAsiaTheme="minorEastAsia" w:hAnsiTheme="minorEastAsia"/>
                <w:sz w:val="18"/>
                <w:szCs w:val="18"/>
              </w:rPr>
              <w:t>Pa</w:t>
            </w:r>
          </w:p>
        </w:tc>
        <w:tc>
          <w:tcPr>
            <w:tcW w:w="1786" w:type="dxa"/>
            <w:vMerge w:val="restart"/>
            <w:vAlign w:val="center"/>
          </w:tcPr>
          <w:p w14:paraId="24FAF1D4" w14:textId="77777777" w:rsidR="005F64BD" w:rsidRDefault="005F64BD">
            <w:pPr>
              <w:autoSpaceDE w:val="0"/>
              <w:autoSpaceDN w:val="0"/>
              <w:adjustRightInd w:val="0"/>
              <w:jc w:val="center"/>
              <w:rPr>
                <w:rFonts w:ascii="仿宋" w:eastAsia="仿宋" w:hAnsi="仿宋" w:hint="eastAsia"/>
                <w:color w:val="FF0000"/>
                <w:sz w:val="18"/>
                <w:szCs w:val="18"/>
              </w:rPr>
            </w:pPr>
            <w:r>
              <w:rPr>
                <w:rFonts w:eastAsiaTheme="minorEastAsia" w:hint="eastAsia"/>
                <w:sz w:val="18"/>
                <w:szCs w:val="18"/>
              </w:rPr>
              <w:t>间接法</w:t>
            </w:r>
          </w:p>
        </w:tc>
      </w:tr>
      <w:tr w:rsidR="008E2EE8" w14:paraId="27200E86" w14:textId="77777777">
        <w:trPr>
          <w:trHeight w:hRule="exact" w:val="397"/>
        </w:trPr>
        <w:tc>
          <w:tcPr>
            <w:tcW w:w="1452" w:type="dxa"/>
            <w:vAlign w:val="center"/>
          </w:tcPr>
          <w:p w14:paraId="3538A8D4" w14:textId="4ACE86CE" w:rsidR="008E2EE8" w:rsidRDefault="00151EA6">
            <w:pPr>
              <w:autoSpaceDE w:val="0"/>
              <w:autoSpaceDN w:val="0"/>
              <w:adjustRightInd w:val="0"/>
              <w:jc w:val="center"/>
              <w:rPr>
                <w:rFonts w:ascii="仿宋" w:eastAsia="仿宋" w:hAnsi="仿宋" w:hint="eastAsia"/>
                <w:color w:val="FF0000"/>
                <w:sz w:val="18"/>
                <w:szCs w:val="18"/>
              </w:rPr>
            </w:pPr>
            <w:r>
              <w:rPr>
                <w:rFonts w:asciiTheme="minorEastAsia" w:eastAsiaTheme="minorEastAsia" w:hAnsiTheme="minorEastAsia" w:hint="eastAsia"/>
                <w:sz w:val="18"/>
                <w:szCs w:val="18"/>
              </w:rPr>
              <w:t>差压</w:t>
            </w:r>
            <w:r w:rsidR="005F64BD">
              <w:rPr>
                <w:rFonts w:asciiTheme="minorEastAsia" w:eastAsiaTheme="minorEastAsia" w:hAnsiTheme="minorEastAsia" w:hint="eastAsia"/>
                <w:sz w:val="18"/>
                <w:szCs w:val="18"/>
              </w:rPr>
              <w:t>测量仪表</w:t>
            </w:r>
          </w:p>
        </w:tc>
        <w:tc>
          <w:tcPr>
            <w:tcW w:w="1701" w:type="dxa"/>
            <w:vAlign w:val="center"/>
          </w:tcPr>
          <w:p w14:paraId="59B19266" w14:textId="77777777" w:rsidR="008E2EE8" w:rsidRDefault="00151EA6">
            <w:pPr>
              <w:autoSpaceDE w:val="0"/>
              <w:autoSpaceDN w:val="0"/>
              <w:adjustRightInd w:val="0"/>
              <w:jc w:val="center"/>
              <w:rPr>
                <w:rFonts w:ascii="仿宋" w:eastAsia="仿宋" w:hAnsi="仿宋" w:hint="eastAsia"/>
                <w:color w:val="FF0000"/>
                <w:sz w:val="18"/>
                <w:szCs w:val="18"/>
              </w:rPr>
            </w:pPr>
            <w:r>
              <w:rPr>
                <w:rFonts w:asciiTheme="minorEastAsia" w:eastAsiaTheme="minorEastAsia" w:hAnsiTheme="minorEastAsia" w:hint="eastAsia"/>
                <w:sz w:val="18"/>
                <w:szCs w:val="18"/>
              </w:rPr>
              <w:t>（</w:t>
            </w:r>
            <w:r>
              <w:rPr>
                <w:rFonts w:asciiTheme="minorEastAsia" w:eastAsiaTheme="minorEastAsia" w:hAnsiTheme="minorEastAsia"/>
                <w:sz w:val="18"/>
                <w:szCs w:val="18"/>
              </w:rPr>
              <w:t>-500</w:t>
            </w:r>
            <w:r>
              <w:rPr>
                <w:rFonts w:asciiTheme="minorEastAsia" w:eastAsiaTheme="minorEastAsia" w:hAnsiTheme="minorEastAsia" w:hint="eastAsia"/>
                <w:sz w:val="18"/>
                <w:szCs w:val="18"/>
              </w:rPr>
              <w:t>～+</w:t>
            </w:r>
            <w:r>
              <w:rPr>
                <w:rFonts w:asciiTheme="minorEastAsia" w:eastAsiaTheme="minorEastAsia" w:hAnsiTheme="minorEastAsia"/>
                <w:sz w:val="18"/>
                <w:szCs w:val="18"/>
              </w:rPr>
              <w:t>500</w:t>
            </w:r>
            <w:r>
              <w:rPr>
                <w:rFonts w:asciiTheme="minorEastAsia" w:eastAsiaTheme="minorEastAsia" w:hAnsiTheme="minorEastAsia" w:hint="eastAsia"/>
                <w:sz w:val="18"/>
                <w:szCs w:val="18"/>
              </w:rPr>
              <w:t>）Pa</w:t>
            </w:r>
          </w:p>
        </w:tc>
        <w:tc>
          <w:tcPr>
            <w:tcW w:w="3686" w:type="dxa"/>
            <w:vAlign w:val="center"/>
          </w:tcPr>
          <w:p w14:paraId="0C4A348A" w14:textId="77777777" w:rsidR="008E2EE8" w:rsidRDefault="00151EA6">
            <w:pPr>
              <w:autoSpaceDE w:val="0"/>
              <w:autoSpaceDN w:val="0"/>
              <w:adjustRightInd w:val="0"/>
              <w:jc w:val="center"/>
              <w:rPr>
                <w:rFonts w:ascii="仿宋" w:eastAsia="仿宋" w:hAnsi="仿宋" w:hint="eastAsia"/>
                <w:color w:val="FF0000"/>
                <w:sz w:val="18"/>
                <w:szCs w:val="18"/>
              </w:rPr>
            </w:pPr>
            <w:r>
              <w:rPr>
                <w:rFonts w:asciiTheme="minorEastAsia" w:eastAsiaTheme="minorEastAsia" w:hAnsiTheme="minorEastAsia" w:hint="eastAsia"/>
                <w:sz w:val="18"/>
                <w:szCs w:val="18"/>
              </w:rPr>
              <w:t>准确度等级不低于0.</w:t>
            </w:r>
            <w:r>
              <w:rPr>
                <w:rFonts w:asciiTheme="minorEastAsia" w:eastAsiaTheme="minorEastAsia" w:hAnsiTheme="minorEastAsia"/>
                <w:sz w:val="18"/>
                <w:szCs w:val="18"/>
              </w:rPr>
              <w:t>5</w:t>
            </w:r>
            <w:r>
              <w:rPr>
                <w:rFonts w:asciiTheme="minorEastAsia" w:eastAsiaTheme="minorEastAsia" w:hAnsiTheme="minorEastAsia" w:hint="eastAsia"/>
                <w:sz w:val="18"/>
                <w:szCs w:val="18"/>
              </w:rPr>
              <w:t>级</w:t>
            </w:r>
            <w:r>
              <w:rPr>
                <w:rFonts w:asciiTheme="minorEastAsia" w:eastAsiaTheme="minorEastAsia" w:hAnsiTheme="minorEastAsia"/>
                <w:sz w:val="18"/>
                <w:szCs w:val="18"/>
              </w:rPr>
              <w:t>，</w:t>
            </w:r>
            <w:r>
              <w:rPr>
                <w:rFonts w:asciiTheme="minorEastAsia" w:eastAsiaTheme="minorEastAsia" w:hAnsiTheme="minorEastAsia" w:hint="eastAsia"/>
                <w:sz w:val="18"/>
                <w:szCs w:val="18"/>
              </w:rPr>
              <w:t>分辨力≤1</w:t>
            </w:r>
            <w:r>
              <w:rPr>
                <w:rFonts w:asciiTheme="minorEastAsia" w:eastAsiaTheme="minorEastAsia" w:hAnsiTheme="minorEastAsia"/>
                <w:sz w:val="18"/>
                <w:szCs w:val="18"/>
              </w:rPr>
              <w:t>Pa</w:t>
            </w:r>
          </w:p>
        </w:tc>
        <w:tc>
          <w:tcPr>
            <w:tcW w:w="1786" w:type="dxa"/>
            <w:vMerge/>
            <w:vAlign w:val="center"/>
          </w:tcPr>
          <w:p w14:paraId="15CE51AD" w14:textId="77777777" w:rsidR="008E2EE8" w:rsidRDefault="008E2EE8">
            <w:pPr>
              <w:autoSpaceDE w:val="0"/>
              <w:autoSpaceDN w:val="0"/>
              <w:adjustRightInd w:val="0"/>
              <w:jc w:val="center"/>
              <w:rPr>
                <w:rFonts w:ascii="仿宋" w:eastAsia="仿宋" w:hAnsi="仿宋" w:hint="eastAsia"/>
                <w:color w:val="FF0000"/>
                <w:sz w:val="18"/>
                <w:szCs w:val="18"/>
              </w:rPr>
            </w:pPr>
          </w:p>
        </w:tc>
      </w:tr>
    </w:tbl>
    <w:p w14:paraId="13D9F8C2" w14:textId="5DEE6688" w:rsidR="008E2EE8" w:rsidRPr="0065056E" w:rsidRDefault="00151EA6" w:rsidP="0065056E">
      <w:pPr>
        <w:spacing w:line="360" w:lineRule="auto"/>
        <w:rPr>
          <w:rFonts w:ascii="宋体" w:hAnsi="宋体" w:hint="eastAsia"/>
          <w:sz w:val="24"/>
          <w:szCs w:val="24"/>
        </w:rPr>
      </w:pPr>
      <w:r w:rsidRPr="0065056E">
        <w:rPr>
          <w:rFonts w:ascii="宋体" w:hAnsi="宋体" w:hint="eastAsia"/>
          <w:sz w:val="24"/>
          <w:szCs w:val="24"/>
        </w:rPr>
        <w:t>5</w:t>
      </w:r>
      <w:r w:rsidRPr="0065056E">
        <w:rPr>
          <w:rFonts w:ascii="宋体" w:hAnsi="宋体"/>
          <w:sz w:val="24"/>
          <w:szCs w:val="24"/>
        </w:rPr>
        <w:t>.1.2</w:t>
      </w:r>
      <w:r w:rsidRPr="0065056E">
        <w:rPr>
          <w:rFonts w:ascii="宋体" w:hAnsi="宋体" w:hint="eastAsia"/>
          <w:sz w:val="24"/>
          <w:szCs w:val="24"/>
        </w:rPr>
        <w:t>设备的</w:t>
      </w:r>
      <w:r w:rsidR="005F64BD">
        <w:rPr>
          <w:rFonts w:ascii="宋体" w:hAnsi="宋体" w:hint="eastAsia"/>
          <w:sz w:val="24"/>
          <w:szCs w:val="24"/>
        </w:rPr>
        <w:t>压力波动</w:t>
      </w:r>
    </w:p>
    <w:p w14:paraId="2C28E84B" w14:textId="443AFB75" w:rsidR="008E2EE8" w:rsidRDefault="00151EA6">
      <w:pPr>
        <w:widowControl/>
        <w:spacing w:line="360" w:lineRule="auto"/>
        <w:ind w:firstLineChars="200" w:firstLine="480"/>
        <w:jc w:val="left"/>
        <w:rPr>
          <w:rFonts w:ascii="宋体" w:hAnsi="宋体" w:cs="Segoe UI" w:hint="eastAsia"/>
          <w:sz w:val="24"/>
          <w:szCs w:val="24"/>
        </w:rPr>
      </w:pPr>
      <w:r>
        <w:rPr>
          <w:rFonts w:ascii="宋体" w:hAnsi="宋体" w:cs="Segoe UI" w:hint="eastAsia"/>
          <w:sz w:val="24"/>
          <w:szCs w:val="24"/>
        </w:rPr>
        <w:t>设备在3min内的</w:t>
      </w:r>
      <w:r w:rsidR="005F64BD">
        <w:rPr>
          <w:rFonts w:ascii="宋体" w:hAnsi="宋体" w:cs="Segoe UI" w:hint="eastAsia"/>
          <w:sz w:val="24"/>
          <w:szCs w:val="24"/>
        </w:rPr>
        <w:t>压力波动</w:t>
      </w:r>
      <w:r>
        <w:rPr>
          <w:rFonts w:ascii="宋体" w:hAnsi="宋体" w:cs="Segoe UI" w:hint="eastAsia"/>
          <w:sz w:val="24"/>
          <w:szCs w:val="24"/>
        </w:rPr>
        <w:t>应</w:t>
      </w:r>
      <w:r>
        <w:rPr>
          <w:rFonts w:ascii="宋体" w:hAnsi="宋体" w:hint="eastAsia"/>
          <w:sz w:val="24"/>
          <w:szCs w:val="24"/>
        </w:rPr>
        <w:t>不大于10</w:t>
      </w:r>
      <w:r>
        <w:rPr>
          <w:rFonts w:ascii="宋体" w:hAnsi="宋体"/>
          <w:sz w:val="24"/>
          <w:szCs w:val="24"/>
        </w:rPr>
        <w:t>Pa</w:t>
      </w:r>
      <w:r>
        <w:rPr>
          <w:rFonts w:ascii="宋体" w:hAnsi="宋体" w:cs="Segoe UI"/>
          <w:sz w:val="24"/>
          <w:szCs w:val="24"/>
        </w:rPr>
        <w:t>。</w:t>
      </w:r>
    </w:p>
    <w:p w14:paraId="38645977" w14:textId="77777777" w:rsidR="008E2EE8" w:rsidRDefault="00151EA6">
      <w:pPr>
        <w:pStyle w:val="210"/>
        <w:rPr>
          <w:b w:val="0"/>
          <w:color w:val="000000" w:themeColor="text1"/>
        </w:rPr>
      </w:pPr>
      <w:bookmarkStart w:id="29" w:name="_Toc195098360"/>
      <w:r>
        <w:rPr>
          <w:rFonts w:ascii="宋体" w:hAnsi="宋体"/>
          <w:b w:val="0"/>
        </w:rPr>
        <w:lastRenderedPageBreak/>
        <w:t>5.2</w:t>
      </w:r>
      <w:r>
        <w:rPr>
          <w:rFonts w:ascii="宋体" w:hAnsi="宋体" w:hint="eastAsia"/>
          <w:b w:val="0"/>
        </w:rPr>
        <w:t>燃气表</w:t>
      </w:r>
      <w:r>
        <w:rPr>
          <w:rFonts w:eastAsiaTheme="minorEastAsia" w:hint="eastAsia"/>
          <w:b w:val="0"/>
          <w:bCs/>
          <w:color w:val="000000" w:themeColor="text1"/>
        </w:rPr>
        <w:t>压力损失检测设备</w:t>
      </w:r>
      <w:bookmarkEnd w:id="29"/>
    </w:p>
    <w:p w14:paraId="679B8D64" w14:textId="5A743C57" w:rsidR="00854A0B" w:rsidRPr="0065056E" w:rsidRDefault="00854A0B" w:rsidP="00854A0B">
      <w:pPr>
        <w:spacing w:line="360" w:lineRule="auto"/>
        <w:ind w:firstLineChars="200" w:firstLine="480"/>
        <w:rPr>
          <w:rFonts w:ascii="宋体" w:hAnsi="宋体" w:hint="eastAsia"/>
          <w:sz w:val="24"/>
          <w:szCs w:val="24"/>
        </w:rPr>
      </w:pPr>
      <w:r>
        <w:rPr>
          <w:rFonts w:ascii="宋体" w:hAnsi="宋体" w:hint="eastAsia"/>
          <w:sz w:val="24"/>
          <w:szCs w:val="24"/>
        </w:rPr>
        <w:t>燃气表</w:t>
      </w:r>
      <w:r w:rsidRPr="00854A0B">
        <w:rPr>
          <w:rFonts w:ascii="宋体" w:hAnsi="宋体" w:hint="eastAsia"/>
          <w:sz w:val="24"/>
          <w:szCs w:val="24"/>
        </w:rPr>
        <w:t>压力损失</w:t>
      </w:r>
      <w:r>
        <w:rPr>
          <w:rFonts w:ascii="宋体" w:hAnsi="宋体" w:hint="eastAsia"/>
          <w:sz w:val="24"/>
          <w:szCs w:val="24"/>
        </w:rPr>
        <w:t>检测设备所用</w:t>
      </w:r>
      <w:r w:rsidRPr="00854A0B">
        <w:rPr>
          <w:rFonts w:ascii="宋体" w:hAnsi="宋体" w:hint="eastAsia"/>
          <w:sz w:val="24"/>
          <w:szCs w:val="24"/>
        </w:rPr>
        <w:t>压力测量仪表</w:t>
      </w:r>
      <w:r>
        <w:rPr>
          <w:rFonts w:ascii="宋体" w:hAnsi="宋体" w:hint="eastAsia"/>
          <w:sz w:val="24"/>
          <w:szCs w:val="24"/>
        </w:rPr>
        <w:t>的</w:t>
      </w:r>
      <w:r w:rsidRPr="00854A0B">
        <w:rPr>
          <w:rFonts w:ascii="宋体" w:hAnsi="宋体" w:hint="eastAsia"/>
          <w:sz w:val="24"/>
          <w:szCs w:val="24"/>
        </w:rPr>
        <w:t>技术要求</w:t>
      </w:r>
      <w:r>
        <w:rPr>
          <w:rFonts w:ascii="宋体" w:hAnsi="宋体" w:hint="eastAsia"/>
          <w:sz w:val="24"/>
          <w:szCs w:val="24"/>
        </w:rPr>
        <w:t>详见表3。</w:t>
      </w:r>
    </w:p>
    <w:p w14:paraId="7CC90A5C" w14:textId="7A656122" w:rsidR="008E2EE8" w:rsidRDefault="00151EA6" w:rsidP="00474195">
      <w:pPr>
        <w:autoSpaceDE w:val="0"/>
        <w:autoSpaceDN w:val="0"/>
        <w:adjustRightInd w:val="0"/>
        <w:spacing w:beforeLines="50" w:before="156" w:line="360" w:lineRule="auto"/>
        <w:jc w:val="center"/>
        <w:rPr>
          <w:rFonts w:ascii="黑体" w:eastAsia="黑体" w:hAnsi="黑体" w:hint="eastAsia"/>
          <w:color w:val="000000" w:themeColor="text1"/>
          <w:sz w:val="21"/>
          <w:szCs w:val="22"/>
        </w:rPr>
      </w:pPr>
      <w:r>
        <w:rPr>
          <w:rFonts w:ascii="黑体" w:eastAsia="黑体" w:hAnsi="黑体"/>
          <w:color w:val="000000" w:themeColor="text1"/>
          <w:sz w:val="21"/>
          <w:szCs w:val="22"/>
        </w:rPr>
        <w:t xml:space="preserve">表3 </w:t>
      </w:r>
      <w:r>
        <w:rPr>
          <w:rFonts w:ascii="黑体" w:eastAsia="黑体" w:hAnsi="黑体" w:hint="eastAsia"/>
          <w:color w:val="000000" w:themeColor="text1"/>
          <w:sz w:val="21"/>
          <w:szCs w:val="22"/>
        </w:rPr>
        <w:t>压力损失检测设备</w:t>
      </w:r>
      <w:r w:rsidR="005F64BD">
        <w:rPr>
          <w:rFonts w:ascii="黑体" w:eastAsia="黑体" w:hAnsi="黑体" w:hint="eastAsia"/>
          <w:sz w:val="21"/>
          <w:szCs w:val="22"/>
        </w:rPr>
        <w:t>压力测量仪表</w:t>
      </w:r>
      <w:r>
        <w:rPr>
          <w:rFonts w:ascii="黑体" w:eastAsia="黑体" w:hAnsi="黑体" w:hint="eastAsia"/>
          <w:color w:val="000000" w:themeColor="text1"/>
          <w:sz w:val="21"/>
          <w:szCs w:val="22"/>
        </w:rPr>
        <w:t>技术要求</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1453"/>
        <w:gridCol w:w="1842"/>
        <w:gridCol w:w="5330"/>
      </w:tblGrid>
      <w:tr w:rsidR="008E2EE8" w14:paraId="25A75E2C" w14:textId="77777777">
        <w:trPr>
          <w:trHeight w:hRule="exact" w:val="397"/>
          <w:jc w:val="center"/>
        </w:trPr>
        <w:tc>
          <w:tcPr>
            <w:tcW w:w="842" w:type="pct"/>
            <w:vAlign w:val="center"/>
          </w:tcPr>
          <w:p w14:paraId="479F6D59" w14:textId="77777777" w:rsidR="008E2EE8" w:rsidRDefault="00151EA6">
            <w:pPr>
              <w:jc w:val="center"/>
              <w:rPr>
                <w:rFonts w:asciiTheme="minorEastAsia" w:eastAsiaTheme="minorEastAsia" w:hAnsiTheme="minorEastAsia" w:hint="eastAsia"/>
                <w:sz w:val="18"/>
                <w:szCs w:val="18"/>
              </w:rPr>
            </w:pPr>
            <w:r>
              <w:rPr>
                <w:rFonts w:asciiTheme="minorEastAsia" w:eastAsiaTheme="minorEastAsia" w:hAnsiTheme="minorEastAsia" w:hint="eastAsia"/>
                <w:sz w:val="18"/>
                <w:szCs w:val="18"/>
              </w:rPr>
              <w:t>类型</w:t>
            </w:r>
          </w:p>
        </w:tc>
        <w:tc>
          <w:tcPr>
            <w:tcW w:w="1068" w:type="pct"/>
            <w:vAlign w:val="center"/>
          </w:tcPr>
          <w:p w14:paraId="4A32C7F9" w14:textId="77777777" w:rsidR="008E2EE8" w:rsidRDefault="00151EA6">
            <w:pPr>
              <w:jc w:val="center"/>
              <w:rPr>
                <w:rFonts w:asciiTheme="minorEastAsia" w:eastAsiaTheme="minorEastAsia" w:hAnsiTheme="minorEastAsia" w:hint="eastAsia"/>
                <w:sz w:val="18"/>
                <w:szCs w:val="18"/>
              </w:rPr>
            </w:pPr>
            <w:r>
              <w:rPr>
                <w:rFonts w:asciiTheme="minorEastAsia" w:eastAsiaTheme="minorEastAsia" w:hAnsiTheme="minorEastAsia" w:hint="eastAsia"/>
                <w:sz w:val="18"/>
                <w:szCs w:val="18"/>
              </w:rPr>
              <w:t>建议</w:t>
            </w:r>
            <w:r>
              <w:rPr>
                <w:rFonts w:asciiTheme="minorEastAsia" w:eastAsiaTheme="minorEastAsia" w:hAnsiTheme="minorEastAsia"/>
                <w:sz w:val="18"/>
                <w:szCs w:val="18"/>
              </w:rPr>
              <w:t>范围</w:t>
            </w:r>
          </w:p>
        </w:tc>
        <w:tc>
          <w:tcPr>
            <w:tcW w:w="3090" w:type="pct"/>
            <w:vAlign w:val="center"/>
          </w:tcPr>
          <w:p w14:paraId="192E70BA" w14:textId="77777777" w:rsidR="008E2EE8" w:rsidRDefault="00151EA6">
            <w:pPr>
              <w:jc w:val="center"/>
              <w:rPr>
                <w:rFonts w:asciiTheme="minorEastAsia" w:eastAsiaTheme="minorEastAsia" w:hAnsiTheme="minorEastAsia" w:hint="eastAsia"/>
                <w:sz w:val="18"/>
                <w:szCs w:val="18"/>
              </w:rPr>
            </w:pPr>
            <w:r>
              <w:rPr>
                <w:rFonts w:asciiTheme="minorEastAsia" w:eastAsiaTheme="minorEastAsia" w:hAnsiTheme="minorEastAsia" w:hint="eastAsia"/>
                <w:sz w:val="18"/>
                <w:szCs w:val="18"/>
              </w:rPr>
              <w:t>参数</w:t>
            </w:r>
            <w:r>
              <w:rPr>
                <w:rFonts w:asciiTheme="minorEastAsia" w:eastAsiaTheme="minorEastAsia" w:hAnsiTheme="minorEastAsia"/>
                <w:sz w:val="18"/>
                <w:szCs w:val="18"/>
              </w:rPr>
              <w:t>要求</w:t>
            </w:r>
          </w:p>
        </w:tc>
      </w:tr>
      <w:tr w:rsidR="008E2EE8" w14:paraId="10CC6B13" w14:textId="77777777">
        <w:trPr>
          <w:trHeight w:hRule="exact" w:val="397"/>
          <w:jc w:val="center"/>
        </w:trPr>
        <w:tc>
          <w:tcPr>
            <w:tcW w:w="842" w:type="pct"/>
            <w:vAlign w:val="center"/>
          </w:tcPr>
          <w:p w14:paraId="20D48638" w14:textId="112A4FFB" w:rsidR="008E2EE8" w:rsidRDefault="005F64BD">
            <w:pPr>
              <w:jc w:val="center"/>
              <w:rPr>
                <w:rFonts w:asciiTheme="minorEastAsia" w:eastAsiaTheme="minorEastAsia" w:hAnsiTheme="minorEastAsia" w:hint="eastAsia"/>
                <w:sz w:val="18"/>
                <w:szCs w:val="18"/>
              </w:rPr>
            </w:pPr>
            <w:r>
              <w:rPr>
                <w:rFonts w:asciiTheme="minorEastAsia" w:eastAsiaTheme="minorEastAsia" w:hAnsiTheme="minorEastAsia" w:hint="eastAsia"/>
                <w:sz w:val="18"/>
                <w:szCs w:val="18"/>
              </w:rPr>
              <w:t>差压测量仪表</w:t>
            </w:r>
          </w:p>
        </w:tc>
        <w:tc>
          <w:tcPr>
            <w:tcW w:w="1068" w:type="pct"/>
            <w:vAlign w:val="center"/>
          </w:tcPr>
          <w:p w14:paraId="142DC9B8" w14:textId="77777777" w:rsidR="008E2EE8" w:rsidRDefault="00151EA6">
            <w:pPr>
              <w:jc w:val="center"/>
              <w:rPr>
                <w:rFonts w:asciiTheme="minorEastAsia" w:eastAsiaTheme="minorEastAsia" w:hAnsiTheme="minorEastAsia" w:hint="eastAsia"/>
                <w:sz w:val="18"/>
                <w:szCs w:val="18"/>
              </w:rPr>
            </w:pPr>
            <w:r>
              <w:rPr>
                <w:rFonts w:asciiTheme="minorEastAsia" w:eastAsiaTheme="minorEastAsia" w:hAnsiTheme="minorEastAsia" w:hint="eastAsia"/>
                <w:sz w:val="18"/>
                <w:szCs w:val="18"/>
              </w:rPr>
              <w:t>（</w:t>
            </w:r>
            <w:r>
              <w:rPr>
                <w:rFonts w:asciiTheme="minorEastAsia" w:eastAsiaTheme="minorEastAsia" w:hAnsiTheme="minorEastAsia"/>
                <w:sz w:val="18"/>
                <w:szCs w:val="18"/>
              </w:rPr>
              <w:t>-1000</w:t>
            </w:r>
            <w:r>
              <w:rPr>
                <w:rFonts w:asciiTheme="minorEastAsia" w:eastAsiaTheme="minorEastAsia" w:hAnsiTheme="minorEastAsia" w:hint="eastAsia"/>
                <w:sz w:val="18"/>
                <w:szCs w:val="18"/>
              </w:rPr>
              <w:t>～+</w:t>
            </w:r>
            <w:r>
              <w:rPr>
                <w:rFonts w:asciiTheme="minorEastAsia" w:eastAsiaTheme="minorEastAsia" w:hAnsiTheme="minorEastAsia"/>
                <w:sz w:val="18"/>
                <w:szCs w:val="18"/>
              </w:rPr>
              <w:t>1000</w:t>
            </w:r>
            <w:r>
              <w:rPr>
                <w:rFonts w:asciiTheme="minorEastAsia" w:eastAsiaTheme="minorEastAsia" w:hAnsiTheme="minorEastAsia" w:hint="eastAsia"/>
                <w:sz w:val="18"/>
                <w:szCs w:val="18"/>
              </w:rPr>
              <w:t>）Pa</w:t>
            </w:r>
          </w:p>
        </w:tc>
        <w:tc>
          <w:tcPr>
            <w:tcW w:w="3090" w:type="pct"/>
            <w:vAlign w:val="center"/>
          </w:tcPr>
          <w:p w14:paraId="3BA0543D" w14:textId="77777777" w:rsidR="008E2EE8" w:rsidRDefault="00151EA6">
            <w:pPr>
              <w:jc w:val="center"/>
              <w:rPr>
                <w:rFonts w:eastAsiaTheme="minorEastAsia"/>
                <w:sz w:val="18"/>
                <w:szCs w:val="18"/>
              </w:rPr>
            </w:pPr>
            <w:r>
              <w:rPr>
                <w:rFonts w:asciiTheme="minorEastAsia" w:eastAsiaTheme="minorEastAsia" w:hAnsiTheme="minorEastAsia" w:hint="eastAsia"/>
                <w:sz w:val="18"/>
                <w:szCs w:val="18"/>
              </w:rPr>
              <w:t>准确度等级不低于0.</w:t>
            </w:r>
            <w:r>
              <w:rPr>
                <w:rFonts w:asciiTheme="minorEastAsia" w:eastAsiaTheme="minorEastAsia" w:hAnsiTheme="minorEastAsia"/>
                <w:sz w:val="18"/>
                <w:szCs w:val="18"/>
              </w:rPr>
              <w:t>5</w:t>
            </w:r>
            <w:r>
              <w:rPr>
                <w:rFonts w:asciiTheme="minorEastAsia" w:eastAsiaTheme="minorEastAsia" w:hAnsiTheme="minorEastAsia" w:hint="eastAsia"/>
                <w:sz w:val="18"/>
                <w:szCs w:val="18"/>
              </w:rPr>
              <w:t>级</w:t>
            </w:r>
            <w:r>
              <w:rPr>
                <w:rFonts w:asciiTheme="minorEastAsia" w:eastAsiaTheme="minorEastAsia" w:hAnsiTheme="minorEastAsia"/>
                <w:sz w:val="18"/>
                <w:szCs w:val="18"/>
              </w:rPr>
              <w:t>，</w:t>
            </w:r>
            <w:r>
              <w:rPr>
                <w:rFonts w:asciiTheme="minorEastAsia" w:eastAsiaTheme="minorEastAsia" w:hAnsiTheme="minorEastAsia" w:hint="eastAsia"/>
                <w:sz w:val="18"/>
                <w:szCs w:val="18"/>
              </w:rPr>
              <w:t>分辨力≤1</w:t>
            </w:r>
            <w:r>
              <w:rPr>
                <w:rFonts w:asciiTheme="minorEastAsia" w:eastAsiaTheme="minorEastAsia" w:hAnsiTheme="minorEastAsia"/>
                <w:sz w:val="18"/>
                <w:szCs w:val="18"/>
              </w:rPr>
              <w:t>Pa</w:t>
            </w:r>
          </w:p>
        </w:tc>
      </w:tr>
    </w:tbl>
    <w:p w14:paraId="0D347340" w14:textId="2AF368A0" w:rsidR="008E2EE8" w:rsidRDefault="00151EA6">
      <w:pPr>
        <w:pStyle w:val="210"/>
        <w:rPr>
          <w:b w:val="0"/>
          <w:color w:val="000000" w:themeColor="text1"/>
        </w:rPr>
      </w:pPr>
      <w:bookmarkStart w:id="30" w:name="_Toc195098361"/>
      <w:r>
        <w:rPr>
          <w:rFonts w:asciiTheme="minorEastAsia" w:eastAsiaTheme="minorEastAsia" w:hAnsiTheme="minorEastAsia" w:hint="eastAsia"/>
          <w:b w:val="0"/>
        </w:rPr>
        <w:t>5</w:t>
      </w:r>
      <w:r>
        <w:rPr>
          <w:rFonts w:asciiTheme="minorEastAsia" w:eastAsiaTheme="minorEastAsia" w:hAnsiTheme="minorEastAsia"/>
          <w:b w:val="0"/>
        </w:rPr>
        <w:t>.3</w:t>
      </w:r>
      <w:r>
        <w:rPr>
          <w:rFonts w:eastAsiaTheme="minorEastAsia" w:hint="eastAsia"/>
          <w:b w:val="0"/>
          <w:bCs/>
          <w:color w:val="000000" w:themeColor="text1"/>
        </w:rPr>
        <w:t xml:space="preserve"> </w:t>
      </w:r>
      <w:bookmarkStart w:id="31" w:name="_Hlk191312778"/>
      <w:r>
        <w:rPr>
          <w:rFonts w:eastAsiaTheme="minorEastAsia" w:hint="eastAsia"/>
          <w:b w:val="0"/>
          <w:bCs/>
          <w:color w:val="000000" w:themeColor="text1"/>
        </w:rPr>
        <w:t>燃气表</w:t>
      </w:r>
      <w:r>
        <w:rPr>
          <w:rFonts w:eastAsiaTheme="minorEastAsia"/>
          <w:b w:val="0"/>
          <w:bCs/>
          <w:color w:val="000000" w:themeColor="text1"/>
        </w:rPr>
        <w:t>示值误差检测设备</w:t>
      </w:r>
      <w:bookmarkEnd w:id="30"/>
      <w:bookmarkEnd w:id="31"/>
    </w:p>
    <w:p w14:paraId="30360C55" w14:textId="77777777" w:rsidR="008E2EE8" w:rsidRPr="0065056E" w:rsidRDefault="00151EA6" w:rsidP="0065056E">
      <w:pPr>
        <w:spacing w:line="360" w:lineRule="auto"/>
        <w:rPr>
          <w:rFonts w:ascii="宋体" w:hAnsi="宋体" w:hint="eastAsia"/>
          <w:sz w:val="24"/>
          <w:szCs w:val="24"/>
        </w:rPr>
      </w:pPr>
      <w:r w:rsidRPr="0065056E">
        <w:rPr>
          <w:rFonts w:ascii="宋体" w:hAnsi="宋体" w:hint="eastAsia"/>
          <w:sz w:val="24"/>
          <w:szCs w:val="24"/>
        </w:rPr>
        <w:t>5</w:t>
      </w:r>
      <w:r w:rsidRPr="0065056E">
        <w:rPr>
          <w:rFonts w:ascii="宋体" w:hAnsi="宋体"/>
          <w:sz w:val="24"/>
          <w:szCs w:val="24"/>
        </w:rPr>
        <w:t xml:space="preserve">.3.1 </w:t>
      </w:r>
      <w:r w:rsidRPr="0065056E">
        <w:rPr>
          <w:rFonts w:ascii="宋体" w:hAnsi="宋体"/>
          <w:bCs/>
          <w:sz w:val="24"/>
          <w:szCs w:val="24"/>
        </w:rPr>
        <w:t>测量不确定度</w:t>
      </w:r>
    </w:p>
    <w:p w14:paraId="2483E78E" w14:textId="77777777" w:rsidR="008E2EE8" w:rsidRDefault="00151EA6">
      <w:pPr>
        <w:spacing w:line="360" w:lineRule="auto"/>
        <w:ind w:firstLineChars="200" w:firstLine="480"/>
        <w:rPr>
          <w:rFonts w:ascii="宋体" w:hAnsi="宋体" w:hint="eastAsia"/>
          <w:color w:val="000000" w:themeColor="text1"/>
          <w:sz w:val="24"/>
        </w:rPr>
      </w:pPr>
      <w:bookmarkStart w:id="32" w:name="OLE_LINK13"/>
      <w:r>
        <w:rPr>
          <w:rFonts w:ascii="宋体" w:hAnsi="宋体" w:hint="eastAsia"/>
          <w:color w:val="000000" w:themeColor="text1"/>
          <w:sz w:val="24"/>
        </w:rPr>
        <w:t>示值误差检测设备</w:t>
      </w:r>
      <w:r>
        <w:rPr>
          <w:rFonts w:ascii="宋体" w:hAnsi="宋体"/>
          <w:color w:val="000000" w:themeColor="text1"/>
          <w:sz w:val="24"/>
        </w:rPr>
        <w:t>的扩展不确定度</w:t>
      </w:r>
      <w:r>
        <w:rPr>
          <w:rFonts w:ascii="宋体" w:hAnsi="宋体" w:hint="eastAsia"/>
          <w:color w:val="000000" w:themeColor="text1"/>
          <w:sz w:val="24"/>
        </w:rPr>
        <w:t>应满足</w:t>
      </w:r>
      <w:r>
        <w:rPr>
          <w:rFonts w:ascii="宋体" w:hAnsi="宋体" w:hint="eastAsia"/>
          <w:i/>
          <w:iCs/>
          <w:color w:val="000000" w:themeColor="text1"/>
          <w:sz w:val="24"/>
        </w:rPr>
        <w:t>U</w:t>
      </w:r>
      <w:r>
        <w:rPr>
          <w:rFonts w:ascii="宋体" w:hAnsi="宋体" w:hint="eastAsia"/>
          <w:color w:val="000000" w:themeColor="text1"/>
          <w:sz w:val="24"/>
          <w:vertAlign w:val="subscript"/>
        </w:rPr>
        <w:t>r</w:t>
      </w:r>
      <w:r>
        <w:rPr>
          <w:rFonts w:ascii="宋体" w:hAnsi="宋体" w:hint="eastAsia"/>
          <w:color w:val="000000" w:themeColor="text1"/>
          <w:sz w:val="24"/>
        </w:rPr>
        <w:t>≤0.5%（</w:t>
      </w:r>
      <w:r>
        <w:rPr>
          <w:rFonts w:ascii="宋体" w:hAnsi="宋体" w:hint="eastAsia"/>
          <w:i/>
          <w:color w:val="000000" w:themeColor="text1"/>
          <w:sz w:val="24"/>
        </w:rPr>
        <w:t>k</w:t>
      </w:r>
      <w:r>
        <w:rPr>
          <w:rFonts w:ascii="宋体" w:hAnsi="宋体" w:hint="eastAsia"/>
          <w:color w:val="000000" w:themeColor="text1"/>
          <w:sz w:val="24"/>
        </w:rPr>
        <w:t>=2）</w:t>
      </w:r>
      <w:bookmarkEnd w:id="32"/>
      <w:r>
        <w:rPr>
          <w:rFonts w:ascii="宋体" w:hAnsi="宋体"/>
          <w:color w:val="000000" w:themeColor="text1"/>
          <w:sz w:val="24"/>
        </w:rPr>
        <w:t>。</w:t>
      </w:r>
    </w:p>
    <w:p w14:paraId="735701C8" w14:textId="77777777" w:rsidR="008E2EE8" w:rsidRDefault="00151EA6">
      <w:pPr>
        <w:spacing w:line="360" w:lineRule="auto"/>
        <w:ind w:firstLineChars="200" w:firstLine="480"/>
        <w:rPr>
          <w:rFonts w:ascii="宋体" w:hAnsi="宋体" w:hint="eastAsia"/>
          <w:color w:val="000000" w:themeColor="text1"/>
          <w:sz w:val="24"/>
          <w:szCs w:val="24"/>
        </w:rPr>
      </w:pPr>
      <w:r>
        <w:rPr>
          <w:rFonts w:ascii="宋体" w:hAnsi="宋体" w:hint="eastAsia"/>
          <w:sz w:val="24"/>
          <w:szCs w:val="24"/>
        </w:rPr>
        <w:t>（1）</w:t>
      </w:r>
      <w:r>
        <w:rPr>
          <w:rFonts w:ascii="宋体" w:hAnsi="宋体"/>
          <w:bCs/>
          <w:sz w:val="24"/>
          <w:szCs w:val="24"/>
        </w:rPr>
        <w:t>流量</w:t>
      </w:r>
      <w:r>
        <w:rPr>
          <w:rFonts w:ascii="宋体" w:hAnsi="宋体" w:hint="eastAsia"/>
          <w:bCs/>
          <w:sz w:val="24"/>
          <w:szCs w:val="24"/>
        </w:rPr>
        <w:t>主</w:t>
      </w:r>
      <w:r>
        <w:rPr>
          <w:rFonts w:ascii="宋体" w:hAnsi="宋体"/>
          <w:bCs/>
          <w:sz w:val="24"/>
          <w:szCs w:val="24"/>
        </w:rPr>
        <w:t>标准器</w:t>
      </w:r>
    </w:p>
    <w:p w14:paraId="6B609F97" w14:textId="74D7669A" w:rsidR="003B2EB6" w:rsidRDefault="00151EA6" w:rsidP="003B2EB6">
      <w:pPr>
        <w:spacing w:line="360" w:lineRule="auto"/>
        <w:ind w:firstLineChars="200" w:firstLine="480"/>
        <w:rPr>
          <w:sz w:val="24"/>
        </w:rPr>
      </w:pPr>
      <w:r>
        <w:rPr>
          <w:rFonts w:hint="eastAsia"/>
          <w:color w:val="000000" w:themeColor="text1"/>
          <w:sz w:val="24"/>
        </w:rPr>
        <w:t>一般分为</w:t>
      </w:r>
      <w:r>
        <w:rPr>
          <w:color w:val="000000" w:themeColor="text1"/>
          <w:sz w:val="24"/>
        </w:rPr>
        <w:t>钟罩式</w:t>
      </w:r>
      <w:r>
        <w:rPr>
          <w:rFonts w:hint="eastAsia"/>
          <w:color w:val="000000" w:themeColor="text1"/>
          <w:sz w:val="24"/>
        </w:rPr>
        <w:t>、</w:t>
      </w:r>
      <w:r>
        <w:rPr>
          <w:color w:val="000000" w:themeColor="text1"/>
          <w:sz w:val="24"/>
        </w:rPr>
        <w:t>活塞式</w:t>
      </w:r>
      <w:r>
        <w:rPr>
          <w:rFonts w:hint="eastAsia"/>
          <w:color w:val="000000" w:themeColor="text1"/>
          <w:sz w:val="24"/>
        </w:rPr>
        <w:t>、临界流文丘里喷嘴、湿式气体流量计等，其技术要求应满足相应的技术规范</w:t>
      </w:r>
      <w:r>
        <w:rPr>
          <w:rFonts w:hint="eastAsia"/>
          <w:sz w:val="24"/>
        </w:rPr>
        <w:t>。</w:t>
      </w:r>
    </w:p>
    <w:p w14:paraId="649E0AFB" w14:textId="77777777" w:rsidR="008E2EE8" w:rsidRDefault="00151EA6">
      <w:pPr>
        <w:spacing w:line="360" w:lineRule="auto"/>
        <w:ind w:firstLineChars="200" w:firstLine="480"/>
        <w:rPr>
          <w:rFonts w:ascii="宋体" w:hAnsi="宋体" w:hint="eastAsia"/>
          <w:sz w:val="24"/>
          <w:szCs w:val="24"/>
        </w:rPr>
      </w:pPr>
      <w:r>
        <w:rPr>
          <w:rFonts w:ascii="宋体" w:hAnsi="宋体" w:hint="eastAsia"/>
          <w:sz w:val="24"/>
          <w:szCs w:val="24"/>
        </w:rPr>
        <w:t>（2）</w:t>
      </w:r>
      <w:r>
        <w:rPr>
          <w:rFonts w:ascii="宋体" w:hAnsi="宋体"/>
          <w:sz w:val="24"/>
          <w:szCs w:val="24"/>
        </w:rPr>
        <w:t>配套设备</w:t>
      </w:r>
    </w:p>
    <w:p w14:paraId="67D456E8" w14:textId="07F90DF1" w:rsidR="00854A0B" w:rsidRDefault="00854A0B" w:rsidP="00854A0B">
      <w:pPr>
        <w:spacing w:line="360" w:lineRule="auto"/>
        <w:ind w:firstLineChars="200" w:firstLine="480"/>
        <w:rPr>
          <w:rFonts w:ascii="宋体" w:hAnsi="宋体" w:hint="eastAsia"/>
          <w:sz w:val="24"/>
          <w:szCs w:val="24"/>
        </w:rPr>
      </w:pPr>
      <w:r w:rsidRPr="00854A0B">
        <w:rPr>
          <w:rFonts w:ascii="宋体" w:hAnsi="宋体" w:hint="eastAsia"/>
          <w:sz w:val="24"/>
          <w:szCs w:val="24"/>
        </w:rPr>
        <w:t>燃气表示值误差检测设备</w:t>
      </w:r>
      <w:r>
        <w:rPr>
          <w:rFonts w:ascii="宋体" w:hAnsi="宋体" w:hint="eastAsia"/>
          <w:sz w:val="24"/>
          <w:szCs w:val="24"/>
        </w:rPr>
        <w:t>的配套设备一般有</w:t>
      </w:r>
      <w:r w:rsidRPr="00854A0B">
        <w:rPr>
          <w:rFonts w:ascii="宋体" w:hAnsi="宋体" w:hint="eastAsia"/>
          <w:sz w:val="24"/>
          <w:szCs w:val="24"/>
        </w:rPr>
        <w:t>温度变送器</w:t>
      </w:r>
      <w:r>
        <w:rPr>
          <w:rFonts w:ascii="宋体" w:hAnsi="宋体" w:hint="eastAsia"/>
          <w:sz w:val="24"/>
          <w:szCs w:val="24"/>
        </w:rPr>
        <w:t>、</w:t>
      </w:r>
      <w:r w:rsidRPr="00854A0B">
        <w:rPr>
          <w:rFonts w:ascii="宋体" w:hAnsi="宋体" w:hint="eastAsia"/>
          <w:sz w:val="24"/>
          <w:szCs w:val="24"/>
        </w:rPr>
        <w:t>压力变送器（绝压）</w:t>
      </w:r>
      <w:r>
        <w:rPr>
          <w:rFonts w:ascii="宋体" w:hAnsi="宋体" w:hint="eastAsia"/>
          <w:sz w:val="24"/>
          <w:szCs w:val="24"/>
        </w:rPr>
        <w:t>、</w:t>
      </w:r>
      <w:r w:rsidRPr="00854A0B">
        <w:rPr>
          <w:rFonts w:ascii="宋体" w:hAnsi="宋体" w:hint="eastAsia"/>
          <w:sz w:val="24"/>
          <w:szCs w:val="24"/>
        </w:rPr>
        <w:t>差压变送器</w:t>
      </w:r>
      <w:r>
        <w:rPr>
          <w:rFonts w:ascii="宋体" w:hAnsi="宋体" w:hint="eastAsia"/>
          <w:sz w:val="24"/>
          <w:szCs w:val="24"/>
        </w:rPr>
        <w:t>、</w:t>
      </w:r>
      <w:r w:rsidRPr="00854A0B">
        <w:rPr>
          <w:rFonts w:ascii="宋体" w:hAnsi="宋体" w:hint="eastAsia"/>
          <w:sz w:val="24"/>
          <w:szCs w:val="24"/>
        </w:rPr>
        <w:t>湿度计</w:t>
      </w:r>
      <w:r>
        <w:rPr>
          <w:rFonts w:ascii="宋体" w:hAnsi="宋体" w:hint="eastAsia"/>
          <w:sz w:val="24"/>
          <w:szCs w:val="24"/>
        </w:rPr>
        <w:t>、</w:t>
      </w:r>
      <w:r w:rsidRPr="00854A0B">
        <w:rPr>
          <w:rFonts w:ascii="宋体" w:hAnsi="宋体" w:hint="eastAsia"/>
          <w:sz w:val="24"/>
          <w:szCs w:val="24"/>
        </w:rPr>
        <w:t>计时器</w:t>
      </w:r>
      <w:r>
        <w:rPr>
          <w:rFonts w:ascii="宋体" w:hAnsi="宋体" w:hint="eastAsia"/>
          <w:sz w:val="24"/>
          <w:szCs w:val="24"/>
        </w:rPr>
        <w:t>等，其</w:t>
      </w:r>
      <w:r w:rsidRPr="00854A0B">
        <w:rPr>
          <w:rFonts w:ascii="宋体" w:hAnsi="宋体" w:hint="eastAsia"/>
          <w:sz w:val="24"/>
          <w:szCs w:val="24"/>
        </w:rPr>
        <w:t>技术要求</w:t>
      </w:r>
      <w:r>
        <w:rPr>
          <w:rFonts w:ascii="宋体" w:hAnsi="宋体" w:hint="eastAsia"/>
          <w:sz w:val="24"/>
          <w:szCs w:val="24"/>
        </w:rPr>
        <w:t>分别详见表4。</w:t>
      </w:r>
    </w:p>
    <w:p w14:paraId="1E182503" w14:textId="77777777" w:rsidR="008E2EE8" w:rsidRDefault="00151EA6">
      <w:pPr>
        <w:autoSpaceDE w:val="0"/>
        <w:autoSpaceDN w:val="0"/>
        <w:adjustRightInd w:val="0"/>
        <w:spacing w:line="360" w:lineRule="auto"/>
        <w:jc w:val="center"/>
        <w:rPr>
          <w:rFonts w:ascii="黑体" w:eastAsia="黑体" w:hAnsi="黑体" w:hint="eastAsia"/>
          <w:color w:val="000000" w:themeColor="text1"/>
          <w:sz w:val="21"/>
          <w:szCs w:val="22"/>
        </w:rPr>
      </w:pPr>
      <w:r>
        <w:rPr>
          <w:rFonts w:ascii="黑体" w:eastAsia="黑体" w:hAnsi="黑体"/>
          <w:color w:val="000000" w:themeColor="text1"/>
          <w:sz w:val="21"/>
          <w:szCs w:val="22"/>
        </w:rPr>
        <w:t xml:space="preserve">表4 </w:t>
      </w:r>
      <w:r>
        <w:rPr>
          <w:rFonts w:ascii="黑体" w:eastAsia="黑体" w:hAnsi="黑体" w:hint="eastAsia"/>
          <w:color w:val="000000" w:themeColor="text1"/>
          <w:sz w:val="21"/>
          <w:szCs w:val="22"/>
        </w:rPr>
        <w:t>流量示值误差检测设备配套设备</w:t>
      </w:r>
      <w:bookmarkStart w:id="33" w:name="_Hlk200012108"/>
      <w:r>
        <w:rPr>
          <w:rFonts w:ascii="黑体" w:eastAsia="黑体" w:hAnsi="黑体" w:hint="eastAsia"/>
          <w:color w:val="000000" w:themeColor="text1"/>
          <w:sz w:val="21"/>
          <w:szCs w:val="22"/>
        </w:rPr>
        <w:t>技术要求</w:t>
      </w:r>
      <w:bookmarkEnd w:id="33"/>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1242"/>
        <w:gridCol w:w="3716"/>
        <w:gridCol w:w="3667"/>
      </w:tblGrid>
      <w:tr w:rsidR="008E2EE8" w14:paraId="3C58C1A3" w14:textId="77777777">
        <w:trPr>
          <w:trHeight w:hRule="exact" w:val="567"/>
          <w:jc w:val="center"/>
        </w:trPr>
        <w:tc>
          <w:tcPr>
            <w:tcW w:w="720" w:type="pct"/>
            <w:vAlign w:val="center"/>
          </w:tcPr>
          <w:p w14:paraId="1F50B829" w14:textId="77777777" w:rsidR="008E2EE8" w:rsidRDefault="00151EA6">
            <w:pPr>
              <w:jc w:val="center"/>
              <w:rPr>
                <w:rFonts w:ascii="宋体" w:hAnsi="宋体" w:hint="eastAsia"/>
                <w:sz w:val="18"/>
                <w:szCs w:val="18"/>
              </w:rPr>
            </w:pPr>
            <w:r>
              <w:rPr>
                <w:rFonts w:ascii="宋体" w:hAnsi="宋体" w:hint="eastAsia"/>
                <w:sz w:val="18"/>
                <w:szCs w:val="18"/>
              </w:rPr>
              <w:t>设备类型</w:t>
            </w:r>
          </w:p>
        </w:tc>
        <w:tc>
          <w:tcPr>
            <w:tcW w:w="2154" w:type="pct"/>
            <w:vAlign w:val="center"/>
          </w:tcPr>
          <w:p w14:paraId="76B5CF16" w14:textId="77777777" w:rsidR="008E2EE8" w:rsidRDefault="00151EA6">
            <w:pPr>
              <w:jc w:val="center"/>
              <w:rPr>
                <w:rFonts w:ascii="宋体" w:hAnsi="宋体" w:hint="eastAsia"/>
                <w:sz w:val="18"/>
                <w:szCs w:val="18"/>
              </w:rPr>
            </w:pPr>
            <w:r>
              <w:rPr>
                <w:rFonts w:ascii="宋体" w:hAnsi="宋体" w:hint="eastAsia"/>
                <w:sz w:val="18"/>
                <w:szCs w:val="18"/>
              </w:rPr>
              <w:t>一般技术要求</w:t>
            </w:r>
          </w:p>
        </w:tc>
        <w:tc>
          <w:tcPr>
            <w:tcW w:w="2126" w:type="pct"/>
            <w:vAlign w:val="center"/>
          </w:tcPr>
          <w:p w14:paraId="37D68929" w14:textId="77777777" w:rsidR="008E2EE8" w:rsidRDefault="00151EA6">
            <w:pPr>
              <w:jc w:val="center"/>
              <w:rPr>
                <w:rFonts w:ascii="宋体" w:hAnsi="宋体" w:hint="eastAsia"/>
                <w:sz w:val="18"/>
                <w:szCs w:val="18"/>
              </w:rPr>
            </w:pPr>
            <w:r>
              <w:rPr>
                <w:rFonts w:ascii="宋体" w:hAnsi="宋体" w:hint="eastAsia"/>
                <w:sz w:val="18"/>
                <w:szCs w:val="18"/>
              </w:rPr>
              <w:t>用途</w:t>
            </w:r>
          </w:p>
        </w:tc>
      </w:tr>
      <w:tr w:rsidR="008E2EE8" w14:paraId="577530D9" w14:textId="77777777">
        <w:trPr>
          <w:trHeight w:hRule="exact" w:val="567"/>
          <w:jc w:val="center"/>
        </w:trPr>
        <w:tc>
          <w:tcPr>
            <w:tcW w:w="720" w:type="pct"/>
            <w:vAlign w:val="center"/>
          </w:tcPr>
          <w:p w14:paraId="34095897" w14:textId="77777777" w:rsidR="008E2EE8" w:rsidRDefault="00151EA6">
            <w:pPr>
              <w:jc w:val="center"/>
              <w:rPr>
                <w:rFonts w:ascii="宋体" w:hAnsi="宋体" w:hint="eastAsia"/>
                <w:sz w:val="18"/>
                <w:szCs w:val="18"/>
              </w:rPr>
            </w:pPr>
            <w:r>
              <w:rPr>
                <w:rFonts w:ascii="宋体" w:hAnsi="宋体" w:cs="Segoe UI"/>
                <w:sz w:val="18"/>
                <w:szCs w:val="18"/>
              </w:rPr>
              <w:t>温度变送器</w:t>
            </w:r>
          </w:p>
        </w:tc>
        <w:tc>
          <w:tcPr>
            <w:tcW w:w="2154" w:type="pct"/>
            <w:vAlign w:val="center"/>
          </w:tcPr>
          <w:p w14:paraId="6598728B" w14:textId="427E4D8B" w:rsidR="008E2EE8" w:rsidRDefault="00151EA6">
            <w:pPr>
              <w:jc w:val="left"/>
              <w:rPr>
                <w:rFonts w:ascii="宋体" w:hAnsi="宋体" w:hint="eastAsia"/>
                <w:sz w:val="18"/>
                <w:szCs w:val="18"/>
              </w:rPr>
            </w:pPr>
            <w:r>
              <w:rPr>
                <w:rFonts w:ascii="宋体" w:hAnsi="宋体"/>
                <w:sz w:val="18"/>
                <w:szCs w:val="18"/>
              </w:rPr>
              <w:t>测量范围覆盖</w:t>
            </w:r>
            <w:r>
              <w:rPr>
                <w:rFonts w:ascii="宋体" w:hAnsi="宋体" w:hint="eastAsia"/>
                <w:sz w:val="18"/>
                <w:szCs w:val="18"/>
              </w:rPr>
              <w:t>（</w:t>
            </w:r>
            <w:r>
              <w:rPr>
                <w:rFonts w:ascii="宋体" w:hAnsi="宋体"/>
                <w:sz w:val="18"/>
                <w:szCs w:val="18"/>
              </w:rPr>
              <w:t>15</w:t>
            </w:r>
            <w:r>
              <w:rPr>
                <w:rFonts w:ascii="宋体" w:hAnsi="宋体" w:hint="eastAsia"/>
                <w:sz w:val="18"/>
                <w:szCs w:val="18"/>
              </w:rPr>
              <w:t>～</w:t>
            </w:r>
            <w:r>
              <w:rPr>
                <w:rFonts w:ascii="宋体" w:hAnsi="宋体"/>
                <w:sz w:val="18"/>
                <w:szCs w:val="18"/>
              </w:rPr>
              <w:t>25</w:t>
            </w:r>
            <w:r>
              <w:rPr>
                <w:rFonts w:ascii="宋体" w:hAnsi="宋体" w:hint="eastAsia"/>
                <w:sz w:val="18"/>
                <w:szCs w:val="18"/>
              </w:rPr>
              <w:t>）</w:t>
            </w:r>
            <w:r>
              <w:rPr>
                <w:rFonts w:ascii="宋体" w:hAnsi="宋体"/>
                <w:sz w:val="18"/>
                <w:szCs w:val="18"/>
              </w:rPr>
              <w:t>℃</w:t>
            </w:r>
            <w:r>
              <w:rPr>
                <w:rFonts w:ascii="宋体" w:hAnsi="宋体" w:hint="eastAsia"/>
                <w:sz w:val="18"/>
                <w:szCs w:val="18"/>
              </w:rPr>
              <w:t>；分辨力</w:t>
            </w:r>
            <w:r w:rsidR="003B2EB6">
              <w:rPr>
                <w:rFonts w:ascii="宋体" w:hAnsi="宋体" w:hint="eastAsia"/>
                <w:sz w:val="18"/>
                <w:szCs w:val="18"/>
              </w:rPr>
              <w:t>不低于</w:t>
            </w:r>
            <w:r>
              <w:rPr>
                <w:rFonts w:ascii="宋体" w:hAnsi="宋体"/>
                <w:sz w:val="18"/>
                <w:szCs w:val="18"/>
              </w:rPr>
              <w:t>0.1℃</w:t>
            </w:r>
            <w:r>
              <w:rPr>
                <w:rFonts w:ascii="宋体" w:hAnsi="宋体" w:hint="eastAsia"/>
                <w:sz w:val="18"/>
                <w:szCs w:val="18"/>
              </w:rPr>
              <w:t>；MPE：±</w:t>
            </w:r>
            <w:r>
              <w:rPr>
                <w:rFonts w:ascii="宋体" w:hAnsi="宋体"/>
                <w:sz w:val="18"/>
                <w:szCs w:val="18"/>
              </w:rPr>
              <w:t>0.3℃</w:t>
            </w:r>
          </w:p>
        </w:tc>
        <w:tc>
          <w:tcPr>
            <w:tcW w:w="2126" w:type="pct"/>
            <w:vAlign w:val="center"/>
          </w:tcPr>
          <w:p w14:paraId="246F2899" w14:textId="77777777" w:rsidR="008E2EE8" w:rsidRDefault="00151EA6">
            <w:pPr>
              <w:jc w:val="left"/>
              <w:rPr>
                <w:rFonts w:ascii="宋体" w:hAnsi="宋体" w:hint="eastAsia"/>
                <w:sz w:val="18"/>
                <w:szCs w:val="18"/>
              </w:rPr>
            </w:pPr>
            <w:r>
              <w:rPr>
                <w:rFonts w:ascii="宋体" w:hAnsi="宋体" w:hint="eastAsia"/>
                <w:sz w:val="18"/>
                <w:szCs w:val="18"/>
              </w:rPr>
              <w:t>测量燃气表气温和标准设备液体和气体温度、环境温度等</w:t>
            </w:r>
          </w:p>
        </w:tc>
      </w:tr>
      <w:tr w:rsidR="008E2EE8" w14:paraId="7FB72A3C" w14:textId="77777777">
        <w:trPr>
          <w:trHeight w:hRule="exact" w:val="567"/>
          <w:jc w:val="center"/>
        </w:trPr>
        <w:tc>
          <w:tcPr>
            <w:tcW w:w="720" w:type="pct"/>
            <w:vAlign w:val="center"/>
          </w:tcPr>
          <w:p w14:paraId="45DFE8AC" w14:textId="77777777" w:rsidR="008E2EE8" w:rsidRDefault="00151EA6">
            <w:pPr>
              <w:jc w:val="center"/>
              <w:rPr>
                <w:rFonts w:ascii="宋体" w:hAnsi="宋体" w:cs="Segoe UI" w:hint="eastAsia"/>
                <w:sz w:val="18"/>
                <w:szCs w:val="18"/>
              </w:rPr>
            </w:pPr>
            <w:r>
              <w:rPr>
                <w:rFonts w:ascii="宋体" w:hAnsi="宋体" w:cs="Segoe UI"/>
                <w:sz w:val="18"/>
                <w:szCs w:val="18"/>
              </w:rPr>
              <w:t>压力变送器</w:t>
            </w:r>
          </w:p>
          <w:p w14:paraId="39EDE148" w14:textId="77777777" w:rsidR="008E2EE8" w:rsidRDefault="00151EA6">
            <w:pPr>
              <w:jc w:val="center"/>
              <w:rPr>
                <w:rFonts w:ascii="宋体" w:hAnsi="宋体" w:hint="eastAsia"/>
                <w:sz w:val="18"/>
                <w:szCs w:val="18"/>
              </w:rPr>
            </w:pPr>
            <w:r>
              <w:rPr>
                <w:rFonts w:ascii="宋体" w:hAnsi="宋体" w:cs="Segoe UI" w:hint="eastAsia"/>
                <w:sz w:val="18"/>
                <w:szCs w:val="18"/>
              </w:rPr>
              <w:t>（绝压）</w:t>
            </w:r>
          </w:p>
        </w:tc>
        <w:tc>
          <w:tcPr>
            <w:tcW w:w="2154" w:type="pct"/>
            <w:vAlign w:val="center"/>
          </w:tcPr>
          <w:p w14:paraId="75E855FA" w14:textId="77777777" w:rsidR="008E2EE8" w:rsidRDefault="00151EA6">
            <w:pPr>
              <w:jc w:val="left"/>
              <w:rPr>
                <w:rFonts w:ascii="宋体" w:hAnsi="宋体" w:hint="eastAsia"/>
                <w:sz w:val="18"/>
                <w:szCs w:val="18"/>
              </w:rPr>
            </w:pPr>
            <w:r>
              <w:rPr>
                <w:rFonts w:ascii="宋体" w:hAnsi="宋体"/>
                <w:sz w:val="18"/>
                <w:szCs w:val="18"/>
              </w:rPr>
              <w:t>测量范围覆盖</w:t>
            </w:r>
            <w:r>
              <w:rPr>
                <w:rFonts w:ascii="宋体" w:hAnsi="宋体" w:hint="eastAsia"/>
                <w:sz w:val="18"/>
                <w:szCs w:val="18"/>
              </w:rPr>
              <w:t>（</w:t>
            </w:r>
            <w:r>
              <w:rPr>
                <w:rFonts w:ascii="宋体" w:hAnsi="宋体"/>
                <w:sz w:val="18"/>
                <w:szCs w:val="18"/>
              </w:rPr>
              <w:t>1</w:t>
            </w:r>
            <w:r>
              <w:rPr>
                <w:rFonts w:ascii="宋体" w:hAnsi="宋体" w:hint="eastAsia"/>
                <w:sz w:val="18"/>
                <w:szCs w:val="18"/>
              </w:rPr>
              <w:t>0～</w:t>
            </w:r>
            <w:r>
              <w:rPr>
                <w:rFonts w:ascii="宋体" w:hAnsi="宋体"/>
                <w:sz w:val="18"/>
                <w:szCs w:val="18"/>
              </w:rPr>
              <w:t>106</w:t>
            </w:r>
            <w:r>
              <w:rPr>
                <w:rFonts w:ascii="宋体" w:hAnsi="宋体" w:hint="eastAsia"/>
                <w:sz w:val="18"/>
                <w:szCs w:val="18"/>
              </w:rPr>
              <w:t>）kPa；不低于</w:t>
            </w:r>
            <w:r>
              <w:rPr>
                <w:rFonts w:ascii="宋体" w:hAnsi="宋体"/>
                <w:sz w:val="18"/>
                <w:szCs w:val="18"/>
              </w:rPr>
              <w:t>0.1级</w:t>
            </w:r>
          </w:p>
        </w:tc>
        <w:tc>
          <w:tcPr>
            <w:tcW w:w="2126" w:type="pct"/>
            <w:vAlign w:val="center"/>
          </w:tcPr>
          <w:p w14:paraId="6D375B51" w14:textId="3BCAC123" w:rsidR="008E2EE8" w:rsidRDefault="00151EA6">
            <w:pPr>
              <w:jc w:val="left"/>
              <w:rPr>
                <w:rFonts w:ascii="宋体" w:hAnsi="宋体" w:hint="eastAsia"/>
                <w:sz w:val="18"/>
                <w:szCs w:val="18"/>
              </w:rPr>
            </w:pPr>
            <w:r>
              <w:rPr>
                <w:rFonts w:ascii="宋体" w:hAnsi="宋体" w:hint="eastAsia"/>
                <w:sz w:val="18"/>
                <w:szCs w:val="18"/>
              </w:rPr>
              <w:t>测量大气压、标准器处</w:t>
            </w:r>
            <w:r>
              <w:rPr>
                <w:rFonts w:ascii="宋体" w:hAnsi="宋体"/>
                <w:sz w:val="18"/>
                <w:szCs w:val="18"/>
              </w:rPr>
              <w:t>、</w:t>
            </w:r>
            <w:r w:rsidR="003B2EB6">
              <w:rPr>
                <w:rFonts w:ascii="宋体" w:hAnsi="宋体" w:hint="eastAsia"/>
                <w:sz w:val="18"/>
                <w:szCs w:val="18"/>
              </w:rPr>
              <w:t>被检表</w:t>
            </w:r>
            <w:r>
              <w:rPr>
                <w:rFonts w:ascii="宋体" w:hAnsi="宋体"/>
                <w:sz w:val="18"/>
                <w:szCs w:val="18"/>
              </w:rPr>
              <w:t>压力</w:t>
            </w:r>
          </w:p>
        </w:tc>
      </w:tr>
      <w:tr w:rsidR="008E2EE8" w14:paraId="4AC1F21B" w14:textId="77777777">
        <w:trPr>
          <w:trHeight w:hRule="exact" w:val="567"/>
          <w:jc w:val="center"/>
        </w:trPr>
        <w:tc>
          <w:tcPr>
            <w:tcW w:w="720" w:type="pct"/>
            <w:vAlign w:val="center"/>
          </w:tcPr>
          <w:p w14:paraId="30DC2AB9" w14:textId="40A5E943" w:rsidR="008E2EE8" w:rsidRDefault="003B2EB6">
            <w:pPr>
              <w:jc w:val="center"/>
              <w:rPr>
                <w:rFonts w:ascii="宋体" w:hAnsi="宋体" w:cs="Segoe UI" w:hint="eastAsia"/>
                <w:sz w:val="18"/>
                <w:szCs w:val="18"/>
              </w:rPr>
            </w:pPr>
            <w:r>
              <w:rPr>
                <w:rFonts w:ascii="宋体" w:hAnsi="宋体" w:cs="Segoe UI" w:hint="eastAsia"/>
                <w:sz w:val="18"/>
                <w:szCs w:val="18"/>
              </w:rPr>
              <w:t>差压</w:t>
            </w:r>
            <w:r w:rsidR="00151EA6">
              <w:rPr>
                <w:rFonts w:ascii="宋体" w:hAnsi="宋体" w:cs="Segoe UI"/>
                <w:sz w:val="18"/>
                <w:szCs w:val="18"/>
              </w:rPr>
              <w:t>变送器</w:t>
            </w:r>
          </w:p>
        </w:tc>
        <w:tc>
          <w:tcPr>
            <w:tcW w:w="2154" w:type="pct"/>
            <w:vAlign w:val="center"/>
          </w:tcPr>
          <w:p w14:paraId="095FB67B" w14:textId="77777777" w:rsidR="008E2EE8" w:rsidRDefault="00151EA6">
            <w:pPr>
              <w:jc w:val="left"/>
              <w:rPr>
                <w:rFonts w:ascii="宋体" w:hAnsi="宋体" w:hint="eastAsia"/>
                <w:sz w:val="18"/>
                <w:szCs w:val="18"/>
              </w:rPr>
            </w:pPr>
            <w:r>
              <w:rPr>
                <w:rFonts w:ascii="宋体" w:hAnsi="宋体"/>
                <w:sz w:val="18"/>
                <w:szCs w:val="18"/>
              </w:rPr>
              <w:t>测量范围覆盖</w:t>
            </w:r>
            <w:r>
              <w:rPr>
                <w:rFonts w:ascii="宋体" w:hAnsi="宋体" w:hint="eastAsia"/>
                <w:sz w:val="18"/>
                <w:szCs w:val="18"/>
              </w:rPr>
              <w:t>（-5～5）kPa；不低于</w:t>
            </w:r>
            <w:r>
              <w:rPr>
                <w:rFonts w:ascii="宋体" w:hAnsi="宋体"/>
                <w:sz w:val="18"/>
                <w:szCs w:val="18"/>
              </w:rPr>
              <w:t>0.1级</w:t>
            </w:r>
          </w:p>
        </w:tc>
        <w:tc>
          <w:tcPr>
            <w:tcW w:w="2126" w:type="pct"/>
            <w:vAlign w:val="center"/>
          </w:tcPr>
          <w:p w14:paraId="37E833CC" w14:textId="77777777" w:rsidR="008E2EE8" w:rsidRDefault="00151EA6">
            <w:pPr>
              <w:jc w:val="left"/>
              <w:rPr>
                <w:rFonts w:ascii="宋体" w:hAnsi="宋体" w:hint="eastAsia"/>
                <w:sz w:val="18"/>
                <w:szCs w:val="18"/>
              </w:rPr>
            </w:pPr>
            <w:r>
              <w:rPr>
                <w:rFonts w:ascii="宋体" w:hAnsi="宋体" w:hint="eastAsia"/>
                <w:sz w:val="18"/>
                <w:szCs w:val="18"/>
              </w:rPr>
              <w:t>测量表前压和标准设备处的压力</w:t>
            </w:r>
          </w:p>
          <w:p w14:paraId="6217EBE7" w14:textId="77777777" w:rsidR="008E2EE8" w:rsidRDefault="00151EA6">
            <w:pPr>
              <w:jc w:val="left"/>
              <w:rPr>
                <w:rFonts w:ascii="宋体" w:hAnsi="宋体" w:hint="eastAsia"/>
                <w:sz w:val="18"/>
                <w:szCs w:val="18"/>
              </w:rPr>
            </w:pPr>
            <w:r>
              <w:rPr>
                <w:rFonts w:ascii="宋体" w:hAnsi="宋体" w:hint="eastAsia"/>
                <w:sz w:val="18"/>
                <w:szCs w:val="18"/>
              </w:rPr>
              <w:t>（需与</w:t>
            </w:r>
            <w:r>
              <w:rPr>
                <w:rFonts w:ascii="宋体" w:hAnsi="宋体"/>
                <w:sz w:val="18"/>
                <w:szCs w:val="18"/>
              </w:rPr>
              <w:t>绝压搭配使用</w:t>
            </w:r>
            <w:r>
              <w:rPr>
                <w:rFonts w:ascii="宋体" w:hAnsi="宋体" w:hint="eastAsia"/>
                <w:sz w:val="18"/>
                <w:szCs w:val="18"/>
              </w:rPr>
              <w:t>）</w:t>
            </w:r>
          </w:p>
        </w:tc>
      </w:tr>
      <w:tr w:rsidR="008E2EE8" w14:paraId="028FC2C5" w14:textId="77777777">
        <w:trPr>
          <w:trHeight w:hRule="exact" w:val="567"/>
          <w:jc w:val="center"/>
        </w:trPr>
        <w:tc>
          <w:tcPr>
            <w:tcW w:w="720" w:type="pct"/>
            <w:vAlign w:val="center"/>
          </w:tcPr>
          <w:p w14:paraId="0D71D2F3" w14:textId="77777777" w:rsidR="008E2EE8" w:rsidRDefault="00151EA6">
            <w:pPr>
              <w:jc w:val="center"/>
              <w:rPr>
                <w:rFonts w:ascii="宋体" w:hAnsi="宋体" w:hint="eastAsia"/>
                <w:sz w:val="18"/>
                <w:szCs w:val="18"/>
              </w:rPr>
            </w:pPr>
            <w:r>
              <w:rPr>
                <w:rFonts w:ascii="宋体" w:hAnsi="宋体" w:cs="Segoe UI"/>
                <w:sz w:val="18"/>
                <w:szCs w:val="18"/>
              </w:rPr>
              <w:t>湿度</w:t>
            </w:r>
            <w:r>
              <w:rPr>
                <w:rFonts w:ascii="宋体" w:hAnsi="宋体" w:cs="Segoe UI" w:hint="eastAsia"/>
                <w:sz w:val="18"/>
                <w:szCs w:val="18"/>
              </w:rPr>
              <w:t>计</w:t>
            </w:r>
          </w:p>
        </w:tc>
        <w:tc>
          <w:tcPr>
            <w:tcW w:w="2154" w:type="pct"/>
            <w:vAlign w:val="center"/>
          </w:tcPr>
          <w:p w14:paraId="62B65F49" w14:textId="77777777" w:rsidR="008E2EE8" w:rsidRDefault="00151EA6">
            <w:pPr>
              <w:jc w:val="left"/>
              <w:rPr>
                <w:rFonts w:ascii="宋体" w:hAnsi="宋体" w:hint="eastAsia"/>
                <w:sz w:val="18"/>
                <w:szCs w:val="18"/>
              </w:rPr>
            </w:pPr>
            <w:r>
              <w:rPr>
                <w:rFonts w:ascii="宋体" w:hAnsi="宋体"/>
                <w:sz w:val="18"/>
                <w:szCs w:val="18"/>
              </w:rPr>
              <w:t>相对湿度测量范围10%</w:t>
            </w:r>
            <w:r>
              <w:rPr>
                <w:rFonts w:ascii="宋体" w:hAnsi="宋体" w:hint="eastAsia"/>
                <w:sz w:val="18"/>
                <w:szCs w:val="18"/>
              </w:rPr>
              <w:t>～</w:t>
            </w:r>
            <w:r>
              <w:rPr>
                <w:rFonts w:ascii="宋体" w:hAnsi="宋体"/>
                <w:sz w:val="18"/>
                <w:szCs w:val="18"/>
              </w:rPr>
              <w:t>100%，</w:t>
            </w:r>
            <w:bookmarkStart w:id="34" w:name="OLE_LINK26"/>
            <w:bookmarkStart w:id="35" w:name="OLE_LINK15"/>
            <w:bookmarkStart w:id="36" w:name="OLE_LINK25"/>
            <w:r>
              <w:rPr>
                <w:rFonts w:ascii="宋体" w:hAnsi="宋体" w:hint="eastAsia"/>
                <w:sz w:val="18"/>
                <w:szCs w:val="18"/>
              </w:rPr>
              <w:t>MPE：</w:t>
            </w:r>
            <w:r>
              <w:rPr>
                <w:rFonts w:ascii="宋体" w:hAnsi="宋体"/>
                <w:sz w:val="18"/>
                <w:szCs w:val="18"/>
              </w:rPr>
              <w:t>±10%RH</w:t>
            </w:r>
            <w:bookmarkEnd w:id="34"/>
            <w:bookmarkEnd w:id="35"/>
            <w:bookmarkEnd w:id="36"/>
          </w:p>
        </w:tc>
        <w:tc>
          <w:tcPr>
            <w:tcW w:w="2126" w:type="pct"/>
            <w:vAlign w:val="center"/>
          </w:tcPr>
          <w:p w14:paraId="09725767" w14:textId="77777777" w:rsidR="008E2EE8" w:rsidRDefault="00151EA6">
            <w:pPr>
              <w:jc w:val="left"/>
              <w:rPr>
                <w:rFonts w:ascii="宋体" w:hAnsi="宋体" w:hint="eastAsia"/>
                <w:sz w:val="18"/>
                <w:szCs w:val="18"/>
              </w:rPr>
            </w:pPr>
            <w:r>
              <w:rPr>
                <w:rFonts w:ascii="宋体" w:hAnsi="宋体" w:hint="eastAsia"/>
                <w:sz w:val="18"/>
                <w:szCs w:val="18"/>
              </w:rPr>
              <w:t>测量环境湿度</w:t>
            </w:r>
          </w:p>
        </w:tc>
      </w:tr>
      <w:tr w:rsidR="008E2EE8" w14:paraId="22F0E75D" w14:textId="77777777" w:rsidTr="004F7694">
        <w:trPr>
          <w:trHeight w:hRule="exact" w:val="851"/>
          <w:jc w:val="center"/>
        </w:trPr>
        <w:tc>
          <w:tcPr>
            <w:tcW w:w="720" w:type="pct"/>
            <w:vAlign w:val="center"/>
          </w:tcPr>
          <w:p w14:paraId="602FA375" w14:textId="77777777" w:rsidR="008E2EE8" w:rsidRDefault="00151EA6">
            <w:pPr>
              <w:jc w:val="center"/>
              <w:rPr>
                <w:rFonts w:ascii="宋体" w:hAnsi="宋体" w:hint="eastAsia"/>
                <w:sz w:val="18"/>
                <w:szCs w:val="18"/>
              </w:rPr>
            </w:pPr>
            <w:r>
              <w:rPr>
                <w:rFonts w:ascii="宋体" w:hAnsi="宋体" w:cs="Segoe UI"/>
                <w:sz w:val="18"/>
                <w:szCs w:val="18"/>
              </w:rPr>
              <w:t>计时器</w:t>
            </w:r>
          </w:p>
        </w:tc>
        <w:tc>
          <w:tcPr>
            <w:tcW w:w="2154" w:type="pct"/>
            <w:vAlign w:val="center"/>
          </w:tcPr>
          <w:p w14:paraId="1E9E9993" w14:textId="1C65EE0F" w:rsidR="0083788A" w:rsidRDefault="0083788A" w:rsidP="0083788A">
            <w:pPr>
              <w:jc w:val="left"/>
              <w:rPr>
                <w:rFonts w:ascii="宋体" w:hAnsi="宋体" w:hint="eastAsia"/>
                <w:sz w:val="18"/>
                <w:szCs w:val="18"/>
              </w:rPr>
            </w:pPr>
            <w:r>
              <w:rPr>
                <w:rFonts w:ascii="宋体" w:hAnsi="宋体" w:hint="eastAsia"/>
                <w:sz w:val="18"/>
                <w:szCs w:val="18"/>
              </w:rPr>
              <w:t>测量范围</w:t>
            </w:r>
            <w:r>
              <w:rPr>
                <w:rFonts w:ascii="宋体" w:hAnsi="宋体"/>
                <w:sz w:val="18"/>
                <w:szCs w:val="18"/>
              </w:rPr>
              <w:t>覆盖（</w:t>
            </w:r>
            <w:r>
              <w:rPr>
                <w:rFonts w:ascii="宋体" w:hAnsi="宋体" w:hint="eastAsia"/>
                <w:sz w:val="18"/>
                <w:szCs w:val="18"/>
              </w:rPr>
              <w:t>30～</w:t>
            </w:r>
            <w:r w:rsidR="00795A50">
              <w:rPr>
                <w:rFonts w:ascii="宋体" w:hAnsi="宋体" w:hint="eastAsia"/>
                <w:sz w:val="18"/>
                <w:szCs w:val="18"/>
              </w:rPr>
              <w:t>1800</w:t>
            </w:r>
            <w:r>
              <w:rPr>
                <w:rFonts w:ascii="宋体" w:hAnsi="宋体"/>
                <w:sz w:val="18"/>
                <w:szCs w:val="18"/>
              </w:rPr>
              <w:t>）</w:t>
            </w:r>
            <w:r w:rsidR="00795A50">
              <w:rPr>
                <w:rFonts w:ascii="宋体" w:hAnsi="宋体" w:hint="eastAsia"/>
                <w:sz w:val="18"/>
                <w:szCs w:val="18"/>
              </w:rPr>
              <w:t>s</w:t>
            </w:r>
            <w:r>
              <w:rPr>
                <w:rFonts w:ascii="宋体" w:hAnsi="宋体" w:hint="eastAsia"/>
                <w:sz w:val="18"/>
                <w:szCs w:val="18"/>
              </w:rPr>
              <w:t>；</w:t>
            </w:r>
          </w:p>
          <w:p w14:paraId="45764D41" w14:textId="77777777" w:rsidR="0083788A" w:rsidRPr="00B60F84" w:rsidRDefault="00AA5E62" w:rsidP="00834EAE">
            <w:pPr>
              <w:jc w:val="left"/>
              <w:rPr>
                <w:rFonts w:ascii="宋体" w:hAnsi="宋体" w:hint="eastAsia"/>
                <w:sz w:val="18"/>
                <w:szCs w:val="18"/>
              </w:rPr>
            </w:pPr>
            <w:r>
              <w:rPr>
                <w:rFonts w:ascii="宋体" w:hAnsi="宋体" w:hint="eastAsia"/>
                <w:sz w:val="18"/>
                <w:szCs w:val="18"/>
              </w:rPr>
              <w:t>晶振相对频率偏差：</w:t>
            </w:r>
            <w:r>
              <w:rPr>
                <w:rFonts w:ascii="宋体" w:hAnsi="宋体"/>
                <w:sz w:val="18"/>
                <w:szCs w:val="18"/>
              </w:rPr>
              <w:t>±1</w:t>
            </w:r>
            <w:r>
              <w:rPr>
                <w:rFonts w:ascii="宋体" w:hAnsi="宋体"/>
                <w:sz w:val="18"/>
                <w:szCs w:val="18"/>
              </w:rPr>
              <w:sym w:font="Symbol" w:char="F0B4"/>
            </w:r>
            <w:r>
              <w:rPr>
                <w:rFonts w:ascii="宋体" w:hAnsi="宋体"/>
                <w:sz w:val="18"/>
                <w:szCs w:val="18"/>
              </w:rPr>
              <w:t>10</w:t>
            </w:r>
            <w:r>
              <w:rPr>
                <w:rFonts w:ascii="宋体" w:hAnsi="宋体"/>
                <w:sz w:val="18"/>
                <w:szCs w:val="18"/>
                <w:vertAlign w:val="superscript"/>
              </w:rPr>
              <w:t>-5</w:t>
            </w:r>
          </w:p>
        </w:tc>
        <w:tc>
          <w:tcPr>
            <w:tcW w:w="2126" w:type="pct"/>
            <w:vAlign w:val="center"/>
          </w:tcPr>
          <w:p w14:paraId="2351386B" w14:textId="77777777" w:rsidR="004F7694" w:rsidRDefault="00151EA6">
            <w:pPr>
              <w:jc w:val="left"/>
              <w:rPr>
                <w:rFonts w:ascii="宋体" w:hAnsi="宋体" w:hint="eastAsia"/>
                <w:sz w:val="18"/>
                <w:szCs w:val="18"/>
              </w:rPr>
            </w:pPr>
            <w:r>
              <w:rPr>
                <w:rFonts w:ascii="宋体" w:hAnsi="宋体" w:hint="eastAsia"/>
                <w:sz w:val="18"/>
                <w:szCs w:val="18"/>
              </w:rPr>
              <w:t>计时用；</w:t>
            </w:r>
          </w:p>
          <w:p w14:paraId="667EA0EF" w14:textId="7DEE35FC" w:rsidR="008E2EE8" w:rsidRDefault="00151EA6" w:rsidP="004F7694">
            <w:pPr>
              <w:jc w:val="left"/>
              <w:rPr>
                <w:rFonts w:ascii="宋体" w:hAnsi="宋体" w:hint="eastAsia"/>
                <w:sz w:val="18"/>
                <w:szCs w:val="18"/>
              </w:rPr>
            </w:pPr>
            <w:r>
              <w:rPr>
                <w:rFonts w:ascii="宋体" w:hAnsi="宋体" w:hint="eastAsia"/>
                <w:sz w:val="18"/>
                <w:szCs w:val="18"/>
              </w:rPr>
              <w:t>配套设备</w:t>
            </w:r>
            <w:r w:rsidR="004F7694">
              <w:rPr>
                <w:rFonts w:ascii="宋体" w:hAnsi="宋体" w:hint="eastAsia"/>
                <w:sz w:val="18"/>
                <w:szCs w:val="18"/>
              </w:rPr>
              <w:t>如</w:t>
            </w:r>
            <w:r>
              <w:rPr>
                <w:rFonts w:ascii="宋体" w:hAnsi="宋体" w:hint="eastAsia"/>
                <w:sz w:val="18"/>
                <w:szCs w:val="18"/>
              </w:rPr>
              <w:t>采用</w:t>
            </w:r>
            <w:r>
              <w:rPr>
                <w:rFonts w:ascii="宋体" w:hAnsi="宋体"/>
                <w:sz w:val="18"/>
                <w:szCs w:val="18"/>
              </w:rPr>
              <w:t>秒表，</w:t>
            </w:r>
            <w:r>
              <w:rPr>
                <w:rFonts w:ascii="宋体" w:hAnsi="宋体" w:hint="eastAsia"/>
                <w:sz w:val="18"/>
                <w:szCs w:val="18"/>
              </w:rPr>
              <w:t>MPE：</w:t>
            </w:r>
            <w:r w:rsidR="004F7694">
              <w:rPr>
                <w:rFonts w:ascii="宋体" w:hAnsi="宋体" w:hint="eastAsia"/>
                <w:sz w:val="18"/>
                <w:szCs w:val="18"/>
              </w:rPr>
              <w:t>±</w:t>
            </w:r>
            <w:r>
              <w:rPr>
                <w:rFonts w:ascii="宋体" w:hAnsi="宋体"/>
                <w:sz w:val="18"/>
                <w:szCs w:val="18"/>
              </w:rPr>
              <w:t>0.10s/h</w:t>
            </w:r>
            <w:r>
              <w:rPr>
                <w:rFonts w:ascii="宋体" w:hAnsi="宋体" w:hint="eastAsia"/>
                <w:sz w:val="18"/>
                <w:szCs w:val="18"/>
              </w:rPr>
              <w:t>，且</w:t>
            </w:r>
            <w:r>
              <w:rPr>
                <w:rFonts w:ascii="宋体" w:hAnsi="宋体"/>
                <w:sz w:val="18"/>
                <w:szCs w:val="18"/>
              </w:rPr>
              <w:t>不确定度不可忽略</w:t>
            </w:r>
          </w:p>
        </w:tc>
      </w:tr>
    </w:tbl>
    <w:p w14:paraId="0EE89BE7" w14:textId="77777777" w:rsidR="008E2EE8" w:rsidRPr="00DC5398" w:rsidRDefault="00151EA6" w:rsidP="0065056E">
      <w:pPr>
        <w:spacing w:line="360" w:lineRule="auto"/>
        <w:rPr>
          <w:rFonts w:ascii="宋体" w:hAnsi="宋体" w:hint="eastAsia"/>
          <w:sz w:val="24"/>
          <w:szCs w:val="24"/>
        </w:rPr>
      </w:pPr>
      <w:bookmarkStart w:id="37" w:name="OLE_LINK2"/>
      <w:r w:rsidRPr="00DC5398">
        <w:rPr>
          <w:rFonts w:ascii="宋体" w:hAnsi="宋体" w:hint="eastAsia"/>
          <w:sz w:val="24"/>
          <w:szCs w:val="24"/>
        </w:rPr>
        <w:t>5</w:t>
      </w:r>
      <w:r w:rsidRPr="00DC5398">
        <w:rPr>
          <w:rFonts w:ascii="宋体" w:hAnsi="宋体"/>
          <w:sz w:val="24"/>
          <w:szCs w:val="24"/>
        </w:rPr>
        <w:t>.3</w:t>
      </w:r>
      <w:r w:rsidRPr="00DC5398">
        <w:rPr>
          <w:rFonts w:ascii="宋体" w:hAnsi="宋体" w:hint="eastAsia"/>
          <w:sz w:val="24"/>
          <w:szCs w:val="24"/>
        </w:rPr>
        <w:t>.</w:t>
      </w:r>
      <w:r w:rsidRPr="00DC5398">
        <w:rPr>
          <w:rFonts w:ascii="宋体" w:hAnsi="宋体"/>
          <w:sz w:val="24"/>
          <w:szCs w:val="24"/>
        </w:rPr>
        <w:t xml:space="preserve">2 </w:t>
      </w:r>
      <w:r w:rsidRPr="00DC5398">
        <w:rPr>
          <w:rFonts w:ascii="宋体" w:hAnsi="宋体" w:hint="eastAsia"/>
          <w:sz w:val="24"/>
          <w:szCs w:val="24"/>
        </w:rPr>
        <w:t>量值偏差</w:t>
      </w:r>
    </w:p>
    <w:p w14:paraId="516FFB4E" w14:textId="11EE5787" w:rsidR="001335C3" w:rsidRPr="00DC5398" w:rsidRDefault="00151EA6">
      <w:pPr>
        <w:spacing w:line="360" w:lineRule="auto"/>
        <w:ind w:firstLineChars="200" w:firstLine="480"/>
        <w:rPr>
          <w:sz w:val="24"/>
        </w:rPr>
      </w:pPr>
      <w:r w:rsidRPr="00DC5398">
        <w:rPr>
          <w:rFonts w:hint="eastAsia"/>
          <w:sz w:val="24"/>
        </w:rPr>
        <w:t>采用稳定性好的标准表</w:t>
      </w:r>
      <w:r w:rsidR="001335C3" w:rsidRPr="00DC5398">
        <w:rPr>
          <w:rFonts w:hint="eastAsia"/>
          <w:sz w:val="24"/>
        </w:rPr>
        <w:t>，以传递比较法</w:t>
      </w:r>
      <w:r w:rsidR="001335C3" w:rsidRPr="00DC5398">
        <w:rPr>
          <w:sz w:val="24"/>
        </w:rPr>
        <w:t>或</w:t>
      </w:r>
      <w:r w:rsidR="001335C3" w:rsidRPr="00DC5398">
        <w:rPr>
          <w:rFonts w:hint="eastAsia"/>
          <w:sz w:val="24"/>
        </w:rPr>
        <w:t>比对的方式</w:t>
      </w:r>
      <w:r w:rsidRPr="00DC5398">
        <w:rPr>
          <w:rFonts w:hint="eastAsia"/>
          <w:sz w:val="24"/>
        </w:rPr>
        <w:t>对</w:t>
      </w:r>
      <w:r w:rsidR="001335C3" w:rsidRPr="00DC5398">
        <w:rPr>
          <w:rFonts w:hint="eastAsia"/>
          <w:sz w:val="24"/>
        </w:rPr>
        <w:t>被校燃气表示值误差检测设备不同工位的</w:t>
      </w:r>
      <w:r w:rsidRPr="00DC5398">
        <w:rPr>
          <w:rFonts w:hint="eastAsia"/>
          <w:sz w:val="24"/>
        </w:rPr>
        <w:t>流量量值进行验证，</w:t>
      </w:r>
      <w:r w:rsidR="001335C3" w:rsidRPr="00DC5398">
        <w:rPr>
          <w:rFonts w:hint="eastAsia"/>
          <w:sz w:val="24"/>
        </w:rPr>
        <w:t>确认</w:t>
      </w:r>
      <w:r w:rsidR="00DD5725" w:rsidRPr="00DC5398">
        <w:rPr>
          <w:rFonts w:hint="eastAsia"/>
          <w:sz w:val="24"/>
        </w:rPr>
        <w:t>各</w:t>
      </w:r>
      <w:r w:rsidR="00723ED2" w:rsidRPr="00DC5398">
        <w:rPr>
          <w:rFonts w:hint="eastAsia"/>
          <w:sz w:val="24"/>
        </w:rPr>
        <w:t>工位的</w:t>
      </w:r>
      <w:r w:rsidR="001335C3" w:rsidRPr="00DC5398">
        <w:rPr>
          <w:rFonts w:hint="eastAsia"/>
          <w:sz w:val="24"/>
        </w:rPr>
        <w:t>量值偏差</w:t>
      </w:r>
      <w:r w:rsidR="00723ED2" w:rsidRPr="00DC5398">
        <w:rPr>
          <w:rFonts w:hint="eastAsia"/>
          <w:sz w:val="24"/>
        </w:rPr>
        <w:t>均</w:t>
      </w:r>
      <w:r w:rsidR="001335C3" w:rsidRPr="00DC5398">
        <w:rPr>
          <w:sz w:val="24"/>
        </w:rPr>
        <w:t>不大于</w:t>
      </w:r>
      <w:r w:rsidR="001335C3" w:rsidRPr="00DC5398">
        <w:rPr>
          <w:rFonts w:hint="eastAsia"/>
          <w:sz w:val="24"/>
        </w:rPr>
        <w:t>0.3</w:t>
      </w:r>
      <w:r w:rsidR="001335C3" w:rsidRPr="00DC5398">
        <w:rPr>
          <w:sz w:val="24"/>
        </w:rPr>
        <w:t>%</w:t>
      </w:r>
      <w:r w:rsidR="00863F5A" w:rsidRPr="00DC5398">
        <w:rPr>
          <w:rFonts w:hint="eastAsia"/>
          <w:sz w:val="24"/>
        </w:rPr>
        <w:t>且</w:t>
      </w:r>
      <w:r w:rsidR="00DD5725" w:rsidRPr="00DC5398">
        <w:rPr>
          <w:rFonts w:hint="eastAsia"/>
          <w:sz w:val="24"/>
        </w:rPr>
        <w:t>各</w:t>
      </w:r>
      <w:r w:rsidR="00863F5A" w:rsidRPr="00DC5398">
        <w:rPr>
          <w:rFonts w:hint="eastAsia"/>
          <w:sz w:val="24"/>
        </w:rPr>
        <w:t>工位</w:t>
      </w:r>
      <w:r w:rsidR="00DC5398" w:rsidRPr="00DC5398">
        <w:rPr>
          <w:rFonts w:hint="eastAsia"/>
          <w:sz w:val="24"/>
        </w:rPr>
        <w:t>量值偏差之差</w:t>
      </w:r>
      <w:r w:rsidR="00863F5A" w:rsidRPr="00DC5398">
        <w:rPr>
          <w:rFonts w:hint="eastAsia"/>
          <w:sz w:val="24"/>
        </w:rPr>
        <w:t>应不</w:t>
      </w:r>
      <w:r w:rsidR="00DC5398" w:rsidRPr="00DC5398">
        <w:rPr>
          <w:rFonts w:hint="eastAsia"/>
          <w:sz w:val="24"/>
        </w:rPr>
        <w:t>大</w:t>
      </w:r>
      <w:r w:rsidR="00863F5A" w:rsidRPr="00DC5398">
        <w:rPr>
          <w:rFonts w:hint="eastAsia"/>
          <w:sz w:val="24"/>
        </w:rPr>
        <w:t>于</w:t>
      </w:r>
      <w:r w:rsidR="00863F5A" w:rsidRPr="00DC5398">
        <w:rPr>
          <w:rFonts w:hint="eastAsia"/>
          <w:sz w:val="24"/>
        </w:rPr>
        <w:t>0.3%</w:t>
      </w:r>
      <w:r w:rsidR="00883158" w:rsidRPr="00DC5398">
        <w:rPr>
          <w:rFonts w:hint="eastAsia"/>
          <w:sz w:val="24"/>
        </w:rPr>
        <w:t>，</w:t>
      </w:r>
      <w:r w:rsidR="001335C3" w:rsidRPr="00DC5398">
        <w:rPr>
          <w:rFonts w:hint="eastAsia"/>
          <w:sz w:val="24"/>
        </w:rPr>
        <w:t>验证结果的合理性。</w:t>
      </w:r>
    </w:p>
    <w:p w14:paraId="45A6858E" w14:textId="77777777" w:rsidR="008E2EE8" w:rsidRDefault="00151EA6">
      <w:pPr>
        <w:pStyle w:val="110"/>
        <w:spacing w:before="156"/>
        <w:rPr>
          <w:rFonts w:ascii="黑体" w:eastAsia="黑体" w:hAnsi="黑体" w:hint="eastAsia"/>
          <w:b w:val="0"/>
        </w:rPr>
      </w:pPr>
      <w:bookmarkStart w:id="38" w:name="_Toc195098362"/>
      <w:bookmarkEnd w:id="37"/>
      <w:r>
        <w:rPr>
          <w:rFonts w:ascii="黑体" w:eastAsia="黑体" w:hAnsi="黑体"/>
          <w:b w:val="0"/>
        </w:rPr>
        <w:t>6  校准条件</w:t>
      </w:r>
      <w:bookmarkEnd w:id="38"/>
    </w:p>
    <w:p w14:paraId="205E6E02" w14:textId="77777777" w:rsidR="008E2EE8" w:rsidRDefault="00151EA6">
      <w:pPr>
        <w:pStyle w:val="210"/>
        <w:rPr>
          <w:rFonts w:ascii="宋体" w:hAnsi="宋体" w:hint="eastAsia"/>
          <w:b w:val="0"/>
          <w:color w:val="000000" w:themeColor="text1"/>
        </w:rPr>
      </w:pPr>
      <w:bookmarkStart w:id="39" w:name="_Toc195098363"/>
      <w:r>
        <w:rPr>
          <w:rFonts w:ascii="宋体" w:hAnsi="宋体" w:hint="eastAsia"/>
          <w:b w:val="0"/>
          <w:color w:val="000000" w:themeColor="text1"/>
        </w:rPr>
        <w:t>6</w:t>
      </w:r>
      <w:r>
        <w:rPr>
          <w:rFonts w:ascii="宋体" w:hAnsi="宋体"/>
          <w:b w:val="0"/>
          <w:color w:val="000000" w:themeColor="text1"/>
        </w:rPr>
        <w:t>.1</w:t>
      </w:r>
      <w:r>
        <w:rPr>
          <w:rFonts w:ascii="宋体" w:hAnsi="宋体" w:hint="eastAsia"/>
          <w:b w:val="0"/>
          <w:color w:val="000000" w:themeColor="text1"/>
        </w:rPr>
        <w:t xml:space="preserve"> </w:t>
      </w:r>
      <w:r>
        <w:rPr>
          <w:rFonts w:ascii="宋体" w:hAnsi="宋体"/>
          <w:b w:val="0"/>
          <w:color w:val="000000" w:themeColor="text1"/>
        </w:rPr>
        <w:t>环境条件</w:t>
      </w:r>
      <w:bookmarkEnd w:id="39"/>
    </w:p>
    <w:p w14:paraId="61AEF8E6" w14:textId="77777777" w:rsidR="008E2EE8" w:rsidRDefault="00151EA6">
      <w:pPr>
        <w:spacing w:line="360" w:lineRule="auto"/>
        <w:ind w:firstLineChars="200" w:firstLine="480"/>
        <w:rPr>
          <w:sz w:val="24"/>
        </w:rPr>
      </w:pPr>
      <w:r>
        <w:rPr>
          <w:rFonts w:hint="eastAsia"/>
          <w:sz w:val="24"/>
        </w:rPr>
        <w:lastRenderedPageBreak/>
        <w:t>环境温度</w:t>
      </w:r>
      <w:r>
        <w:rPr>
          <w:sz w:val="24"/>
        </w:rPr>
        <w:t>：（</w:t>
      </w:r>
      <w:r>
        <w:rPr>
          <w:rFonts w:hint="eastAsia"/>
          <w:sz w:val="24"/>
        </w:rPr>
        <w:t>20</w:t>
      </w:r>
      <w:r>
        <w:rPr>
          <w:rFonts w:hint="eastAsia"/>
          <w:sz w:val="24"/>
        </w:rPr>
        <w:t>±</w:t>
      </w:r>
      <w:r>
        <w:rPr>
          <w:rFonts w:hint="eastAsia"/>
          <w:sz w:val="24"/>
        </w:rPr>
        <w:t>5</w:t>
      </w:r>
      <w:r>
        <w:rPr>
          <w:sz w:val="24"/>
        </w:rPr>
        <w:t>）</w:t>
      </w:r>
      <w:r>
        <w:rPr>
          <w:rFonts w:hint="eastAsia"/>
          <w:sz w:val="24"/>
        </w:rPr>
        <w:t>℃；</w:t>
      </w:r>
    </w:p>
    <w:p w14:paraId="108F75E9" w14:textId="77777777" w:rsidR="008E2EE8" w:rsidRDefault="00151EA6">
      <w:pPr>
        <w:spacing w:line="360" w:lineRule="auto"/>
        <w:ind w:firstLineChars="200" w:firstLine="480"/>
        <w:rPr>
          <w:sz w:val="24"/>
        </w:rPr>
      </w:pPr>
      <w:r>
        <w:rPr>
          <w:rFonts w:hint="eastAsia"/>
          <w:sz w:val="24"/>
        </w:rPr>
        <w:t>大气压力</w:t>
      </w:r>
      <w:r>
        <w:rPr>
          <w:sz w:val="24"/>
        </w:rPr>
        <w:t>：（</w:t>
      </w:r>
      <w:r>
        <w:rPr>
          <w:rFonts w:hint="eastAsia"/>
          <w:sz w:val="24"/>
        </w:rPr>
        <w:t>86</w:t>
      </w:r>
      <w:r>
        <w:rPr>
          <w:rFonts w:ascii="宋体" w:hAnsi="宋体" w:hint="eastAsia"/>
          <w:sz w:val="24"/>
        </w:rPr>
        <w:t>～</w:t>
      </w:r>
      <w:r>
        <w:rPr>
          <w:sz w:val="24"/>
        </w:rPr>
        <w:t>106</w:t>
      </w:r>
      <w:r>
        <w:rPr>
          <w:sz w:val="24"/>
        </w:rPr>
        <w:t>）</w:t>
      </w:r>
      <w:r>
        <w:rPr>
          <w:rFonts w:hint="eastAsia"/>
          <w:sz w:val="24"/>
        </w:rPr>
        <w:t>kPa</w:t>
      </w:r>
      <w:r>
        <w:rPr>
          <w:sz w:val="24"/>
        </w:rPr>
        <w:t>；</w:t>
      </w:r>
    </w:p>
    <w:p w14:paraId="6AAB23C3" w14:textId="77777777" w:rsidR="008E2EE8" w:rsidRDefault="00151EA6">
      <w:pPr>
        <w:spacing w:line="360" w:lineRule="auto"/>
        <w:ind w:firstLineChars="200" w:firstLine="480"/>
        <w:rPr>
          <w:sz w:val="24"/>
        </w:rPr>
      </w:pPr>
      <w:r>
        <w:rPr>
          <w:rFonts w:hint="eastAsia"/>
          <w:sz w:val="24"/>
        </w:rPr>
        <w:t>相对</w:t>
      </w:r>
      <w:r>
        <w:rPr>
          <w:sz w:val="24"/>
        </w:rPr>
        <w:t>湿度：</w:t>
      </w:r>
      <w:r>
        <w:rPr>
          <w:rFonts w:hint="eastAsia"/>
          <w:sz w:val="24"/>
        </w:rPr>
        <w:t>30%</w:t>
      </w:r>
      <w:r>
        <w:rPr>
          <w:rFonts w:ascii="宋体" w:hAnsi="宋体" w:hint="eastAsia"/>
          <w:sz w:val="24"/>
        </w:rPr>
        <w:t>～8</w:t>
      </w:r>
      <w:r>
        <w:rPr>
          <w:sz w:val="24"/>
        </w:rPr>
        <w:t>5</w:t>
      </w:r>
      <w:r>
        <w:rPr>
          <w:rFonts w:hint="eastAsia"/>
          <w:sz w:val="24"/>
        </w:rPr>
        <w:t>%</w:t>
      </w:r>
    </w:p>
    <w:p w14:paraId="4287F1EA" w14:textId="77777777" w:rsidR="008E2EE8" w:rsidRDefault="00151EA6">
      <w:pPr>
        <w:pStyle w:val="210"/>
        <w:rPr>
          <w:rFonts w:asciiTheme="minorEastAsia" w:eastAsiaTheme="minorEastAsia" w:hAnsiTheme="minorEastAsia" w:hint="eastAsia"/>
          <w:b w:val="0"/>
        </w:rPr>
      </w:pPr>
      <w:bookmarkStart w:id="40" w:name="_Toc195098364"/>
      <w:r>
        <w:rPr>
          <w:rFonts w:asciiTheme="minorEastAsia" w:eastAsiaTheme="minorEastAsia" w:hAnsiTheme="minorEastAsia"/>
          <w:b w:val="0"/>
        </w:rPr>
        <w:t>6.</w:t>
      </w:r>
      <w:r>
        <w:rPr>
          <w:rFonts w:asciiTheme="minorEastAsia" w:eastAsiaTheme="minorEastAsia" w:hAnsiTheme="minorEastAsia" w:hint="eastAsia"/>
          <w:b w:val="0"/>
        </w:rPr>
        <w:t>2</w:t>
      </w:r>
      <w:r>
        <w:rPr>
          <w:rFonts w:asciiTheme="minorEastAsia" w:eastAsiaTheme="minorEastAsia" w:hAnsiTheme="minorEastAsia"/>
          <w:b w:val="0"/>
        </w:rPr>
        <w:t xml:space="preserve"> </w:t>
      </w:r>
      <w:r>
        <w:rPr>
          <w:rFonts w:eastAsiaTheme="minorEastAsia" w:hint="eastAsia"/>
          <w:b w:val="0"/>
          <w:color w:val="000000" w:themeColor="text1"/>
        </w:rPr>
        <w:t>工作介质</w:t>
      </w:r>
      <w:r>
        <w:rPr>
          <w:rFonts w:eastAsiaTheme="minorEastAsia"/>
          <w:b w:val="0"/>
          <w:color w:val="000000" w:themeColor="text1"/>
        </w:rPr>
        <w:t>条件</w:t>
      </w:r>
      <w:bookmarkEnd w:id="40"/>
    </w:p>
    <w:p w14:paraId="7458846F" w14:textId="77777777" w:rsidR="008E2EE8" w:rsidRDefault="00151EA6">
      <w:pPr>
        <w:spacing w:line="360" w:lineRule="auto"/>
        <w:ind w:firstLineChars="200" w:firstLine="480"/>
        <w:rPr>
          <w:color w:val="000000" w:themeColor="text1"/>
          <w:sz w:val="24"/>
        </w:rPr>
      </w:pPr>
      <w:r>
        <w:rPr>
          <w:color w:val="000000" w:themeColor="text1"/>
          <w:sz w:val="24"/>
        </w:rPr>
        <w:t>洁净空气。</w:t>
      </w:r>
    </w:p>
    <w:p w14:paraId="02DD7BC8" w14:textId="77777777" w:rsidR="008E2EE8" w:rsidRDefault="00151EA6">
      <w:pPr>
        <w:pStyle w:val="210"/>
        <w:rPr>
          <w:rFonts w:asciiTheme="minorEastAsia" w:eastAsiaTheme="minorEastAsia" w:hAnsiTheme="minorEastAsia" w:hint="eastAsia"/>
          <w:b w:val="0"/>
        </w:rPr>
      </w:pPr>
      <w:bookmarkStart w:id="41" w:name="_Toc195098365"/>
      <w:r>
        <w:rPr>
          <w:rFonts w:asciiTheme="minorEastAsia" w:eastAsiaTheme="minorEastAsia" w:hAnsiTheme="minorEastAsia"/>
          <w:b w:val="0"/>
        </w:rPr>
        <w:t>6.</w:t>
      </w:r>
      <w:r>
        <w:rPr>
          <w:rFonts w:asciiTheme="minorEastAsia" w:eastAsiaTheme="minorEastAsia" w:hAnsiTheme="minorEastAsia" w:hint="eastAsia"/>
          <w:b w:val="0"/>
        </w:rPr>
        <w:t>3</w:t>
      </w:r>
      <w:r>
        <w:rPr>
          <w:rFonts w:asciiTheme="minorEastAsia" w:eastAsiaTheme="minorEastAsia" w:hAnsiTheme="minorEastAsia"/>
          <w:b w:val="0"/>
        </w:rPr>
        <w:t xml:space="preserve"> </w:t>
      </w:r>
      <w:r>
        <w:rPr>
          <w:rFonts w:eastAsiaTheme="minorEastAsia" w:hint="eastAsia"/>
          <w:b w:val="0"/>
          <w:color w:val="000000" w:themeColor="text1"/>
        </w:rPr>
        <w:t>校准用标准器</w:t>
      </w:r>
      <w:bookmarkEnd w:id="41"/>
    </w:p>
    <w:p w14:paraId="7FA54AE1" w14:textId="76E99107" w:rsidR="00DC5398" w:rsidRDefault="00F76485">
      <w:pPr>
        <w:spacing w:line="360" w:lineRule="auto"/>
        <w:ind w:firstLineChars="200" w:firstLine="480"/>
        <w:rPr>
          <w:sz w:val="24"/>
        </w:rPr>
      </w:pPr>
      <w:bookmarkStart w:id="42" w:name="OLE_LINK29"/>
      <w:bookmarkStart w:id="43" w:name="OLE_LINK30"/>
      <w:r w:rsidRPr="00861E29">
        <w:rPr>
          <w:rFonts w:hint="eastAsia"/>
          <w:sz w:val="24"/>
        </w:rPr>
        <w:t>校准燃气表</w:t>
      </w:r>
      <w:r w:rsidRPr="00861E29">
        <w:rPr>
          <w:sz w:val="24"/>
        </w:rPr>
        <w:t>检定装置</w:t>
      </w:r>
      <w:r w:rsidRPr="00861E29">
        <w:rPr>
          <w:rFonts w:hint="eastAsia"/>
          <w:sz w:val="24"/>
        </w:rPr>
        <w:t>流量</w:t>
      </w:r>
      <w:r w:rsidR="00DC5398">
        <w:rPr>
          <w:rFonts w:hint="eastAsia"/>
          <w:sz w:val="24"/>
        </w:rPr>
        <w:t>的上一级流量标准装置的准确度等级（扩展不确定度）应不</w:t>
      </w:r>
      <w:r>
        <w:rPr>
          <w:rFonts w:hint="eastAsia"/>
          <w:sz w:val="24"/>
        </w:rPr>
        <w:t>大于被校</w:t>
      </w:r>
      <w:r w:rsidR="00DC5398" w:rsidRPr="00861E29">
        <w:rPr>
          <w:rFonts w:hint="eastAsia"/>
          <w:sz w:val="24"/>
        </w:rPr>
        <w:t>燃气表检定装置扩展不确定度的</w:t>
      </w:r>
      <w:r w:rsidR="00DC5398" w:rsidRPr="00861E29">
        <w:rPr>
          <w:rFonts w:hint="eastAsia"/>
          <w:sz w:val="24"/>
        </w:rPr>
        <w:t>1/3</w:t>
      </w:r>
      <w:r w:rsidR="00DC5398" w:rsidRPr="00861E29">
        <w:rPr>
          <w:rFonts w:hint="eastAsia"/>
          <w:sz w:val="24"/>
        </w:rPr>
        <w:t>。</w:t>
      </w:r>
    </w:p>
    <w:p w14:paraId="54876EFF" w14:textId="6D4404D1" w:rsidR="00F76485" w:rsidRDefault="00F76485" w:rsidP="00F76485">
      <w:pPr>
        <w:spacing w:line="360" w:lineRule="auto"/>
        <w:ind w:firstLineChars="200" w:firstLine="480"/>
        <w:rPr>
          <w:sz w:val="24"/>
        </w:rPr>
      </w:pPr>
      <w:r w:rsidRPr="00861E29">
        <w:rPr>
          <w:rFonts w:hint="eastAsia"/>
          <w:sz w:val="24"/>
        </w:rPr>
        <w:t>校准燃气表</w:t>
      </w:r>
      <w:r w:rsidRPr="00861E29">
        <w:rPr>
          <w:sz w:val="24"/>
        </w:rPr>
        <w:t>检定装置</w:t>
      </w:r>
      <w:r w:rsidRPr="00861E29">
        <w:rPr>
          <w:rFonts w:hint="eastAsia"/>
          <w:sz w:val="24"/>
        </w:rPr>
        <w:t>温度</w:t>
      </w:r>
      <w:r>
        <w:rPr>
          <w:rFonts w:hint="eastAsia"/>
          <w:sz w:val="24"/>
        </w:rPr>
        <w:t>的温度标准器的不确定度应不大于被校温度变送器最大允许误差绝对值</w:t>
      </w:r>
      <w:r w:rsidRPr="00861E29">
        <w:rPr>
          <w:rFonts w:hint="eastAsia"/>
          <w:sz w:val="24"/>
        </w:rPr>
        <w:t>的</w:t>
      </w:r>
      <w:r w:rsidRPr="00861E29">
        <w:rPr>
          <w:rFonts w:hint="eastAsia"/>
          <w:sz w:val="24"/>
        </w:rPr>
        <w:t>1/3</w:t>
      </w:r>
      <w:r w:rsidRPr="00861E29">
        <w:rPr>
          <w:rFonts w:hint="eastAsia"/>
          <w:sz w:val="24"/>
        </w:rPr>
        <w:t>。</w:t>
      </w:r>
    </w:p>
    <w:p w14:paraId="7681D391" w14:textId="14C12E6C" w:rsidR="00F76485" w:rsidRPr="00F76485" w:rsidRDefault="00F76485">
      <w:pPr>
        <w:spacing w:line="360" w:lineRule="auto"/>
        <w:ind w:firstLineChars="200" w:firstLine="480"/>
        <w:rPr>
          <w:sz w:val="24"/>
        </w:rPr>
      </w:pPr>
      <w:r w:rsidRPr="00861E29">
        <w:rPr>
          <w:rFonts w:hint="eastAsia"/>
          <w:sz w:val="24"/>
        </w:rPr>
        <w:t>校准燃气表</w:t>
      </w:r>
      <w:r w:rsidRPr="00861E29">
        <w:rPr>
          <w:sz w:val="24"/>
        </w:rPr>
        <w:t>检定装置</w:t>
      </w:r>
      <w:r>
        <w:rPr>
          <w:rFonts w:hint="eastAsia"/>
          <w:sz w:val="24"/>
        </w:rPr>
        <w:t>压力的压力标准器的不确定度应不大于被校压力变送器最大允许误差绝对值</w:t>
      </w:r>
      <w:r w:rsidRPr="00861E29">
        <w:rPr>
          <w:rFonts w:hint="eastAsia"/>
          <w:sz w:val="24"/>
        </w:rPr>
        <w:t>的</w:t>
      </w:r>
      <w:r w:rsidRPr="00861E29">
        <w:rPr>
          <w:rFonts w:hint="eastAsia"/>
          <w:sz w:val="24"/>
        </w:rPr>
        <w:t>1/3</w:t>
      </w:r>
      <w:r w:rsidRPr="00861E29">
        <w:rPr>
          <w:rFonts w:hint="eastAsia"/>
          <w:sz w:val="24"/>
        </w:rPr>
        <w:t>。</w:t>
      </w:r>
    </w:p>
    <w:p w14:paraId="577E7CA5" w14:textId="77777777" w:rsidR="008E2EE8" w:rsidRDefault="00151EA6">
      <w:pPr>
        <w:pStyle w:val="110"/>
        <w:spacing w:before="156"/>
        <w:rPr>
          <w:rFonts w:ascii="黑体" w:eastAsia="黑体" w:hAnsi="黑体" w:hint="eastAsia"/>
          <w:b w:val="0"/>
        </w:rPr>
      </w:pPr>
      <w:bookmarkStart w:id="44" w:name="_Toc195098366"/>
      <w:bookmarkEnd w:id="42"/>
      <w:bookmarkEnd w:id="43"/>
      <w:r>
        <w:rPr>
          <w:rFonts w:ascii="黑体" w:eastAsia="黑体" w:hAnsi="黑体"/>
          <w:b w:val="0"/>
        </w:rPr>
        <w:t>7  校准项目和校准方法</w:t>
      </w:r>
      <w:bookmarkEnd w:id="44"/>
    </w:p>
    <w:p w14:paraId="2A80B6A0" w14:textId="77777777" w:rsidR="008E2EE8" w:rsidRDefault="00151EA6">
      <w:pPr>
        <w:pStyle w:val="210"/>
        <w:rPr>
          <w:rFonts w:asciiTheme="minorEastAsia" w:eastAsiaTheme="minorEastAsia" w:hAnsiTheme="minorEastAsia" w:hint="eastAsia"/>
          <w:b w:val="0"/>
        </w:rPr>
      </w:pPr>
      <w:bookmarkStart w:id="45" w:name="_Toc195098367"/>
      <w:r>
        <w:rPr>
          <w:rFonts w:asciiTheme="minorEastAsia" w:eastAsiaTheme="minorEastAsia" w:hAnsiTheme="minorEastAsia"/>
          <w:b w:val="0"/>
        </w:rPr>
        <w:t>7.1 校准项目</w:t>
      </w:r>
      <w:bookmarkEnd w:id="45"/>
    </w:p>
    <w:p w14:paraId="26EAE9E0" w14:textId="64319F7B" w:rsidR="008E2EE8" w:rsidRPr="00D21FA1" w:rsidRDefault="003C7F02">
      <w:pPr>
        <w:spacing w:line="360" w:lineRule="auto"/>
        <w:ind w:firstLineChars="200" w:firstLine="480"/>
        <w:rPr>
          <w:sz w:val="24"/>
        </w:rPr>
      </w:pPr>
      <w:r w:rsidRPr="00D21FA1">
        <w:rPr>
          <w:rFonts w:hint="eastAsia"/>
          <w:sz w:val="24"/>
        </w:rPr>
        <w:t>燃气表示值误差检测设备</w:t>
      </w:r>
      <w:r w:rsidR="00151EA6" w:rsidRPr="00D21FA1">
        <w:rPr>
          <w:rFonts w:hint="eastAsia"/>
          <w:sz w:val="24"/>
        </w:rPr>
        <w:t>。</w:t>
      </w:r>
    </w:p>
    <w:p w14:paraId="7E86147D" w14:textId="77777777" w:rsidR="008E2EE8" w:rsidRDefault="00151EA6">
      <w:pPr>
        <w:pStyle w:val="210"/>
        <w:rPr>
          <w:rFonts w:asciiTheme="minorEastAsia" w:eastAsiaTheme="minorEastAsia" w:hAnsiTheme="minorEastAsia" w:hint="eastAsia"/>
          <w:b w:val="0"/>
        </w:rPr>
      </w:pPr>
      <w:bookmarkStart w:id="46" w:name="_Toc195098368"/>
      <w:r>
        <w:rPr>
          <w:rFonts w:asciiTheme="minorEastAsia" w:eastAsiaTheme="minorEastAsia" w:hAnsiTheme="minorEastAsia"/>
          <w:b w:val="0"/>
        </w:rPr>
        <w:t>7.2 校准方法</w:t>
      </w:r>
      <w:bookmarkEnd w:id="46"/>
    </w:p>
    <w:p w14:paraId="78CD0501" w14:textId="0EE12C8B" w:rsidR="008E2EE8" w:rsidRDefault="00151EA6">
      <w:pPr>
        <w:spacing w:line="360" w:lineRule="auto"/>
        <w:rPr>
          <w:rFonts w:asciiTheme="minorEastAsia" w:eastAsiaTheme="minorEastAsia" w:hAnsiTheme="minorEastAsia" w:hint="eastAsia"/>
          <w:sz w:val="24"/>
          <w:szCs w:val="24"/>
        </w:rPr>
      </w:pPr>
      <w:r>
        <w:rPr>
          <w:rFonts w:asciiTheme="minorEastAsia" w:eastAsiaTheme="minorEastAsia" w:hAnsiTheme="minorEastAsia"/>
          <w:sz w:val="24"/>
          <w:szCs w:val="24"/>
        </w:rPr>
        <w:t xml:space="preserve">7.2.1 </w:t>
      </w:r>
      <w:r>
        <w:rPr>
          <w:rFonts w:asciiTheme="minorEastAsia" w:eastAsiaTheme="minorEastAsia" w:hAnsiTheme="minorEastAsia" w:hint="eastAsia"/>
          <w:sz w:val="24"/>
          <w:szCs w:val="24"/>
        </w:rPr>
        <w:t>校准前检查</w:t>
      </w:r>
    </w:p>
    <w:p w14:paraId="6C45F278" w14:textId="77777777" w:rsidR="008E2EE8" w:rsidRDefault="00151EA6">
      <w:pPr>
        <w:spacing w:line="360" w:lineRule="auto"/>
        <w:rPr>
          <w:rFonts w:asciiTheme="minorEastAsia" w:eastAsiaTheme="minorEastAsia" w:hAnsiTheme="minorEastAsia" w:hint="eastAsia"/>
          <w:sz w:val="24"/>
          <w:szCs w:val="24"/>
        </w:rPr>
      </w:pPr>
      <w:r>
        <w:rPr>
          <w:rFonts w:asciiTheme="minorEastAsia" w:eastAsiaTheme="minorEastAsia" w:hAnsiTheme="minorEastAsia" w:hint="eastAsia"/>
          <w:sz w:val="24"/>
          <w:szCs w:val="24"/>
        </w:rPr>
        <w:t>7.2.1.1 外观</w:t>
      </w:r>
      <w:r>
        <w:rPr>
          <w:rFonts w:asciiTheme="minorEastAsia" w:eastAsiaTheme="minorEastAsia" w:hAnsiTheme="minorEastAsia"/>
          <w:sz w:val="24"/>
          <w:szCs w:val="24"/>
        </w:rPr>
        <w:t>检查</w:t>
      </w:r>
    </w:p>
    <w:p w14:paraId="5273D037" w14:textId="77777777" w:rsidR="008E2EE8" w:rsidRDefault="00151EA6">
      <w:pPr>
        <w:spacing w:line="360" w:lineRule="auto"/>
        <w:ind w:firstLineChars="200" w:firstLine="480"/>
        <w:rPr>
          <w:sz w:val="24"/>
          <w:szCs w:val="24"/>
        </w:rPr>
      </w:pPr>
      <w:r>
        <w:rPr>
          <w:rFonts w:hint="eastAsia"/>
          <w:sz w:val="24"/>
          <w:szCs w:val="24"/>
        </w:rPr>
        <w:t>用</w:t>
      </w:r>
      <w:r>
        <w:rPr>
          <w:sz w:val="24"/>
          <w:szCs w:val="24"/>
        </w:rPr>
        <w:t>目测的方式</w:t>
      </w:r>
      <w:r>
        <w:rPr>
          <w:rFonts w:hint="eastAsia"/>
          <w:sz w:val="24"/>
          <w:szCs w:val="24"/>
        </w:rPr>
        <w:t>查看</w:t>
      </w:r>
      <w:r>
        <w:rPr>
          <w:sz w:val="24"/>
          <w:szCs w:val="24"/>
        </w:rPr>
        <w:t>装置</w:t>
      </w:r>
      <w:r>
        <w:rPr>
          <w:rFonts w:hint="eastAsia"/>
          <w:sz w:val="24"/>
          <w:szCs w:val="24"/>
        </w:rPr>
        <w:t>的</w:t>
      </w:r>
      <w:r>
        <w:rPr>
          <w:sz w:val="24"/>
          <w:szCs w:val="24"/>
        </w:rPr>
        <w:t>铭牌及标识，</w:t>
      </w:r>
      <w:r>
        <w:rPr>
          <w:rFonts w:hint="eastAsia"/>
          <w:sz w:val="24"/>
          <w:szCs w:val="24"/>
        </w:rPr>
        <w:t>所有标记都应清晰持久可辨。铭牌应至少标识以下信息：制造商名称、产品名称、型号规格、出厂编号、制造日期、准确度等级</w:t>
      </w:r>
      <w:r>
        <w:rPr>
          <w:rFonts w:hint="eastAsia"/>
          <w:sz w:val="24"/>
          <w:szCs w:val="24"/>
        </w:rPr>
        <w:t xml:space="preserve"> (</w:t>
      </w:r>
      <w:r>
        <w:rPr>
          <w:rFonts w:hint="eastAsia"/>
          <w:sz w:val="24"/>
          <w:szCs w:val="24"/>
        </w:rPr>
        <w:t>或者不确定度</w:t>
      </w:r>
      <w:r>
        <w:rPr>
          <w:rFonts w:hint="eastAsia"/>
          <w:sz w:val="24"/>
          <w:szCs w:val="24"/>
        </w:rPr>
        <w:t>)</w:t>
      </w:r>
      <w:r>
        <w:rPr>
          <w:rFonts w:hint="eastAsia"/>
          <w:sz w:val="24"/>
          <w:szCs w:val="24"/>
        </w:rPr>
        <w:t>、测量范围等。</w:t>
      </w:r>
    </w:p>
    <w:p w14:paraId="4007BA1A" w14:textId="77777777" w:rsidR="008E2EE8" w:rsidRDefault="00151EA6">
      <w:pPr>
        <w:spacing w:line="360" w:lineRule="auto"/>
        <w:ind w:firstLine="480"/>
        <w:rPr>
          <w:sz w:val="24"/>
          <w:szCs w:val="24"/>
        </w:rPr>
      </w:pPr>
      <w:r>
        <w:rPr>
          <w:rFonts w:hint="eastAsia"/>
          <w:sz w:val="24"/>
          <w:szCs w:val="24"/>
        </w:rPr>
        <w:t>系统软件参数设置、计算方法应符合有关规范或标准的要求，系统软件</w:t>
      </w:r>
      <w:r>
        <w:rPr>
          <w:sz w:val="24"/>
          <w:szCs w:val="24"/>
        </w:rPr>
        <w:t>对</w:t>
      </w:r>
      <w:r>
        <w:rPr>
          <w:rFonts w:hint="eastAsia"/>
          <w:sz w:val="24"/>
          <w:szCs w:val="24"/>
        </w:rPr>
        <w:t>检定</w:t>
      </w:r>
      <w:r>
        <w:rPr>
          <w:sz w:val="24"/>
          <w:szCs w:val="24"/>
        </w:rPr>
        <w:t>燃气表</w:t>
      </w:r>
      <w:r>
        <w:rPr>
          <w:rFonts w:hint="eastAsia"/>
          <w:sz w:val="24"/>
          <w:szCs w:val="24"/>
        </w:rPr>
        <w:t>密封性</w:t>
      </w:r>
      <w:r>
        <w:rPr>
          <w:sz w:val="24"/>
          <w:szCs w:val="24"/>
        </w:rPr>
        <w:t>、压力损失、示值误差</w:t>
      </w:r>
      <w:r>
        <w:rPr>
          <w:rFonts w:hint="eastAsia"/>
          <w:sz w:val="24"/>
          <w:szCs w:val="24"/>
        </w:rPr>
        <w:t>的配套设备</w:t>
      </w:r>
      <w:r>
        <w:rPr>
          <w:sz w:val="24"/>
          <w:szCs w:val="24"/>
        </w:rPr>
        <w:t>应具有修正功能，应</w:t>
      </w:r>
      <w:r>
        <w:rPr>
          <w:rFonts w:hint="eastAsia"/>
          <w:sz w:val="24"/>
          <w:szCs w:val="24"/>
        </w:rPr>
        <w:t>按周期</w:t>
      </w:r>
      <w:r>
        <w:rPr>
          <w:sz w:val="24"/>
          <w:szCs w:val="24"/>
        </w:rPr>
        <w:t>更新溯源信息</w:t>
      </w:r>
      <w:r>
        <w:rPr>
          <w:rFonts w:hint="eastAsia"/>
          <w:sz w:val="24"/>
          <w:szCs w:val="24"/>
        </w:rPr>
        <w:t>。修正功能应通过管理员权限方可进入。</w:t>
      </w:r>
    </w:p>
    <w:p w14:paraId="037B5569" w14:textId="77777777" w:rsidR="008E2EE8" w:rsidRDefault="00151EA6">
      <w:pPr>
        <w:spacing w:line="360" w:lineRule="auto"/>
        <w:rPr>
          <w:rFonts w:asciiTheme="minorEastAsia" w:eastAsiaTheme="minorEastAsia" w:hAnsiTheme="minorEastAsia" w:hint="eastAsia"/>
          <w:sz w:val="24"/>
          <w:szCs w:val="24"/>
        </w:rPr>
      </w:pPr>
      <w:r>
        <w:rPr>
          <w:rFonts w:asciiTheme="minorEastAsia" w:eastAsiaTheme="minorEastAsia" w:hAnsiTheme="minorEastAsia"/>
          <w:sz w:val="24"/>
          <w:szCs w:val="24"/>
        </w:rPr>
        <w:t xml:space="preserve">7.2.1.2 </w:t>
      </w:r>
      <w:r>
        <w:rPr>
          <w:rFonts w:asciiTheme="minorEastAsia" w:eastAsiaTheme="minorEastAsia" w:hAnsiTheme="minorEastAsia" w:hint="eastAsia"/>
          <w:sz w:val="24"/>
          <w:szCs w:val="24"/>
        </w:rPr>
        <w:t>资料</w:t>
      </w:r>
      <w:r>
        <w:rPr>
          <w:rFonts w:asciiTheme="minorEastAsia" w:eastAsiaTheme="minorEastAsia" w:hAnsiTheme="minorEastAsia"/>
          <w:sz w:val="24"/>
          <w:szCs w:val="24"/>
        </w:rPr>
        <w:t>审查</w:t>
      </w:r>
    </w:p>
    <w:p w14:paraId="2D884814" w14:textId="77777777" w:rsidR="008E2EE8" w:rsidRDefault="00151EA6">
      <w:pPr>
        <w:spacing w:line="360" w:lineRule="auto"/>
        <w:ind w:firstLineChars="200" w:firstLine="480"/>
        <w:rPr>
          <w:sz w:val="24"/>
          <w:szCs w:val="24"/>
        </w:rPr>
      </w:pPr>
      <w:r>
        <w:rPr>
          <w:rFonts w:hint="eastAsia"/>
          <w:sz w:val="24"/>
          <w:szCs w:val="24"/>
        </w:rPr>
        <w:t>应检查燃气表</w:t>
      </w:r>
      <w:r>
        <w:rPr>
          <w:sz w:val="24"/>
          <w:szCs w:val="24"/>
        </w:rPr>
        <w:t>示值误差、密封性、压力损失检测</w:t>
      </w:r>
      <w:r>
        <w:rPr>
          <w:rFonts w:hint="eastAsia"/>
          <w:sz w:val="24"/>
          <w:szCs w:val="24"/>
        </w:rPr>
        <w:t>用的主标准器</w:t>
      </w:r>
      <w:r>
        <w:rPr>
          <w:sz w:val="24"/>
          <w:szCs w:val="24"/>
        </w:rPr>
        <w:t>及配套设备的溯源证书</w:t>
      </w:r>
      <w:r>
        <w:rPr>
          <w:rFonts w:hint="eastAsia"/>
          <w:sz w:val="24"/>
          <w:szCs w:val="24"/>
        </w:rPr>
        <w:t>，判断计量设备</w:t>
      </w:r>
      <w:r>
        <w:rPr>
          <w:sz w:val="24"/>
          <w:szCs w:val="24"/>
        </w:rPr>
        <w:t>溯源的有效性和合理性</w:t>
      </w:r>
      <w:r>
        <w:rPr>
          <w:rFonts w:hint="eastAsia"/>
          <w:sz w:val="24"/>
          <w:szCs w:val="24"/>
        </w:rPr>
        <w:t>。</w:t>
      </w:r>
    </w:p>
    <w:p w14:paraId="6042042D" w14:textId="6013F974" w:rsidR="008E2EE8" w:rsidRPr="00D21FA1" w:rsidRDefault="00151EA6">
      <w:pPr>
        <w:spacing w:line="360" w:lineRule="auto"/>
        <w:rPr>
          <w:rFonts w:asciiTheme="minorEastAsia" w:eastAsiaTheme="minorEastAsia" w:hAnsiTheme="minorEastAsia" w:hint="eastAsia"/>
          <w:sz w:val="24"/>
          <w:szCs w:val="24"/>
        </w:rPr>
      </w:pPr>
      <w:r>
        <w:rPr>
          <w:rFonts w:asciiTheme="minorEastAsia" w:eastAsiaTheme="minorEastAsia" w:hAnsiTheme="minorEastAsia"/>
          <w:sz w:val="24"/>
          <w:szCs w:val="24"/>
        </w:rPr>
        <w:t xml:space="preserve">7.2.2 </w:t>
      </w:r>
      <w:r w:rsidRPr="00D21FA1">
        <w:rPr>
          <w:rFonts w:asciiTheme="minorEastAsia" w:eastAsiaTheme="minorEastAsia" w:hAnsiTheme="minorEastAsia" w:hint="eastAsia"/>
          <w:sz w:val="24"/>
          <w:szCs w:val="24"/>
        </w:rPr>
        <w:t>燃气表</w:t>
      </w:r>
      <w:r w:rsidRPr="00D21FA1">
        <w:rPr>
          <w:rFonts w:asciiTheme="minorEastAsia" w:eastAsiaTheme="minorEastAsia" w:hAnsiTheme="minorEastAsia"/>
          <w:sz w:val="24"/>
          <w:szCs w:val="24"/>
        </w:rPr>
        <w:t>密封性检测设备</w:t>
      </w:r>
      <w:r w:rsidR="002979A8" w:rsidRPr="00D21FA1">
        <w:rPr>
          <w:rFonts w:asciiTheme="minorEastAsia" w:eastAsiaTheme="minorEastAsia" w:hAnsiTheme="minorEastAsia" w:hint="eastAsia"/>
          <w:sz w:val="24"/>
          <w:szCs w:val="24"/>
        </w:rPr>
        <w:t>功能性检查</w:t>
      </w:r>
    </w:p>
    <w:p w14:paraId="5FA7152D" w14:textId="1043AA19" w:rsidR="008E2EE8" w:rsidRPr="00D21FA1" w:rsidRDefault="00151EA6" w:rsidP="00A15D8C">
      <w:pPr>
        <w:spacing w:line="360" w:lineRule="auto"/>
      </w:pPr>
      <w:bookmarkStart w:id="47" w:name="OLE_LINK47"/>
      <w:r w:rsidRPr="00D21FA1">
        <w:rPr>
          <w:rFonts w:asciiTheme="minorEastAsia" w:eastAsiaTheme="minorEastAsia" w:hAnsiTheme="minorEastAsia" w:hint="eastAsia"/>
          <w:sz w:val="24"/>
          <w:szCs w:val="24"/>
        </w:rPr>
        <w:t>7.2.</w:t>
      </w:r>
      <w:r w:rsidRPr="00D21FA1">
        <w:rPr>
          <w:rFonts w:asciiTheme="minorEastAsia" w:eastAsiaTheme="minorEastAsia" w:hAnsiTheme="minorEastAsia"/>
          <w:sz w:val="24"/>
          <w:szCs w:val="24"/>
        </w:rPr>
        <w:t>2</w:t>
      </w:r>
      <w:r w:rsidRPr="00D21FA1">
        <w:rPr>
          <w:rFonts w:asciiTheme="minorEastAsia" w:eastAsiaTheme="minorEastAsia" w:hAnsiTheme="minorEastAsia" w:hint="eastAsia"/>
          <w:sz w:val="24"/>
          <w:szCs w:val="24"/>
        </w:rPr>
        <w:t>.1压力变送器</w:t>
      </w:r>
      <w:r w:rsidR="002979A8" w:rsidRPr="00D21FA1">
        <w:rPr>
          <w:rFonts w:asciiTheme="minorEastAsia" w:eastAsiaTheme="minorEastAsia" w:hAnsiTheme="minorEastAsia" w:hint="eastAsia"/>
          <w:sz w:val="24"/>
          <w:szCs w:val="24"/>
        </w:rPr>
        <w:t>检查</w:t>
      </w:r>
    </w:p>
    <w:p w14:paraId="27E44F98" w14:textId="77777777" w:rsidR="007849DF" w:rsidRPr="00D21FA1" w:rsidRDefault="00B310DA" w:rsidP="003D7927">
      <w:pPr>
        <w:pStyle w:val="21"/>
      </w:pPr>
      <w:bookmarkStart w:id="48" w:name="OLE_LINK31"/>
      <w:bookmarkEnd w:id="47"/>
      <w:r w:rsidRPr="00D21FA1">
        <w:rPr>
          <w:rFonts w:hint="eastAsia"/>
        </w:rPr>
        <w:lastRenderedPageBreak/>
        <w:t>为达到热平衡</w:t>
      </w:r>
      <w:r w:rsidRPr="00D21FA1">
        <w:t>，</w:t>
      </w:r>
      <w:r w:rsidRPr="00D21FA1">
        <w:rPr>
          <w:rFonts w:hint="eastAsia"/>
        </w:rPr>
        <w:t>检定设备和</w:t>
      </w:r>
      <w:r w:rsidRPr="00D21FA1">
        <w:t>被检</w:t>
      </w:r>
      <w:r w:rsidRPr="00D21FA1">
        <w:rPr>
          <w:rFonts w:hint="eastAsia"/>
        </w:rPr>
        <w:t>变送器</w:t>
      </w:r>
      <w:r w:rsidRPr="00D21FA1">
        <w:t>需</w:t>
      </w:r>
      <w:r w:rsidRPr="00D21FA1">
        <w:rPr>
          <w:rFonts w:hint="eastAsia"/>
        </w:rPr>
        <w:t>在</w:t>
      </w:r>
      <w:r w:rsidRPr="00D21FA1">
        <w:t>检定条件下放置</w:t>
      </w:r>
      <w:r w:rsidRPr="00D21FA1">
        <w:t>2h</w:t>
      </w:r>
      <w:r w:rsidR="007849DF" w:rsidRPr="00D21FA1">
        <w:rPr>
          <w:rFonts w:hint="eastAsia"/>
        </w:rPr>
        <w:t>，有调零装置的在通大气的条件下可将初始示值调到零。</w:t>
      </w:r>
    </w:p>
    <w:p w14:paraId="7CCE3170" w14:textId="5226D196" w:rsidR="001D7F9A" w:rsidRPr="001D7F9A" w:rsidRDefault="00151EA6" w:rsidP="003D7927">
      <w:pPr>
        <w:pStyle w:val="21"/>
      </w:pPr>
      <w:r w:rsidRPr="00D21FA1">
        <w:rPr>
          <w:rFonts w:hint="eastAsia"/>
        </w:rPr>
        <w:t>压力变送器采用测量回路联校的</w:t>
      </w:r>
      <w:r w:rsidR="00B310DA" w:rsidRPr="00D21FA1">
        <w:rPr>
          <w:rFonts w:hint="eastAsia"/>
        </w:rPr>
        <w:t>校准</w:t>
      </w:r>
      <w:r w:rsidRPr="00D21FA1">
        <w:rPr>
          <w:rFonts w:hint="eastAsia"/>
        </w:rPr>
        <w:t>方法</w:t>
      </w:r>
      <w:bookmarkEnd w:id="48"/>
      <w:r w:rsidR="002979A8" w:rsidRPr="00D21FA1">
        <w:rPr>
          <w:rFonts w:hint="eastAsia"/>
        </w:rPr>
        <w:t>进行检查</w:t>
      </w:r>
      <w:r>
        <w:rPr>
          <w:rFonts w:hint="eastAsia"/>
        </w:rPr>
        <w:t>，压力</w:t>
      </w:r>
      <w:r>
        <w:t>变送器选择</w:t>
      </w:r>
      <w:r>
        <w:rPr>
          <w:rFonts w:hint="eastAsia"/>
        </w:rPr>
        <w:t>常用压力</w:t>
      </w:r>
      <w:r>
        <w:t>点</w:t>
      </w:r>
      <w:r>
        <w:rPr>
          <w:rFonts w:hint="eastAsia"/>
        </w:rPr>
        <w:t>35</w:t>
      </w:r>
      <w:r>
        <w:t>kPa</w:t>
      </w:r>
      <w:r>
        <w:rPr>
          <w:rFonts w:hint="eastAsia"/>
        </w:rPr>
        <w:t>、</w:t>
      </w:r>
      <w:r>
        <w:rPr>
          <w:rFonts w:hint="eastAsia"/>
        </w:rPr>
        <w:t>75</w:t>
      </w:r>
      <w:r>
        <w:t>kPa</w:t>
      </w:r>
      <w:r>
        <w:rPr>
          <w:rFonts w:hint="eastAsia"/>
        </w:rPr>
        <w:t>进行</w:t>
      </w:r>
      <w:r>
        <w:t>校准，</w:t>
      </w:r>
      <w:r>
        <w:rPr>
          <w:rFonts w:hint="eastAsia"/>
        </w:rPr>
        <w:t>差压变送器选择常用压力</w:t>
      </w:r>
      <w:r>
        <w:t>点</w:t>
      </w:r>
      <w:r w:rsidR="00E6205A">
        <w:rPr>
          <w:rFonts w:hint="eastAsia"/>
        </w:rPr>
        <w:t>-20</w:t>
      </w:r>
      <w:r w:rsidR="00E6205A">
        <w:t>Pa</w:t>
      </w:r>
      <w:r w:rsidR="00E6205A">
        <w:t>、</w:t>
      </w:r>
      <w:r w:rsidR="00E6205A">
        <w:rPr>
          <w:rFonts w:hint="eastAsia"/>
        </w:rPr>
        <w:t>10</w:t>
      </w:r>
      <w:r w:rsidR="00E6205A">
        <w:t>Pa</w:t>
      </w:r>
      <w:r w:rsidR="00E6205A">
        <w:t>、</w:t>
      </w:r>
      <w:r>
        <w:rPr>
          <w:rFonts w:hint="eastAsia"/>
        </w:rPr>
        <w:t>0Pa</w:t>
      </w:r>
      <w:r>
        <w:rPr>
          <w:rFonts w:hint="eastAsia"/>
        </w:rPr>
        <w:t>、</w:t>
      </w:r>
      <w:r>
        <w:rPr>
          <w:rFonts w:hint="eastAsia"/>
        </w:rPr>
        <w:t>10Pa</w:t>
      </w:r>
      <w:r>
        <w:rPr>
          <w:rFonts w:hint="eastAsia"/>
        </w:rPr>
        <w:t>、</w:t>
      </w:r>
      <w:r>
        <w:rPr>
          <w:rFonts w:hint="eastAsia"/>
        </w:rPr>
        <w:t>20</w:t>
      </w:r>
      <w:r>
        <w:t>Pa</w:t>
      </w:r>
      <w:r>
        <w:rPr>
          <w:rFonts w:hint="eastAsia"/>
        </w:rPr>
        <w:t>进行校准，</w:t>
      </w:r>
      <w:r>
        <w:t>或者根据</w:t>
      </w:r>
      <w:r>
        <w:rPr>
          <w:rFonts w:hint="eastAsia"/>
        </w:rPr>
        <w:t>设备</w:t>
      </w:r>
      <w:r>
        <w:t>特性</w:t>
      </w:r>
      <w:r>
        <w:rPr>
          <w:rFonts w:hint="eastAsia"/>
        </w:rPr>
        <w:t>和</w:t>
      </w:r>
      <w:r>
        <w:t>客户需求</w:t>
      </w:r>
      <w:r>
        <w:rPr>
          <w:rFonts w:hint="eastAsia"/>
        </w:rPr>
        <w:t>选择校准</w:t>
      </w:r>
      <w:r>
        <w:t>压力点</w:t>
      </w:r>
      <w:r w:rsidR="001D7F9A">
        <w:rPr>
          <w:rFonts w:hint="eastAsia"/>
        </w:rPr>
        <w:t>，</w:t>
      </w:r>
      <w:r w:rsidR="00DC329E">
        <w:rPr>
          <w:rFonts w:hint="eastAsia"/>
        </w:rPr>
        <w:t>单点</w:t>
      </w:r>
      <w:r w:rsidR="002979A8">
        <w:rPr>
          <w:rFonts w:hint="eastAsia"/>
        </w:rPr>
        <w:t>校准</w:t>
      </w:r>
      <w:r w:rsidR="001D7F9A" w:rsidRPr="001D7F9A">
        <w:rPr>
          <w:rFonts w:hint="eastAsia"/>
        </w:rPr>
        <w:t>循环次数为</w:t>
      </w:r>
      <w:r w:rsidR="001D7F9A" w:rsidRPr="001D7F9A">
        <w:rPr>
          <w:rFonts w:hint="eastAsia"/>
        </w:rPr>
        <w:t>1</w:t>
      </w:r>
      <w:r w:rsidR="001D7F9A" w:rsidRPr="001D7F9A">
        <w:rPr>
          <w:rFonts w:hint="eastAsia"/>
        </w:rPr>
        <w:t>次</w:t>
      </w:r>
      <w:r w:rsidR="001D7F9A">
        <w:rPr>
          <w:rFonts w:hint="eastAsia"/>
        </w:rPr>
        <w:t>。</w:t>
      </w:r>
      <w:r w:rsidR="003D4281" w:rsidRPr="003D4281">
        <w:rPr>
          <w:rFonts w:hint="eastAsia"/>
        </w:rPr>
        <w:t>压力变送器校准连接示意图具体见图</w:t>
      </w:r>
      <w:r w:rsidR="003D4281" w:rsidRPr="003D4281">
        <w:rPr>
          <w:rFonts w:hint="eastAsia"/>
        </w:rPr>
        <w:t>3</w:t>
      </w:r>
      <w:r w:rsidR="003D4281" w:rsidRPr="003D4281">
        <w:rPr>
          <w:rFonts w:hint="eastAsia"/>
        </w:rPr>
        <w:t>。</w:t>
      </w:r>
    </w:p>
    <w:p w14:paraId="0D4B90DF" w14:textId="77777777" w:rsidR="009F745A" w:rsidRDefault="009F745A" w:rsidP="002979A8">
      <w:pPr>
        <w:pStyle w:val="21"/>
        <w:jc w:val="center"/>
      </w:pPr>
      <w:r>
        <w:rPr>
          <w:noProof/>
        </w:rPr>
        <w:drawing>
          <wp:inline distT="0" distB="0" distL="0" distR="0" wp14:anchorId="3408D220" wp14:editId="5171E353">
            <wp:extent cx="3565360" cy="1577676"/>
            <wp:effectExtent l="0" t="0" r="0" b="381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1.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3589774" cy="1588479"/>
                    </a:xfrm>
                    <a:prstGeom prst="rect">
                      <a:avLst/>
                    </a:prstGeom>
                  </pic:spPr>
                </pic:pic>
              </a:graphicData>
            </a:graphic>
          </wp:inline>
        </w:drawing>
      </w:r>
    </w:p>
    <w:p w14:paraId="2701862B" w14:textId="11ABA0EC" w:rsidR="009F745A" w:rsidRDefault="009F745A" w:rsidP="009F745A">
      <w:pPr>
        <w:pStyle w:val="11"/>
        <w:spacing w:line="360" w:lineRule="auto"/>
        <w:jc w:val="center"/>
        <w:rPr>
          <w:rFonts w:asciiTheme="minorEastAsia" w:eastAsiaTheme="minorEastAsia" w:hAnsiTheme="minorEastAsia" w:hint="eastAsia"/>
          <w:szCs w:val="21"/>
        </w:rPr>
      </w:pPr>
      <w:r>
        <w:rPr>
          <w:rFonts w:asciiTheme="minorEastAsia" w:eastAsiaTheme="minorEastAsia" w:hAnsiTheme="minorEastAsia" w:hint="eastAsia"/>
          <w:szCs w:val="21"/>
        </w:rPr>
        <w:t>图</w:t>
      </w:r>
      <w:r w:rsidR="003D4281">
        <w:rPr>
          <w:rFonts w:asciiTheme="minorEastAsia" w:eastAsiaTheme="minorEastAsia" w:hAnsiTheme="minorEastAsia" w:hint="eastAsia"/>
          <w:szCs w:val="21"/>
        </w:rPr>
        <w:t>3</w:t>
      </w:r>
      <w:r>
        <w:rPr>
          <w:rFonts w:asciiTheme="minorEastAsia" w:eastAsiaTheme="minorEastAsia" w:hAnsiTheme="minorEastAsia"/>
          <w:szCs w:val="21"/>
        </w:rPr>
        <w:t xml:space="preserve"> </w:t>
      </w:r>
      <w:r>
        <w:rPr>
          <w:rFonts w:asciiTheme="minorEastAsia" w:eastAsiaTheme="minorEastAsia" w:hAnsiTheme="minorEastAsia" w:hint="eastAsia"/>
          <w:szCs w:val="21"/>
        </w:rPr>
        <w:t>压力变送器</w:t>
      </w:r>
      <w:r>
        <w:rPr>
          <w:rFonts w:asciiTheme="minorEastAsia" w:eastAsiaTheme="minorEastAsia" w:hAnsiTheme="minorEastAsia"/>
          <w:szCs w:val="21"/>
        </w:rPr>
        <w:t>校准</w:t>
      </w:r>
      <w:r>
        <w:rPr>
          <w:rFonts w:asciiTheme="minorEastAsia" w:eastAsiaTheme="minorEastAsia" w:hAnsiTheme="minorEastAsia" w:hint="eastAsia"/>
          <w:szCs w:val="21"/>
        </w:rPr>
        <w:t>连接示意图</w:t>
      </w:r>
    </w:p>
    <w:p w14:paraId="0084DA38" w14:textId="77777777" w:rsidR="007849DF" w:rsidRDefault="007849DF" w:rsidP="003D7927">
      <w:pPr>
        <w:pStyle w:val="21"/>
      </w:pPr>
      <w:bookmarkStart w:id="49" w:name="OLE_LINK11"/>
      <w:bookmarkStart w:id="50" w:name="OLE_LINK12"/>
      <w:r>
        <w:rPr>
          <w:rFonts w:hint="eastAsia"/>
        </w:rPr>
        <w:t>压力变送器</w:t>
      </w:r>
      <w:r w:rsidRPr="007849DF">
        <w:rPr>
          <w:rFonts w:hint="eastAsia"/>
        </w:rPr>
        <w:t>示值误差按式</w:t>
      </w:r>
      <w:r>
        <w:rPr>
          <w:rFonts w:hint="eastAsia"/>
        </w:rPr>
        <w:t>（</w:t>
      </w:r>
      <w:r>
        <w:rPr>
          <w:rFonts w:hint="eastAsia"/>
        </w:rPr>
        <w:t>1</w:t>
      </w:r>
      <w:r>
        <w:rPr>
          <w:rFonts w:hint="eastAsia"/>
        </w:rPr>
        <w:t>）</w:t>
      </w:r>
      <w:r w:rsidRPr="007849DF">
        <w:rPr>
          <w:rFonts w:hint="eastAsia"/>
        </w:rPr>
        <w:t>计算</w:t>
      </w:r>
      <w:r>
        <w:rPr>
          <w:rFonts w:hint="eastAsia"/>
        </w:rPr>
        <w:t>。</w:t>
      </w:r>
    </w:p>
    <w:p w14:paraId="03B44B79" w14:textId="0146D895" w:rsidR="007849DF" w:rsidRPr="007849DF" w:rsidRDefault="007849DF" w:rsidP="003D7927">
      <w:pPr>
        <w:pStyle w:val="21"/>
      </w:pPr>
      <m:oMath>
        <m:r>
          <m:rPr>
            <m:sty m:val="p"/>
          </m:rPr>
          <w:rPr>
            <w:rFonts w:ascii="Cambria Math" w:hAnsi="Cambria Math"/>
          </w:rPr>
          <m:t>∆</m:t>
        </m:r>
        <m:r>
          <w:rPr>
            <w:rFonts w:ascii="Cambria Math" w:hAnsi="Cambria Math"/>
          </w:rPr>
          <m:t>p</m:t>
        </m:r>
        <m:r>
          <m:rPr>
            <m:sty m:val="p"/>
          </m:rPr>
          <w:rPr>
            <w:rFonts w:ascii="Cambria Math" w:hAnsi="Cambria Math"/>
          </w:rPr>
          <m:t>=</m:t>
        </m:r>
        <m:sSub>
          <m:sSubPr>
            <m:ctrlPr>
              <w:rPr>
                <w:rFonts w:ascii="Cambria Math" w:hAnsi="Cambria Math"/>
              </w:rPr>
            </m:ctrlPr>
          </m:sSubPr>
          <m:e>
            <m:r>
              <w:rPr>
                <w:rFonts w:ascii="Cambria Math" w:hAnsi="Cambria Math"/>
              </w:rPr>
              <m:t>p</m:t>
            </m:r>
          </m:e>
          <m:sub>
            <m:r>
              <w:rPr>
                <w:rFonts w:ascii="Cambria Math" w:hAnsi="Cambria Math"/>
              </w:rPr>
              <m:t>R</m:t>
            </m:r>
          </m:sub>
        </m:sSub>
        <m:r>
          <m:rPr>
            <m:sty m:val="p"/>
          </m:rPr>
          <w:rPr>
            <w:rFonts w:ascii="Cambria Math" w:hAnsi="Cambria Math"/>
          </w:rPr>
          <m:t>-</m:t>
        </m:r>
        <m:sSub>
          <m:sSubPr>
            <m:ctrlPr>
              <w:rPr>
                <w:rFonts w:ascii="Cambria Math" w:hAnsi="Cambria Math"/>
              </w:rPr>
            </m:ctrlPr>
          </m:sSubPr>
          <m:e>
            <m:r>
              <w:rPr>
                <w:rFonts w:ascii="Cambria Math" w:hAnsi="Cambria Math"/>
              </w:rPr>
              <m:t>p</m:t>
            </m:r>
          </m:e>
          <m:sub>
            <m:r>
              <w:rPr>
                <w:rFonts w:ascii="Cambria Math" w:hAnsi="Cambria Math"/>
              </w:rPr>
              <m:t>S</m:t>
            </m:r>
          </m:sub>
        </m:sSub>
      </m:oMath>
      <w:r>
        <w:rPr>
          <w:rFonts w:hint="eastAsia"/>
        </w:rPr>
        <w:t xml:space="preserve">                           </w:t>
      </w:r>
      <w:r>
        <w:t xml:space="preserve">              </w:t>
      </w:r>
      <w:r w:rsidR="00E31E1C">
        <w:rPr>
          <w:rFonts w:hint="eastAsia"/>
        </w:rPr>
        <w:t xml:space="preserve"> </w:t>
      </w:r>
      <w:r>
        <w:t xml:space="preserve">   </w:t>
      </w:r>
      <w:r>
        <w:rPr>
          <w:rFonts w:hint="eastAsia"/>
        </w:rPr>
        <w:t xml:space="preserve">  </w:t>
      </w:r>
      <w:r w:rsidR="00C513EF">
        <w:t xml:space="preserve"> </w:t>
      </w:r>
      <w:r>
        <w:rPr>
          <w:rFonts w:hint="eastAsia"/>
        </w:rPr>
        <w:t xml:space="preserve"> </w:t>
      </w:r>
      <w:r>
        <w:t xml:space="preserve">   </w:t>
      </w:r>
      <w:r>
        <w:rPr>
          <w:rFonts w:hint="eastAsia"/>
        </w:rPr>
        <w:t>（</w:t>
      </w:r>
      <w:r>
        <w:t>1</w:t>
      </w:r>
      <w:r>
        <w:rPr>
          <w:rFonts w:hint="eastAsia"/>
        </w:rPr>
        <w:t>）</w:t>
      </w:r>
    </w:p>
    <w:p w14:paraId="36C00C1E" w14:textId="77777777" w:rsidR="007849DF" w:rsidRDefault="007849DF" w:rsidP="003D7927">
      <w:pPr>
        <w:pStyle w:val="21"/>
      </w:pPr>
      <w:r>
        <w:rPr>
          <w:rFonts w:hint="eastAsia"/>
        </w:rPr>
        <w:t>式中</w:t>
      </w:r>
      <w:r>
        <w:t>：</w:t>
      </w:r>
    </w:p>
    <w:p w14:paraId="009DB1DA" w14:textId="77777777" w:rsidR="007849DF" w:rsidRDefault="007849DF" w:rsidP="003D7927">
      <w:pPr>
        <w:pStyle w:val="21"/>
      </w:pPr>
      <m:oMath>
        <m:r>
          <w:rPr>
            <w:rFonts w:ascii="Cambria Math" w:hAnsi="Cambria Math"/>
          </w:rPr>
          <m:t>∆p</m:t>
        </m:r>
      </m:oMath>
      <w:r>
        <w:rPr>
          <w:rFonts w:hint="eastAsia"/>
        </w:rPr>
        <w:t>——压力变送器各</w:t>
      </w:r>
      <w:r w:rsidR="00B368C7">
        <w:rPr>
          <w:rFonts w:hint="eastAsia"/>
        </w:rPr>
        <w:t>校准</w:t>
      </w:r>
      <w:r>
        <w:t>点示值误差，</w:t>
      </w:r>
      <w:r>
        <w:t>Pa</w:t>
      </w:r>
      <w:r>
        <w:rPr>
          <w:rFonts w:hint="eastAsia"/>
        </w:rPr>
        <w:t>或</w:t>
      </w:r>
      <w:r>
        <w:t>kPa</w:t>
      </w:r>
      <w:r>
        <w:t>；</w:t>
      </w:r>
    </w:p>
    <w:p w14:paraId="3CBCAF58" w14:textId="77777777" w:rsidR="007849DF" w:rsidRDefault="00000000" w:rsidP="003D7927">
      <w:pPr>
        <w:pStyle w:val="21"/>
      </w:pPr>
      <m:oMath>
        <m:sSub>
          <m:sSubPr>
            <m:ctrlPr>
              <w:rPr>
                <w:rFonts w:ascii="Cambria Math" w:hAnsi="Cambria Math"/>
              </w:rPr>
            </m:ctrlPr>
          </m:sSubPr>
          <m:e>
            <m:r>
              <w:rPr>
                <w:rFonts w:ascii="Cambria Math" w:hAnsi="Cambria Math"/>
              </w:rPr>
              <m:t>p</m:t>
            </m:r>
          </m:e>
          <m:sub>
            <m:r>
              <w:rPr>
                <w:rFonts w:ascii="Cambria Math" w:hAnsi="Cambria Math"/>
              </w:rPr>
              <m:t>R</m:t>
            </m:r>
          </m:sub>
        </m:sSub>
      </m:oMath>
      <w:r w:rsidR="007849DF">
        <w:rPr>
          <w:rFonts w:hint="eastAsia"/>
        </w:rPr>
        <w:t>——压力变送器各</w:t>
      </w:r>
      <w:r w:rsidR="00B368C7">
        <w:rPr>
          <w:rFonts w:hint="eastAsia"/>
        </w:rPr>
        <w:t>校准</w:t>
      </w:r>
      <w:r w:rsidR="007849DF">
        <w:t>点</w:t>
      </w:r>
      <w:r w:rsidR="007849DF" w:rsidRPr="007849DF">
        <w:rPr>
          <w:rFonts w:hint="eastAsia"/>
        </w:rPr>
        <w:t>正、反行程示值，</w:t>
      </w:r>
      <w:r w:rsidR="007849DF">
        <w:t>Pa</w:t>
      </w:r>
      <w:r w:rsidR="007849DF">
        <w:rPr>
          <w:rFonts w:hint="eastAsia"/>
        </w:rPr>
        <w:t>或</w:t>
      </w:r>
      <w:r w:rsidR="007849DF">
        <w:t>kPa</w:t>
      </w:r>
      <w:r w:rsidR="007849DF">
        <w:t>；</w:t>
      </w:r>
    </w:p>
    <w:p w14:paraId="2D9F90D2" w14:textId="77777777" w:rsidR="007849DF" w:rsidRDefault="00000000" w:rsidP="003D7927">
      <w:pPr>
        <w:pStyle w:val="21"/>
      </w:pPr>
      <m:oMath>
        <m:sSub>
          <m:sSubPr>
            <m:ctrlPr>
              <w:rPr>
                <w:rFonts w:ascii="Cambria Math" w:hAnsi="Cambria Math"/>
              </w:rPr>
            </m:ctrlPr>
          </m:sSubPr>
          <m:e>
            <m:r>
              <w:rPr>
                <w:rFonts w:ascii="Cambria Math" w:hAnsi="Cambria Math"/>
              </w:rPr>
              <m:t>p</m:t>
            </m:r>
          </m:e>
          <m:sub>
            <m:r>
              <w:rPr>
                <w:rFonts w:ascii="Cambria Math" w:hAnsi="Cambria Math"/>
              </w:rPr>
              <m:t>S</m:t>
            </m:r>
          </m:sub>
        </m:sSub>
      </m:oMath>
      <w:r w:rsidR="007849DF">
        <w:rPr>
          <w:rFonts w:hint="eastAsia"/>
        </w:rPr>
        <w:t>——</w:t>
      </w:r>
      <w:r w:rsidR="007849DF" w:rsidRPr="007849DF">
        <w:rPr>
          <w:rFonts w:hint="eastAsia"/>
        </w:rPr>
        <w:t>标准器各</w:t>
      </w:r>
      <w:r w:rsidR="00B368C7">
        <w:rPr>
          <w:rFonts w:hint="eastAsia"/>
        </w:rPr>
        <w:t>校准</w:t>
      </w:r>
      <w:r w:rsidR="007849DF" w:rsidRPr="007849DF">
        <w:rPr>
          <w:rFonts w:hint="eastAsia"/>
        </w:rPr>
        <w:t>点的标准示值，</w:t>
      </w:r>
      <w:r w:rsidR="007849DF">
        <w:t>Pa</w:t>
      </w:r>
      <w:r w:rsidR="007849DF">
        <w:rPr>
          <w:rFonts w:hint="eastAsia"/>
        </w:rPr>
        <w:t>或</w:t>
      </w:r>
      <w:r w:rsidR="007849DF">
        <w:t>kPa</w:t>
      </w:r>
      <w:r w:rsidR="007849DF">
        <w:t>；</w:t>
      </w:r>
    </w:p>
    <w:bookmarkEnd w:id="49"/>
    <w:bookmarkEnd w:id="50"/>
    <w:p w14:paraId="5D83A307" w14:textId="77920182" w:rsidR="008E2EE8" w:rsidRPr="00A15D8C" w:rsidRDefault="00151EA6" w:rsidP="00A15D8C">
      <w:pPr>
        <w:spacing w:line="360" w:lineRule="auto"/>
        <w:rPr>
          <w:rFonts w:asciiTheme="minorEastAsia" w:eastAsiaTheme="minorEastAsia" w:hAnsiTheme="minorEastAsia" w:hint="eastAsia"/>
          <w:sz w:val="24"/>
          <w:szCs w:val="24"/>
        </w:rPr>
      </w:pPr>
      <w:r w:rsidRPr="00A15D8C">
        <w:rPr>
          <w:rFonts w:asciiTheme="minorEastAsia" w:eastAsiaTheme="minorEastAsia" w:hAnsiTheme="minorEastAsia" w:hint="eastAsia"/>
          <w:sz w:val="24"/>
          <w:szCs w:val="24"/>
        </w:rPr>
        <w:t>7.2.</w:t>
      </w:r>
      <w:r w:rsidRPr="00A15D8C">
        <w:rPr>
          <w:rFonts w:asciiTheme="minorEastAsia" w:eastAsiaTheme="minorEastAsia" w:hAnsiTheme="minorEastAsia"/>
          <w:sz w:val="24"/>
          <w:szCs w:val="24"/>
        </w:rPr>
        <w:t>2.2</w:t>
      </w:r>
      <w:r w:rsidRPr="00A15D8C">
        <w:rPr>
          <w:rFonts w:asciiTheme="minorEastAsia" w:eastAsiaTheme="minorEastAsia" w:hAnsiTheme="minorEastAsia" w:hint="eastAsia"/>
          <w:sz w:val="24"/>
          <w:szCs w:val="24"/>
        </w:rPr>
        <w:t>设备稳定性</w:t>
      </w:r>
      <w:r w:rsidR="002979A8" w:rsidRPr="00D21FA1">
        <w:rPr>
          <w:rFonts w:asciiTheme="minorEastAsia" w:eastAsiaTheme="minorEastAsia" w:hAnsiTheme="minorEastAsia" w:hint="eastAsia"/>
          <w:sz w:val="24"/>
          <w:szCs w:val="24"/>
        </w:rPr>
        <w:t>检查</w:t>
      </w:r>
    </w:p>
    <w:p w14:paraId="1E121C1C" w14:textId="5C5BB6F9" w:rsidR="008E2EE8" w:rsidRDefault="00151EA6" w:rsidP="003D7927">
      <w:pPr>
        <w:pStyle w:val="21"/>
      </w:pPr>
      <w:r>
        <w:t>用口径一致的</w:t>
      </w:r>
      <w:r>
        <w:rPr>
          <w:rFonts w:hint="eastAsia"/>
        </w:rPr>
        <w:t>U</w:t>
      </w:r>
      <w:r>
        <w:t>型</w:t>
      </w:r>
      <w:r>
        <w:rPr>
          <w:rFonts w:hint="eastAsia"/>
        </w:rPr>
        <w:t>管段替代</w:t>
      </w:r>
      <w:r>
        <w:t>被</w:t>
      </w:r>
      <w:r>
        <w:rPr>
          <w:rFonts w:hint="eastAsia"/>
        </w:rPr>
        <w:t>检</w:t>
      </w:r>
      <w:r>
        <w:t>燃气</w:t>
      </w:r>
      <w:r>
        <w:rPr>
          <w:rFonts w:hint="eastAsia"/>
        </w:rPr>
        <w:t>表安装在</w:t>
      </w:r>
      <w:r>
        <w:t>各个工位上，</w:t>
      </w:r>
      <w:r>
        <w:rPr>
          <w:rFonts w:hint="eastAsia"/>
        </w:rPr>
        <w:t>确保</w:t>
      </w:r>
      <w:r>
        <w:rPr>
          <w:rFonts w:hint="eastAsia"/>
        </w:rPr>
        <w:t>U</w:t>
      </w:r>
      <w:r>
        <w:t>型管段无泄漏</w:t>
      </w:r>
      <w:r>
        <w:rPr>
          <w:rFonts w:hint="eastAsia"/>
        </w:rPr>
        <w:t>并</w:t>
      </w:r>
      <w:r>
        <w:t>打压，</w:t>
      </w:r>
      <w:r>
        <w:rPr>
          <w:rFonts w:hint="eastAsia"/>
        </w:rPr>
        <w:t>打压完毕</w:t>
      </w:r>
      <w:r>
        <w:t>后稳定</w:t>
      </w:r>
      <w:r>
        <w:rPr>
          <w:rFonts w:hint="eastAsia"/>
        </w:rPr>
        <w:t>一段时间（不低于</w:t>
      </w:r>
      <w:r>
        <w:rPr>
          <w:rFonts w:hint="eastAsia"/>
        </w:rPr>
        <w:t>3</w:t>
      </w:r>
      <w:r>
        <w:t>min</w:t>
      </w:r>
      <w:r>
        <w:rPr>
          <w:rFonts w:hint="eastAsia"/>
        </w:rPr>
        <w:t>）。稳定</w:t>
      </w:r>
      <w:r>
        <w:t>时间到达后</w:t>
      </w:r>
      <w:r>
        <w:rPr>
          <w:rFonts w:hint="eastAsia"/>
        </w:rPr>
        <w:t>每隔</w:t>
      </w:r>
      <w:r>
        <w:rPr>
          <w:rFonts w:hint="eastAsia"/>
        </w:rPr>
        <w:t>30</w:t>
      </w:r>
      <w:r>
        <w:t>s</w:t>
      </w:r>
      <w:r>
        <w:rPr>
          <w:rFonts w:hint="eastAsia"/>
        </w:rPr>
        <w:t>记录压力示值</w:t>
      </w:r>
      <w:r>
        <w:t>，</w:t>
      </w:r>
      <w:r>
        <w:rPr>
          <w:rFonts w:hint="eastAsia"/>
        </w:rPr>
        <w:t>3</w:t>
      </w:r>
      <w:r>
        <w:t>min</w:t>
      </w:r>
      <w:r>
        <w:t>内</w:t>
      </w:r>
      <w:r>
        <w:rPr>
          <w:rFonts w:hint="eastAsia"/>
        </w:rPr>
        <w:t>共记录</w:t>
      </w:r>
      <w:r>
        <w:rPr>
          <w:rFonts w:hint="eastAsia"/>
        </w:rPr>
        <w:t>7</w:t>
      </w:r>
      <w:r>
        <w:rPr>
          <w:rFonts w:hint="eastAsia"/>
        </w:rPr>
        <w:t>次</w:t>
      </w:r>
      <w:r>
        <w:t>，</w:t>
      </w:r>
      <w:bookmarkStart w:id="51" w:name="OLE_LINK32"/>
      <w:r>
        <w:rPr>
          <w:rFonts w:hint="eastAsia"/>
        </w:rPr>
        <w:t>取其</w:t>
      </w:r>
      <w:r>
        <w:t>最大差值为单次测量的稳定性</w:t>
      </w:r>
      <w:bookmarkEnd w:id="51"/>
      <w:r>
        <w:t>，每点</w:t>
      </w:r>
      <w:r>
        <w:rPr>
          <w:rFonts w:hint="eastAsia"/>
        </w:rPr>
        <w:t>至少</w:t>
      </w:r>
      <w:r>
        <w:t>检测</w:t>
      </w:r>
      <w:r>
        <w:rPr>
          <w:rFonts w:hint="eastAsia"/>
        </w:rPr>
        <w:t>3</w:t>
      </w:r>
      <w:r>
        <w:rPr>
          <w:rFonts w:hint="eastAsia"/>
        </w:rPr>
        <w:t>遍，取</w:t>
      </w:r>
      <w:r>
        <w:rPr>
          <w:rFonts w:hint="eastAsia"/>
        </w:rPr>
        <w:t>3</w:t>
      </w:r>
      <w:r>
        <w:rPr>
          <w:rFonts w:hint="eastAsia"/>
        </w:rPr>
        <w:t>遍</w:t>
      </w:r>
      <w:r>
        <w:t>单次测量</w:t>
      </w:r>
      <w:r>
        <w:rPr>
          <w:rFonts w:hint="eastAsia"/>
        </w:rPr>
        <w:t>的</w:t>
      </w:r>
      <w:r>
        <w:t>最大差值为该</w:t>
      </w:r>
      <w:r>
        <w:rPr>
          <w:rFonts w:hint="eastAsia"/>
        </w:rPr>
        <w:t>压力点</w:t>
      </w:r>
      <w:r>
        <w:t>的稳定性。</w:t>
      </w:r>
      <w:r>
        <w:rPr>
          <w:rFonts w:hint="eastAsia"/>
        </w:rPr>
        <w:t>测量</w:t>
      </w:r>
      <w:r>
        <w:t>压力点</w:t>
      </w:r>
      <w:r>
        <w:rPr>
          <w:rFonts w:hint="eastAsia"/>
        </w:rPr>
        <w:t>建议</w:t>
      </w:r>
      <w:r>
        <w:t>选择</w:t>
      </w:r>
      <w:r>
        <w:rPr>
          <w:rFonts w:hint="eastAsia"/>
        </w:rPr>
        <w:t>在</w:t>
      </w:r>
      <w:r>
        <w:t>最小压力</w:t>
      </w:r>
      <w:r>
        <w:rPr>
          <w:rFonts w:hint="eastAsia"/>
        </w:rPr>
        <w:t>35</w:t>
      </w:r>
      <w:r>
        <w:t>kPa</w:t>
      </w:r>
      <w:r>
        <w:rPr>
          <w:rFonts w:hint="eastAsia"/>
        </w:rPr>
        <w:t>和最大压力</w:t>
      </w:r>
      <w:r>
        <w:rPr>
          <w:rFonts w:hint="eastAsia"/>
        </w:rPr>
        <w:t>75</w:t>
      </w:r>
      <w:r>
        <w:t>kPa</w:t>
      </w:r>
      <w:r>
        <w:rPr>
          <w:rFonts w:hint="eastAsia"/>
        </w:rPr>
        <w:t>，</w:t>
      </w:r>
      <w:r>
        <w:t>也可根据</w:t>
      </w:r>
      <w:r>
        <w:rPr>
          <w:rFonts w:hint="eastAsia"/>
        </w:rPr>
        <w:t>设备</w:t>
      </w:r>
      <w:r>
        <w:t>特性或用户需求调整</w:t>
      </w:r>
      <w:r>
        <w:rPr>
          <w:rFonts w:hint="eastAsia"/>
        </w:rPr>
        <w:t>压力</w:t>
      </w:r>
      <w:r>
        <w:t>校准点，所有工位</w:t>
      </w:r>
      <w:r>
        <w:rPr>
          <w:rFonts w:hint="eastAsia"/>
        </w:rPr>
        <w:t>在</w:t>
      </w:r>
      <w:r>
        <w:t>不同压力点下的最大变化量</w:t>
      </w:r>
      <w:r>
        <w:rPr>
          <w:rFonts w:hint="eastAsia"/>
        </w:rPr>
        <w:t>作</w:t>
      </w:r>
      <w:r>
        <w:t>为</w:t>
      </w:r>
      <w:r>
        <w:rPr>
          <w:rFonts w:hint="eastAsia"/>
        </w:rPr>
        <w:t>设备的</w:t>
      </w:r>
      <w:r w:rsidR="005F64BD">
        <w:rPr>
          <w:rFonts w:hint="eastAsia"/>
        </w:rPr>
        <w:t>压力波动</w:t>
      </w:r>
      <w:r>
        <w:t>。</w:t>
      </w:r>
    </w:p>
    <w:p w14:paraId="5B866072" w14:textId="20B56D37" w:rsidR="008E2EE8" w:rsidRPr="00D21FA1" w:rsidRDefault="00151EA6">
      <w:pPr>
        <w:spacing w:line="360" w:lineRule="auto"/>
        <w:rPr>
          <w:rFonts w:asciiTheme="minorEastAsia" w:eastAsiaTheme="minorEastAsia" w:hAnsiTheme="minorEastAsia" w:hint="eastAsia"/>
          <w:sz w:val="24"/>
          <w:szCs w:val="24"/>
        </w:rPr>
      </w:pPr>
      <w:r>
        <w:rPr>
          <w:rFonts w:asciiTheme="minorEastAsia" w:eastAsiaTheme="minorEastAsia" w:hAnsiTheme="minorEastAsia"/>
          <w:sz w:val="24"/>
          <w:szCs w:val="24"/>
        </w:rPr>
        <w:t xml:space="preserve">7.2.3 </w:t>
      </w:r>
      <w:r>
        <w:rPr>
          <w:rFonts w:asciiTheme="minorEastAsia" w:eastAsiaTheme="minorEastAsia" w:hAnsiTheme="minorEastAsia" w:hint="eastAsia"/>
          <w:sz w:val="24"/>
          <w:szCs w:val="24"/>
        </w:rPr>
        <w:t>燃气表压力损失检测设</w:t>
      </w:r>
      <w:r w:rsidRPr="00D21FA1">
        <w:rPr>
          <w:rFonts w:asciiTheme="minorEastAsia" w:eastAsiaTheme="minorEastAsia" w:hAnsiTheme="minorEastAsia" w:hint="eastAsia"/>
          <w:sz w:val="24"/>
          <w:szCs w:val="24"/>
        </w:rPr>
        <w:t>备</w:t>
      </w:r>
      <w:r w:rsidR="002979A8" w:rsidRPr="00D21FA1">
        <w:rPr>
          <w:rFonts w:asciiTheme="minorEastAsia" w:eastAsiaTheme="minorEastAsia" w:hAnsiTheme="minorEastAsia" w:hint="eastAsia"/>
          <w:sz w:val="24"/>
          <w:szCs w:val="24"/>
        </w:rPr>
        <w:t>功能性检查</w:t>
      </w:r>
    </w:p>
    <w:p w14:paraId="4D2EED39" w14:textId="439CCEF8" w:rsidR="008E2EE8" w:rsidRDefault="00151EA6" w:rsidP="003D7927">
      <w:pPr>
        <w:pStyle w:val="21"/>
      </w:pPr>
      <w:r w:rsidRPr="00D21FA1">
        <w:rPr>
          <w:rFonts w:hint="eastAsia"/>
        </w:rPr>
        <w:t>差压变送器采用</w:t>
      </w:r>
      <w:r w:rsidRPr="00D21FA1">
        <w:t>测量回路联校</w:t>
      </w:r>
      <w:r w:rsidRPr="00D21FA1">
        <w:rPr>
          <w:rFonts w:hint="eastAsia"/>
        </w:rPr>
        <w:t>的</w:t>
      </w:r>
      <w:r w:rsidRPr="00D21FA1">
        <w:t>方法进行</w:t>
      </w:r>
      <w:r w:rsidR="002979A8" w:rsidRPr="00D21FA1">
        <w:rPr>
          <w:rFonts w:hint="eastAsia"/>
        </w:rPr>
        <w:t>检查</w:t>
      </w:r>
      <w:r>
        <w:t>，</w:t>
      </w:r>
      <w:r>
        <w:rPr>
          <w:rFonts w:hint="eastAsia"/>
        </w:rPr>
        <w:t>根据设备</w:t>
      </w:r>
      <w:r>
        <w:t>检定燃气</w:t>
      </w:r>
      <w:r>
        <w:rPr>
          <w:rFonts w:hint="eastAsia"/>
        </w:rPr>
        <w:t>表</w:t>
      </w:r>
      <w:r>
        <w:t>的</w:t>
      </w:r>
      <w:r>
        <w:rPr>
          <w:rFonts w:hint="eastAsia"/>
        </w:rPr>
        <w:t>规格</w:t>
      </w:r>
      <w:r>
        <w:t>，</w:t>
      </w:r>
      <w:r>
        <w:rPr>
          <w:rFonts w:hint="eastAsia"/>
        </w:rPr>
        <w:t>优先选择常用差压值进行校准，或者根据设备特性和客户需求进行校准，校准</w:t>
      </w:r>
      <w:r>
        <w:t>过程</w:t>
      </w:r>
      <w:r>
        <w:rPr>
          <w:rFonts w:hint="eastAsia"/>
        </w:rPr>
        <w:t>参照</w:t>
      </w:r>
      <w:r w:rsidR="000E009D">
        <w:t>7.2.2.1</w:t>
      </w:r>
      <w:r>
        <w:rPr>
          <w:rFonts w:hint="eastAsia"/>
        </w:rPr>
        <w:t>进行。</w:t>
      </w:r>
    </w:p>
    <w:p w14:paraId="1C4F8E8F" w14:textId="77777777" w:rsidR="008E2EE8" w:rsidRDefault="00151EA6">
      <w:pPr>
        <w:spacing w:line="360" w:lineRule="auto"/>
        <w:rPr>
          <w:rFonts w:asciiTheme="minorEastAsia" w:eastAsiaTheme="minorEastAsia" w:hAnsiTheme="minorEastAsia" w:hint="eastAsia"/>
          <w:sz w:val="24"/>
          <w:szCs w:val="24"/>
        </w:rPr>
      </w:pPr>
      <w:r>
        <w:rPr>
          <w:rFonts w:asciiTheme="minorEastAsia" w:eastAsiaTheme="minorEastAsia" w:hAnsiTheme="minorEastAsia"/>
          <w:sz w:val="24"/>
          <w:szCs w:val="24"/>
        </w:rPr>
        <w:lastRenderedPageBreak/>
        <w:t xml:space="preserve">7.2.4 </w:t>
      </w:r>
      <w:r>
        <w:rPr>
          <w:rFonts w:asciiTheme="minorEastAsia" w:eastAsiaTheme="minorEastAsia" w:hAnsiTheme="minorEastAsia" w:hint="eastAsia"/>
          <w:sz w:val="24"/>
          <w:szCs w:val="24"/>
        </w:rPr>
        <w:t>燃气表示值误差检测设备</w:t>
      </w:r>
    </w:p>
    <w:p w14:paraId="331CB82D" w14:textId="77777777" w:rsidR="008E2EE8" w:rsidRPr="00A15D8C" w:rsidRDefault="00151EA6" w:rsidP="00A15D8C">
      <w:pPr>
        <w:spacing w:line="360" w:lineRule="auto"/>
        <w:rPr>
          <w:rFonts w:asciiTheme="minorEastAsia" w:eastAsiaTheme="minorEastAsia" w:hAnsiTheme="minorEastAsia" w:hint="eastAsia"/>
          <w:sz w:val="24"/>
          <w:szCs w:val="24"/>
        </w:rPr>
      </w:pPr>
      <w:r w:rsidRPr="00A15D8C">
        <w:rPr>
          <w:rFonts w:asciiTheme="minorEastAsia" w:eastAsiaTheme="minorEastAsia" w:hAnsiTheme="minorEastAsia" w:hint="eastAsia"/>
          <w:sz w:val="24"/>
          <w:szCs w:val="24"/>
        </w:rPr>
        <w:t>7</w:t>
      </w:r>
      <w:r w:rsidRPr="00A15D8C">
        <w:rPr>
          <w:rFonts w:asciiTheme="minorEastAsia" w:eastAsiaTheme="minorEastAsia" w:hAnsiTheme="minorEastAsia"/>
          <w:sz w:val="24"/>
          <w:szCs w:val="24"/>
        </w:rPr>
        <w:t>.2.4.1</w:t>
      </w:r>
      <w:r w:rsidRPr="00A15D8C">
        <w:rPr>
          <w:rFonts w:asciiTheme="minorEastAsia" w:eastAsiaTheme="minorEastAsia" w:hAnsiTheme="minorEastAsia" w:hint="eastAsia"/>
          <w:sz w:val="24"/>
          <w:szCs w:val="24"/>
        </w:rPr>
        <w:t>流量范围核查</w:t>
      </w:r>
    </w:p>
    <w:p w14:paraId="6FD260F9" w14:textId="77777777" w:rsidR="008E2EE8" w:rsidRDefault="00151EA6" w:rsidP="003D7927">
      <w:pPr>
        <w:pStyle w:val="21"/>
      </w:pPr>
      <w:r>
        <w:rPr>
          <w:rFonts w:hint="eastAsia"/>
        </w:rPr>
        <w:t>设备的流量范围应满足开展相应燃气表规格检定的要求，针对固定流量点的</w:t>
      </w:r>
      <w:r>
        <w:t>检定</w:t>
      </w:r>
      <w:r>
        <w:rPr>
          <w:rFonts w:hint="eastAsia"/>
        </w:rPr>
        <w:t>设备，</w:t>
      </w:r>
      <w:r>
        <w:t>应核查是否覆盖</w:t>
      </w:r>
      <w:r>
        <w:rPr>
          <w:rFonts w:hint="eastAsia"/>
        </w:rPr>
        <w:t>待检</w:t>
      </w:r>
      <w:r>
        <w:t>表型的所有检定点，</w:t>
      </w:r>
      <w:r>
        <w:rPr>
          <w:rFonts w:hint="eastAsia"/>
        </w:rPr>
        <w:t>流量点调节误差不超过±</w:t>
      </w:r>
      <w:r>
        <w:rPr>
          <w:rFonts w:hint="eastAsia"/>
        </w:rPr>
        <w:t>5%</w:t>
      </w:r>
      <w:r>
        <w:t>。</w:t>
      </w:r>
    </w:p>
    <w:p w14:paraId="74DF2D5C" w14:textId="77777777" w:rsidR="008E2EE8" w:rsidRPr="00A15D8C" w:rsidRDefault="00151EA6" w:rsidP="00A15D8C">
      <w:pPr>
        <w:spacing w:line="360" w:lineRule="auto"/>
        <w:rPr>
          <w:rFonts w:asciiTheme="minorEastAsia" w:eastAsiaTheme="minorEastAsia" w:hAnsiTheme="minorEastAsia" w:hint="eastAsia"/>
          <w:sz w:val="24"/>
          <w:szCs w:val="24"/>
        </w:rPr>
      </w:pPr>
      <w:r w:rsidRPr="00A15D8C">
        <w:rPr>
          <w:rFonts w:asciiTheme="minorEastAsia" w:eastAsiaTheme="minorEastAsia" w:hAnsiTheme="minorEastAsia" w:hint="eastAsia"/>
          <w:sz w:val="24"/>
          <w:szCs w:val="24"/>
        </w:rPr>
        <w:t>7.2.</w:t>
      </w:r>
      <w:r w:rsidRPr="00A15D8C">
        <w:rPr>
          <w:rFonts w:asciiTheme="minorEastAsia" w:eastAsiaTheme="minorEastAsia" w:hAnsiTheme="minorEastAsia"/>
          <w:sz w:val="24"/>
          <w:szCs w:val="24"/>
        </w:rPr>
        <w:t>4</w:t>
      </w:r>
      <w:r w:rsidRPr="00A15D8C">
        <w:rPr>
          <w:rFonts w:asciiTheme="minorEastAsia" w:eastAsiaTheme="minorEastAsia" w:hAnsiTheme="minorEastAsia" w:hint="eastAsia"/>
          <w:sz w:val="24"/>
          <w:szCs w:val="24"/>
        </w:rPr>
        <w:t>.2设备</w:t>
      </w:r>
      <w:r w:rsidRPr="00A15D8C">
        <w:rPr>
          <w:rFonts w:asciiTheme="minorEastAsia" w:eastAsiaTheme="minorEastAsia" w:hAnsiTheme="minorEastAsia"/>
          <w:sz w:val="24"/>
          <w:szCs w:val="24"/>
        </w:rPr>
        <w:t>功能</w:t>
      </w:r>
      <w:r w:rsidRPr="00A15D8C">
        <w:rPr>
          <w:rFonts w:asciiTheme="minorEastAsia" w:eastAsiaTheme="minorEastAsia" w:hAnsiTheme="minorEastAsia" w:hint="eastAsia"/>
          <w:sz w:val="24"/>
          <w:szCs w:val="24"/>
        </w:rPr>
        <w:t>检查</w:t>
      </w:r>
    </w:p>
    <w:p w14:paraId="64DAFD5E" w14:textId="1A1C2D58" w:rsidR="00C936FA" w:rsidRDefault="00C936FA" w:rsidP="003D7927">
      <w:pPr>
        <w:pStyle w:val="21"/>
      </w:pPr>
      <w:r w:rsidRPr="00C936FA">
        <w:rPr>
          <w:rFonts w:hint="eastAsia"/>
        </w:rPr>
        <w:t>核查设备累积流量法</w:t>
      </w:r>
      <w:r>
        <w:rPr>
          <w:rFonts w:hint="eastAsia"/>
        </w:rPr>
        <w:t>、</w:t>
      </w:r>
      <w:r w:rsidRPr="00C936FA">
        <w:rPr>
          <w:rFonts w:hint="eastAsia"/>
        </w:rPr>
        <w:t>瞬时流量法检定</w:t>
      </w:r>
      <w:r>
        <w:rPr>
          <w:rFonts w:hint="eastAsia"/>
        </w:rPr>
        <w:t>方法</w:t>
      </w:r>
      <w:r w:rsidRPr="00C936FA">
        <w:rPr>
          <w:rFonts w:hint="eastAsia"/>
        </w:rPr>
        <w:t>的完备性</w:t>
      </w:r>
      <w:r>
        <w:rPr>
          <w:rFonts w:hint="eastAsia"/>
        </w:rPr>
        <w:t>；</w:t>
      </w:r>
    </w:p>
    <w:p w14:paraId="1632E43C" w14:textId="76B38EAF" w:rsidR="00C936FA" w:rsidRDefault="00C936FA" w:rsidP="00C936FA">
      <w:pPr>
        <w:pStyle w:val="21"/>
      </w:pPr>
      <w:r>
        <w:rPr>
          <w:rFonts w:hint="eastAsia"/>
        </w:rPr>
        <w:t>检查</w:t>
      </w:r>
      <w:r>
        <w:t>设备</w:t>
      </w:r>
      <w:r>
        <w:rPr>
          <w:rFonts w:hint="eastAsia"/>
        </w:rPr>
        <w:t>工况流量检定、标况流量检定模式的完备性。</w:t>
      </w:r>
    </w:p>
    <w:p w14:paraId="6103B7BD" w14:textId="77777777" w:rsidR="008E2EE8" w:rsidRPr="00A15D8C" w:rsidRDefault="00151EA6" w:rsidP="00A15D8C">
      <w:pPr>
        <w:spacing w:line="360" w:lineRule="auto"/>
        <w:rPr>
          <w:rFonts w:asciiTheme="minorEastAsia" w:eastAsiaTheme="minorEastAsia" w:hAnsiTheme="minorEastAsia" w:hint="eastAsia"/>
          <w:sz w:val="24"/>
          <w:szCs w:val="24"/>
        </w:rPr>
      </w:pPr>
      <w:r w:rsidRPr="00A15D8C">
        <w:rPr>
          <w:rFonts w:asciiTheme="minorEastAsia" w:eastAsiaTheme="minorEastAsia" w:hAnsiTheme="minorEastAsia" w:hint="eastAsia"/>
          <w:sz w:val="24"/>
          <w:szCs w:val="24"/>
        </w:rPr>
        <w:t>7.2.</w:t>
      </w:r>
      <w:r w:rsidRPr="00A15D8C">
        <w:rPr>
          <w:rFonts w:asciiTheme="minorEastAsia" w:eastAsiaTheme="minorEastAsia" w:hAnsiTheme="minorEastAsia"/>
          <w:sz w:val="24"/>
          <w:szCs w:val="24"/>
        </w:rPr>
        <w:t>4</w:t>
      </w:r>
      <w:r w:rsidRPr="00A15D8C">
        <w:rPr>
          <w:rFonts w:asciiTheme="minorEastAsia" w:eastAsiaTheme="minorEastAsia" w:hAnsiTheme="minorEastAsia" w:hint="eastAsia"/>
          <w:sz w:val="24"/>
          <w:szCs w:val="24"/>
        </w:rPr>
        <w:t>.3流量主</w:t>
      </w:r>
      <w:r w:rsidRPr="00A15D8C">
        <w:rPr>
          <w:rFonts w:asciiTheme="minorEastAsia" w:eastAsiaTheme="minorEastAsia" w:hAnsiTheme="minorEastAsia"/>
          <w:sz w:val="24"/>
          <w:szCs w:val="24"/>
        </w:rPr>
        <w:t>标准器</w:t>
      </w:r>
      <w:r w:rsidRPr="00A15D8C">
        <w:rPr>
          <w:rFonts w:asciiTheme="minorEastAsia" w:eastAsiaTheme="minorEastAsia" w:hAnsiTheme="minorEastAsia" w:hint="eastAsia"/>
          <w:sz w:val="24"/>
          <w:szCs w:val="24"/>
        </w:rPr>
        <w:t>校准</w:t>
      </w:r>
    </w:p>
    <w:p w14:paraId="66ACBD87" w14:textId="77777777" w:rsidR="008E2EE8" w:rsidRDefault="00151EA6" w:rsidP="003D7927">
      <w:pPr>
        <w:pStyle w:val="21"/>
      </w:pPr>
      <w:r>
        <w:rPr>
          <w:rFonts w:hint="eastAsia"/>
        </w:rPr>
        <w:t>依据相关规程分别对主标准器进</w:t>
      </w:r>
      <w:bookmarkStart w:id="52" w:name="OLE_LINK34"/>
      <w:bookmarkStart w:id="53" w:name="OLE_LINK35"/>
      <w:r>
        <w:rPr>
          <w:rFonts w:hint="eastAsia"/>
        </w:rPr>
        <w:t>行溯源，确保具备有效的</w:t>
      </w:r>
      <w:r>
        <w:t>检定证书或</w:t>
      </w:r>
      <w:bookmarkEnd w:id="52"/>
      <w:bookmarkEnd w:id="53"/>
      <w:r>
        <w:t>校准证书</w:t>
      </w:r>
      <w:r>
        <w:rPr>
          <w:rFonts w:hint="eastAsia"/>
        </w:rPr>
        <w:t>。</w:t>
      </w:r>
    </w:p>
    <w:p w14:paraId="0BEFC527" w14:textId="77777777" w:rsidR="008E2EE8" w:rsidRPr="00A15D8C" w:rsidRDefault="00151EA6" w:rsidP="00A15D8C">
      <w:pPr>
        <w:spacing w:line="360" w:lineRule="auto"/>
        <w:rPr>
          <w:rFonts w:asciiTheme="minorEastAsia" w:eastAsiaTheme="minorEastAsia" w:hAnsiTheme="minorEastAsia" w:hint="eastAsia"/>
          <w:sz w:val="24"/>
          <w:szCs w:val="24"/>
        </w:rPr>
      </w:pPr>
      <w:r w:rsidRPr="00A15D8C">
        <w:rPr>
          <w:rFonts w:asciiTheme="minorEastAsia" w:eastAsiaTheme="minorEastAsia" w:hAnsiTheme="minorEastAsia" w:hint="eastAsia"/>
          <w:sz w:val="24"/>
          <w:szCs w:val="24"/>
        </w:rPr>
        <w:t>7.2.</w:t>
      </w:r>
      <w:r w:rsidRPr="00A15D8C">
        <w:rPr>
          <w:rFonts w:asciiTheme="minorEastAsia" w:eastAsiaTheme="minorEastAsia" w:hAnsiTheme="minorEastAsia"/>
          <w:sz w:val="24"/>
          <w:szCs w:val="24"/>
        </w:rPr>
        <w:t>4</w:t>
      </w:r>
      <w:r w:rsidRPr="00A15D8C">
        <w:rPr>
          <w:rFonts w:asciiTheme="minorEastAsia" w:eastAsiaTheme="minorEastAsia" w:hAnsiTheme="minorEastAsia" w:hint="eastAsia"/>
          <w:sz w:val="24"/>
          <w:szCs w:val="24"/>
        </w:rPr>
        <w:t>.4配套设备校准</w:t>
      </w:r>
    </w:p>
    <w:p w14:paraId="086B2C3C" w14:textId="77777777" w:rsidR="00B368C7" w:rsidRDefault="00151EA6" w:rsidP="003D7927">
      <w:pPr>
        <w:pStyle w:val="21"/>
      </w:pPr>
      <w:r>
        <w:rPr>
          <w:rFonts w:hint="eastAsia"/>
        </w:rPr>
        <w:t>依据相关规程分别对配套设备进行溯源</w:t>
      </w:r>
      <w:r w:rsidR="00B368C7">
        <w:rPr>
          <w:rFonts w:hint="eastAsia"/>
        </w:rPr>
        <w:t>，</w:t>
      </w:r>
      <w:r>
        <w:rPr>
          <w:rFonts w:hint="eastAsia"/>
        </w:rPr>
        <w:t>采用测量回路联校</w:t>
      </w:r>
      <w:r>
        <w:t>的方式</w:t>
      </w:r>
      <w:r>
        <w:rPr>
          <w:rFonts w:hint="eastAsia"/>
        </w:rPr>
        <w:t>溯源。</w:t>
      </w:r>
    </w:p>
    <w:p w14:paraId="128C9CB7" w14:textId="77777777" w:rsidR="008E2EE8" w:rsidRDefault="00B368C7" w:rsidP="003D7927">
      <w:pPr>
        <w:pStyle w:val="21"/>
      </w:pPr>
      <w:r>
        <w:rPr>
          <w:rFonts w:hint="eastAsia"/>
        </w:rPr>
        <w:t>压力变送器</w:t>
      </w:r>
      <w:r w:rsidRPr="00B368C7">
        <w:rPr>
          <w:rFonts w:hint="eastAsia"/>
        </w:rPr>
        <w:t>校准过程参照</w:t>
      </w:r>
      <w:r w:rsidRPr="00B368C7">
        <w:rPr>
          <w:rFonts w:hint="eastAsia"/>
        </w:rPr>
        <w:t>7.2.2.1</w:t>
      </w:r>
      <w:r w:rsidRPr="00B368C7">
        <w:rPr>
          <w:rFonts w:hint="eastAsia"/>
        </w:rPr>
        <w:t>进行。</w:t>
      </w:r>
    </w:p>
    <w:p w14:paraId="3764E4AF" w14:textId="77777777" w:rsidR="009007C3" w:rsidRDefault="009007C3" w:rsidP="003D7927">
      <w:pPr>
        <w:pStyle w:val="21"/>
      </w:pPr>
      <w:r>
        <w:rPr>
          <w:rFonts w:hint="eastAsia"/>
        </w:rPr>
        <w:t>温度</w:t>
      </w:r>
      <w:r w:rsidRPr="009007C3">
        <w:rPr>
          <w:rFonts w:hint="eastAsia"/>
        </w:rPr>
        <w:t>变送器在进行测量误差校准前与测量标准同时放置于校准环境中，应保持足够长的时间</w:t>
      </w:r>
      <w:r w:rsidRPr="009007C3">
        <w:rPr>
          <w:rFonts w:hint="eastAsia"/>
        </w:rPr>
        <w:t>(</w:t>
      </w:r>
      <w:r w:rsidRPr="009007C3">
        <w:rPr>
          <w:rFonts w:hint="eastAsia"/>
        </w:rPr>
        <w:t>通常不少于</w:t>
      </w:r>
      <w:r w:rsidRPr="009007C3">
        <w:rPr>
          <w:rFonts w:hint="eastAsia"/>
        </w:rPr>
        <w:t>1h)</w:t>
      </w:r>
      <w:r>
        <w:rPr>
          <w:rFonts w:hint="eastAsia"/>
        </w:rPr>
        <w:t>。</w:t>
      </w:r>
      <w:r w:rsidRPr="009007C3">
        <w:rPr>
          <w:rFonts w:hint="eastAsia"/>
        </w:rPr>
        <w:t>校准点的选择应按</w:t>
      </w:r>
      <w:r>
        <w:rPr>
          <w:rFonts w:hint="eastAsia"/>
        </w:rPr>
        <w:t>测量范围</w:t>
      </w:r>
      <w:r w:rsidRPr="009007C3">
        <w:rPr>
          <w:rFonts w:hint="eastAsia"/>
        </w:rPr>
        <w:t>均匀分布，一般应包括</w:t>
      </w:r>
      <w:r w:rsidR="00CA1809">
        <w:rPr>
          <w:rFonts w:hint="eastAsia"/>
        </w:rPr>
        <w:t>15</w:t>
      </w:r>
      <w:r w:rsidR="00CA1809">
        <w:rPr>
          <w:rFonts w:hint="eastAsia"/>
        </w:rPr>
        <w:t>℃</w:t>
      </w:r>
      <w:r w:rsidR="00CA1809">
        <w:t>、</w:t>
      </w:r>
      <w:r>
        <w:rPr>
          <w:rFonts w:hint="eastAsia"/>
        </w:rPr>
        <w:t>20</w:t>
      </w:r>
      <w:r>
        <w:rPr>
          <w:rFonts w:hint="eastAsia"/>
        </w:rPr>
        <w:t>℃</w:t>
      </w:r>
      <w:r w:rsidR="00CA1809">
        <w:rPr>
          <w:rFonts w:hint="eastAsia"/>
        </w:rPr>
        <w:t>、</w:t>
      </w:r>
      <w:r w:rsidR="00CA1809">
        <w:rPr>
          <w:rFonts w:hint="eastAsia"/>
        </w:rPr>
        <w:t>25</w:t>
      </w:r>
      <w:r w:rsidR="00CA1809">
        <w:rPr>
          <w:rFonts w:hint="eastAsia"/>
        </w:rPr>
        <w:t>℃三个常用</w:t>
      </w:r>
      <w:r w:rsidR="00CA1809">
        <w:t>温度点</w:t>
      </w:r>
      <w:r w:rsidRPr="009007C3">
        <w:rPr>
          <w:rFonts w:hint="eastAsia"/>
        </w:rPr>
        <w:t>。也可按用户要求选择校准点。</w:t>
      </w:r>
    </w:p>
    <w:p w14:paraId="34A5DD00" w14:textId="77777777" w:rsidR="007534FB" w:rsidRDefault="007534FB" w:rsidP="003D7927">
      <w:pPr>
        <w:pStyle w:val="21"/>
      </w:pPr>
      <w:r w:rsidRPr="007534FB">
        <w:rPr>
          <w:rFonts w:hint="eastAsia"/>
        </w:rPr>
        <w:t>变送器测量误差的校准在正行程上进行，即从变送器温度范围的下限开始，自下而上逐点进行测量，直至上限。读数时，应按标准→被校</w:t>
      </w:r>
      <w:r w:rsidRPr="007534FB">
        <w:rPr>
          <w:rFonts w:hint="eastAsia"/>
        </w:rPr>
        <w:t xml:space="preserve"> 1</w:t>
      </w:r>
      <w:r w:rsidRPr="007534FB">
        <w:rPr>
          <w:rFonts w:hint="eastAsia"/>
        </w:rPr>
        <w:t>→被校</w:t>
      </w:r>
      <w:r w:rsidRPr="007534FB">
        <w:rPr>
          <w:rFonts w:hint="eastAsia"/>
        </w:rPr>
        <w:t xml:space="preserve"> 2</w:t>
      </w:r>
      <w:r w:rsidRPr="007534FB">
        <w:rPr>
          <w:rFonts w:hint="eastAsia"/>
        </w:rPr>
        <w:t>……被校</w:t>
      </w:r>
      <w:r>
        <w:rPr>
          <w:rFonts w:hint="eastAsia"/>
        </w:rPr>
        <w:t>n</w:t>
      </w:r>
      <w:r w:rsidRPr="007534FB">
        <w:rPr>
          <w:rFonts w:hint="eastAsia"/>
        </w:rPr>
        <w:t>→被校</w:t>
      </w:r>
      <w:r w:rsidRPr="007534FB">
        <w:rPr>
          <w:rFonts w:hint="eastAsia"/>
        </w:rPr>
        <w:t xml:space="preserve"> n</w:t>
      </w:r>
      <w:r w:rsidRPr="007534FB">
        <w:rPr>
          <w:rFonts w:hint="eastAsia"/>
        </w:rPr>
        <w:t>……被校</w:t>
      </w:r>
      <w:r w:rsidRPr="007534FB">
        <w:rPr>
          <w:rFonts w:hint="eastAsia"/>
        </w:rPr>
        <w:t xml:space="preserve"> 2</w:t>
      </w:r>
      <w:r w:rsidRPr="007534FB">
        <w:rPr>
          <w:rFonts w:hint="eastAsia"/>
        </w:rPr>
        <w:t>→被校</w:t>
      </w:r>
      <w:r w:rsidRPr="007534FB">
        <w:rPr>
          <w:rFonts w:hint="eastAsia"/>
        </w:rPr>
        <w:t xml:space="preserve"> 1</w:t>
      </w:r>
      <w:r w:rsidRPr="007534FB">
        <w:rPr>
          <w:rFonts w:hint="eastAsia"/>
        </w:rPr>
        <w:t>→标准的顺序分别读取标准温度计的示值和变送器的输出值</w:t>
      </w:r>
      <w:r w:rsidRPr="007534FB">
        <w:rPr>
          <w:rFonts w:hint="eastAsia"/>
        </w:rPr>
        <w:t>(</w:t>
      </w:r>
      <w:r w:rsidRPr="007534FB">
        <w:rPr>
          <w:rFonts w:hint="eastAsia"/>
        </w:rPr>
        <w:t>模拟或数字</w:t>
      </w:r>
      <w:r w:rsidRPr="007534FB">
        <w:rPr>
          <w:rFonts w:hint="eastAsia"/>
        </w:rPr>
        <w:t>)</w:t>
      </w:r>
      <w:r w:rsidRPr="007534FB">
        <w:rPr>
          <w:rFonts w:hint="eastAsia"/>
        </w:rPr>
        <w:t>，共读取两个循环</w:t>
      </w:r>
      <w:r w:rsidRPr="007534FB">
        <w:rPr>
          <w:rFonts w:hint="eastAsia"/>
        </w:rPr>
        <w:t xml:space="preserve">4 </w:t>
      </w:r>
      <w:r w:rsidRPr="007534FB">
        <w:rPr>
          <w:rFonts w:hint="eastAsia"/>
        </w:rPr>
        <w:t>次数。</w:t>
      </w:r>
    </w:p>
    <w:p w14:paraId="5A1C1128" w14:textId="51B5BBAA" w:rsidR="00B368C7" w:rsidRDefault="00B368C7" w:rsidP="003D7927">
      <w:pPr>
        <w:pStyle w:val="21"/>
      </w:pPr>
      <w:r>
        <w:rPr>
          <w:rFonts w:hint="eastAsia"/>
        </w:rPr>
        <w:t>温度变送器</w:t>
      </w:r>
      <w:r w:rsidRPr="007849DF">
        <w:rPr>
          <w:rFonts w:hint="eastAsia"/>
        </w:rPr>
        <w:t>示值误差按式</w:t>
      </w:r>
      <w:r>
        <w:rPr>
          <w:rFonts w:hint="eastAsia"/>
        </w:rPr>
        <w:t>（</w:t>
      </w:r>
      <w:r w:rsidR="000254D0">
        <w:rPr>
          <w:rFonts w:hint="eastAsia"/>
        </w:rPr>
        <w:t>2</w:t>
      </w:r>
      <w:r>
        <w:rPr>
          <w:rFonts w:hint="eastAsia"/>
        </w:rPr>
        <w:t>）</w:t>
      </w:r>
      <w:r w:rsidRPr="007849DF">
        <w:rPr>
          <w:rFonts w:hint="eastAsia"/>
        </w:rPr>
        <w:t>计算</w:t>
      </w:r>
      <w:r>
        <w:rPr>
          <w:rFonts w:hint="eastAsia"/>
        </w:rPr>
        <w:t>。</w:t>
      </w:r>
    </w:p>
    <w:bookmarkStart w:id="54" w:name="OLE_LINK14"/>
    <w:p w14:paraId="01CB024D" w14:textId="19A61B9A" w:rsidR="00B368C7" w:rsidRPr="007849DF" w:rsidRDefault="00000000" w:rsidP="003D7927">
      <w:pPr>
        <w:pStyle w:val="21"/>
      </w:pPr>
      <m:oMath>
        <m:sSub>
          <m:sSubPr>
            <m:ctrlPr>
              <w:rPr>
                <w:rFonts w:ascii="Cambria Math" w:hAnsi="Cambria Math"/>
                <w:i/>
              </w:rPr>
            </m:ctrlPr>
          </m:sSubPr>
          <m:e>
            <m:r>
              <w:rPr>
                <w:rFonts w:ascii="Cambria Math" w:hAnsi="Cambria Math"/>
              </w:rPr>
              <m:t>∆</m:t>
            </m:r>
          </m:e>
          <m:sub>
            <m:r>
              <w:rPr>
                <w:rFonts w:ascii="Cambria Math" w:hAnsi="Cambria Math"/>
              </w:rPr>
              <m:t>T</m:t>
            </m:r>
          </m:sub>
        </m:sSub>
        <w:bookmarkEnd w:id="54"/>
        <m:r>
          <w:rPr>
            <w:rFonts w:ascii="Cambria Math" w:hAnsi="Cambria Math"/>
          </w:rPr>
          <m:t>=</m:t>
        </m:r>
        <w:bookmarkStart w:id="55" w:name="OLE_LINK27"/>
        <m:acc>
          <m:accPr>
            <m:chr m:val="̅"/>
            <m:ctrlPr>
              <w:rPr>
                <w:rFonts w:ascii="Cambria Math" w:hAnsi="Cambria Math"/>
                <w:i/>
              </w:rPr>
            </m:ctrlPr>
          </m:accPr>
          <m:e>
            <m:r>
              <w:rPr>
                <w:rFonts w:ascii="Cambria Math" w:hAnsi="Cambria Math"/>
              </w:rPr>
              <m:t>T</m:t>
            </m:r>
          </m:e>
        </m:acc>
        <w:bookmarkEnd w:id="55"/>
        <m:r>
          <w:rPr>
            <w:rFonts w:ascii="Cambria Math" w:hAnsi="Cambria Math"/>
          </w:rPr>
          <m:t>-</m:t>
        </m:r>
        <w:bookmarkStart w:id="56" w:name="OLE_LINK28"/>
        <w:bookmarkStart w:id="57" w:name="OLE_LINK36"/>
        <m:sSub>
          <m:sSubPr>
            <m:ctrlPr>
              <w:rPr>
                <w:rFonts w:ascii="Cambria Math" w:hAnsi="Cambria Math"/>
                <w:i/>
              </w:rPr>
            </m:ctrlPr>
          </m:sSubPr>
          <m:e>
            <m:r>
              <w:rPr>
                <w:rFonts w:ascii="Cambria Math" w:hAnsi="Cambria Math"/>
              </w:rPr>
              <m:t>T</m:t>
            </m:r>
          </m:e>
          <m:sub>
            <m:r>
              <w:rPr>
                <w:rFonts w:ascii="Cambria Math" w:hAnsi="Cambria Math"/>
              </w:rPr>
              <m:t>S</m:t>
            </m:r>
          </m:sub>
        </m:sSub>
      </m:oMath>
      <w:bookmarkEnd w:id="56"/>
      <w:bookmarkEnd w:id="57"/>
      <w:r w:rsidR="00B368C7">
        <w:rPr>
          <w:rFonts w:hint="eastAsia"/>
        </w:rPr>
        <w:t xml:space="preserve">                           </w:t>
      </w:r>
      <w:r w:rsidR="00B368C7">
        <w:t xml:space="preserve">                   </w:t>
      </w:r>
      <w:r w:rsidR="00B368C7">
        <w:rPr>
          <w:rFonts w:hint="eastAsia"/>
        </w:rPr>
        <w:t xml:space="preserve">   </w:t>
      </w:r>
      <w:r w:rsidR="00B368C7">
        <w:t xml:space="preserve"> </w:t>
      </w:r>
      <w:r w:rsidR="00C513EF">
        <w:t xml:space="preserve">   </w:t>
      </w:r>
      <w:r w:rsidR="00B368C7">
        <w:t xml:space="preserve">  </w:t>
      </w:r>
      <w:r w:rsidR="00B368C7">
        <w:rPr>
          <w:rFonts w:hint="eastAsia"/>
        </w:rPr>
        <w:t>（</w:t>
      </w:r>
      <w:r w:rsidR="000254D0">
        <w:rPr>
          <w:rFonts w:hint="eastAsia"/>
        </w:rPr>
        <w:t>2</w:t>
      </w:r>
      <w:r w:rsidR="00B368C7">
        <w:rPr>
          <w:rFonts w:hint="eastAsia"/>
        </w:rPr>
        <w:t>）</w:t>
      </w:r>
    </w:p>
    <w:p w14:paraId="6424047C" w14:textId="77777777" w:rsidR="00B368C7" w:rsidRDefault="00B368C7" w:rsidP="003D7927">
      <w:pPr>
        <w:pStyle w:val="21"/>
      </w:pPr>
      <w:r>
        <w:rPr>
          <w:rFonts w:hint="eastAsia"/>
        </w:rPr>
        <w:t>式中</w:t>
      </w:r>
      <w:r>
        <w:t>：</w:t>
      </w:r>
    </w:p>
    <w:p w14:paraId="54CCF1F3" w14:textId="77777777" w:rsidR="00B368C7" w:rsidRDefault="00000000" w:rsidP="003D7927">
      <w:pPr>
        <w:pStyle w:val="21"/>
      </w:pPr>
      <m:oMath>
        <m:sSub>
          <m:sSubPr>
            <m:ctrlPr>
              <w:rPr>
                <w:rFonts w:ascii="Cambria Math" w:hAnsi="Cambria Math"/>
                <w:i/>
              </w:rPr>
            </m:ctrlPr>
          </m:sSubPr>
          <m:e>
            <m:r>
              <w:rPr>
                <w:rFonts w:ascii="Cambria Math" w:hAnsi="Cambria Math"/>
              </w:rPr>
              <m:t>∆</m:t>
            </m:r>
          </m:e>
          <m:sub>
            <m:r>
              <w:rPr>
                <w:rFonts w:ascii="Cambria Math" w:hAnsi="Cambria Math"/>
              </w:rPr>
              <m:t>T</m:t>
            </m:r>
          </m:sub>
        </m:sSub>
      </m:oMath>
      <w:r w:rsidR="00B368C7">
        <w:rPr>
          <w:rFonts w:hint="eastAsia"/>
        </w:rPr>
        <w:t>——温度</w:t>
      </w:r>
      <w:r w:rsidR="00B368C7" w:rsidRPr="00B368C7">
        <w:rPr>
          <w:rFonts w:hint="eastAsia"/>
        </w:rPr>
        <w:t>变送器各校准点的</w:t>
      </w:r>
      <w:r w:rsidR="00B368C7">
        <w:rPr>
          <w:rFonts w:hint="eastAsia"/>
        </w:rPr>
        <w:t>示值</w:t>
      </w:r>
      <w:r w:rsidR="00B368C7" w:rsidRPr="00B368C7">
        <w:rPr>
          <w:rFonts w:hint="eastAsia"/>
        </w:rPr>
        <w:t>误差</w:t>
      </w:r>
      <w:r w:rsidR="00B368C7">
        <w:rPr>
          <w:rFonts w:hint="eastAsia"/>
        </w:rPr>
        <w:t>，</w:t>
      </w:r>
      <w:r w:rsidR="00B368C7" w:rsidRPr="00B368C7">
        <w:rPr>
          <w:rFonts w:hint="eastAsia"/>
        </w:rPr>
        <w:t>℃</w:t>
      </w:r>
      <w:r w:rsidR="00B368C7">
        <w:rPr>
          <w:rFonts w:hint="eastAsia"/>
        </w:rPr>
        <w:t>；</w:t>
      </w:r>
    </w:p>
    <w:p w14:paraId="556ACD25" w14:textId="77777777" w:rsidR="00B368C7" w:rsidRDefault="00000000" w:rsidP="003D7927">
      <w:pPr>
        <w:pStyle w:val="21"/>
      </w:pPr>
      <m:oMath>
        <m:acc>
          <m:accPr>
            <m:chr m:val="̅"/>
            <m:ctrlPr>
              <w:rPr>
                <w:rFonts w:ascii="Cambria Math" w:hAnsi="Cambria Math"/>
                <w:i/>
              </w:rPr>
            </m:ctrlPr>
          </m:accPr>
          <m:e>
            <m:r>
              <w:rPr>
                <w:rFonts w:ascii="Cambria Math" w:hAnsi="Cambria Math"/>
              </w:rPr>
              <m:t>T</m:t>
            </m:r>
          </m:e>
        </m:acc>
      </m:oMath>
      <w:r w:rsidR="00B368C7">
        <w:rPr>
          <w:rFonts w:hint="eastAsia"/>
        </w:rPr>
        <w:t>——温度</w:t>
      </w:r>
      <w:r w:rsidR="00B368C7" w:rsidRPr="00B368C7">
        <w:rPr>
          <w:rFonts w:hint="eastAsia"/>
        </w:rPr>
        <w:t>变送器输出温度量值的平均值</w:t>
      </w:r>
      <w:r w:rsidR="00B368C7">
        <w:rPr>
          <w:rFonts w:hint="eastAsia"/>
        </w:rPr>
        <w:t>，</w:t>
      </w:r>
      <w:r w:rsidR="00B368C7" w:rsidRPr="00B368C7">
        <w:rPr>
          <w:rFonts w:hint="eastAsia"/>
        </w:rPr>
        <w:t>℃</w:t>
      </w:r>
      <w:r w:rsidR="00B368C7">
        <w:rPr>
          <w:rFonts w:hint="eastAsia"/>
        </w:rPr>
        <w:t>；</w:t>
      </w:r>
    </w:p>
    <w:p w14:paraId="7D4CE46C" w14:textId="77777777" w:rsidR="00B368C7" w:rsidRDefault="00000000" w:rsidP="003D7927">
      <w:pPr>
        <w:pStyle w:val="21"/>
      </w:pPr>
      <m:oMath>
        <m:sSub>
          <m:sSubPr>
            <m:ctrlPr>
              <w:rPr>
                <w:rFonts w:ascii="Cambria Math" w:hAnsi="Cambria Math"/>
              </w:rPr>
            </m:ctrlPr>
          </m:sSubPr>
          <m:e>
            <m:r>
              <w:rPr>
                <w:rFonts w:ascii="Cambria Math" w:hAnsi="Cambria Math"/>
              </w:rPr>
              <m:t>T</m:t>
            </m:r>
          </m:e>
          <m:sub>
            <m:r>
              <w:rPr>
                <w:rFonts w:ascii="Cambria Math" w:hAnsi="Cambria Math"/>
              </w:rPr>
              <m:t>S</m:t>
            </m:r>
          </m:sub>
        </m:sSub>
      </m:oMath>
      <w:r w:rsidR="00B368C7">
        <w:rPr>
          <w:rFonts w:hint="eastAsia"/>
        </w:rPr>
        <w:t>——</w:t>
      </w:r>
      <w:r w:rsidR="00B368C7" w:rsidRPr="00B368C7">
        <w:rPr>
          <w:rFonts w:hint="eastAsia"/>
        </w:rPr>
        <w:t>标准温度计测得的平均温度值，℃</w:t>
      </w:r>
      <w:r w:rsidR="00B368C7">
        <w:t>；</w:t>
      </w:r>
    </w:p>
    <w:p w14:paraId="09E3F73A" w14:textId="32A9EBC4" w:rsidR="00AA5E62" w:rsidRDefault="00AA5E62" w:rsidP="003D7927">
      <w:pPr>
        <w:pStyle w:val="21"/>
      </w:pPr>
      <w:r w:rsidRPr="00AA5E62">
        <w:rPr>
          <w:rFonts w:hint="eastAsia"/>
        </w:rPr>
        <w:t>时间间隔采用测量回路联校的方式溯源，选择</w:t>
      </w:r>
      <w:r w:rsidRPr="00AA5E62">
        <w:rPr>
          <w:rFonts w:hint="eastAsia"/>
        </w:rPr>
        <w:t>30s</w:t>
      </w:r>
      <w:r w:rsidRPr="00AA5E62">
        <w:rPr>
          <w:rFonts w:hint="eastAsia"/>
        </w:rPr>
        <w:t>、</w:t>
      </w:r>
      <w:r w:rsidRPr="00AA5E62">
        <w:rPr>
          <w:rFonts w:hint="eastAsia"/>
        </w:rPr>
        <w:t>300</w:t>
      </w:r>
      <w:r w:rsidR="0047631C" w:rsidRPr="00AA5E62">
        <w:rPr>
          <w:rFonts w:hint="eastAsia"/>
        </w:rPr>
        <w:t>s</w:t>
      </w:r>
      <w:r w:rsidRPr="00AA5E62">
        <w:rPr>
          <w:rFonts w:hint="eastAsia"/>
        </w:rPr>
        <w:t>、</w:t>
      </w:r>
      <w:r w:rsidRPr="00AA5E62">
        <w:rPr>
          <w:rFonts w:hint="eastAsia"/>
        </w:rPr>
        <w:t>1800s</w:t>
      </w:r>
      <w:r w:rsidRPr="00AA5E62">
        <w:rPr>
          <w:rFonts w:hint="eastAsia"/>
        </w:rPr>
        <w:t>常用时间间隔进行校准。每个被校点测量</w:t>
      </w:r>
      <w:r w:rsidRPr="00AA5E62">
        <w:rPr>
          <w:rFonts w:hint="eastAsia"/>
        </w:rPr>
        <w:t>3</w:t>
      </w:r>
      <w:r w:rsidRPr="00AA5E62">
        <w:rPr>
          <w:rFonts w:hint="eastAsia"/>
        </w:rPr>
        <w:t>次，取其算术平均值作为该点的测量结果，并记录有效分辨力，按式</w:t>
      </w:r>
      <w:r>
        <w:rPr>
          <w:rFonts w:hint="eastAsia"/>
        </w:rPr>
        <w:t>（</w:t>
      </w:r>
      <w:r w:rsidR="000254D0">
        <w:rPr>
          <w:rFonts w:hint="eastAsia"/>
        </w:rPr>
        <w:t>3</w:t>
      </w:r>
      <w:r>
        <w:rPr>
          <w:rFonts w:hint="eastAsia"/>
        </w:rPr>
        <w:t>）</w:t>
      </w:r>
      <w:r w:rsidRPr="00AA5E62">
        <w:rPr>
          <w:rFonts w:hint="eastAsia"/>
        </w:rPr>
        <w:t>计算测量误差</w:t>
      </w:r>
      <w:r w:rsidRPr="00AA5E62">
        <w:rPr>
          <w:rFonts w:hint="eastAsia"/>
        </w:rPr>
        <w:t>:</w:t>
      </w:r>
    </w:p>
    <w:p w14:paraId="09902671" w14:textId="4D47E9B8" w:rsidR="000F4223" w:rsidRDefault="00AA5E62" w:rsidP="003D7927">
      <w:pPr>
        <w:pStyle w:val="21"/>
      </w:pPr>
      <m:oMath>
        <m:r>
          <w:rPr>
            <w:rFonts w:ascii="Cambria Math" w:hAnsi="Cambria Math"/>
          </w:rPr>
          <w:lastRenderedPageBreak/>
          <m:t>∆t</m:t>
        </m:r>
        <m:r>
          <m:rPr>
            <m:sty m:val="p"/>
          </m:rPr>
          <w:rPr>
            <w:rFonts w:ascii="Cambria Math" w:hAnsi="Cambria Math"/>
          </w:rPr>
          <m:t>=</m:t>
        </m:r>
        <m:acc>
          <m:accPr>
            <m:chr m:val="̅"/>
            <m:ctrlPr>
              <w:rPr>
                <w:rFonts w:ascii="Cambria Math" w:hAnsi="Cambria Math"/>
              </w:rPr>
            </m:ctrlPr>
          </m:accPr>
          <m:e>
            <m:r>
              <w:rPr>
                <w:rFonts w:ascii="Cambria Math" w:hAnsi="Cambria Math"/>
              </w:rPr>
              <m:t>t</m:t>
            </m:r>
          </m:e>
        </m:acc>
        <m:r>
          <w:rPr>
            <w:rFonts w:ascii="Cambria Math" w:hAnsi="Cambria Math"/>
          </w:rPr>
          <m:t>-</m:t>
        </m:r>
        <m:sSub>
          <m:sSubPr>
            <m:ctrlPr>
              <w:rPr>
                <w:rFonts w:ascii="Cambria Math" w:hAnsi="Cambria Math"/>
                <w:i/>
              </w:rPr>
            </m:ctrlPr>
          </m:sSubPr>
          <m:e>
            <m:r>
              <w:rPr>
                <w:rFonts w:ascii="Cambria Math" w:hAnsi="Cambria Math"/>
              </w:rPr>
              <m:t>t</m:t>
            </m:r>
          </m:e>
          <m:sub>
            <m:r>
              <w:rPr>
                <w:rFonts w:ascii="Cambria Math" w:hAnsi="Cambria Math"/>
              </w:rPr>
              <m:t>0</m:t>
            </m:r>
          </m:sub>
        </m:sSub>
      </m:oMath>
      <w:r>
        <w:rPr>
          <w:rFonts w:hint="eastAsia"/>
        </w:rPr>
        <w:t xml:space="preserve"> </w:t>
      </w:r>
      <w:r>
        <w:t xml:space="preserve">                                                     </w:t>
      </w:r>
      <w:r>
        <w:rPr>
          <w:rFonts w:hint="eastAsia"/>
        </w:rPr>
        <w:t>（</w:t>
      </w:r>
      <w:r w:rsidR="000254D0">
        <w:rPr>
          <w:rFonts w:hint="eastAsia"/>
        </w:rPr>
        <w:t>3</w:t>
      </w:r>
      <w:r>
        <w:rPr>
          <w:rFonts w:hint="eastAsia"/>
        </w:rPr>
        <w:t>）</w:t>
      </w:r>
      <w:r>
        <w:t xml:space="preserve"> </w:t>
      </w:r>
    </w:p>
    <w:p w14:paraId="7A1F83A1" w14:textId="77777777" w:rsidR="00AA5E62" w:rsidRDefault="00AA5E62" w:rsidP="003D7927">
      <w:pPr>
        <w:pStyle w:val="21"/>
      </w:pPr>
      <w:r>
        <w:rPr>
          <w:rFonts w:hint="eastAsia"/>
        </w:rPr>
        <w:t>式中</w:t>
      </w:r>
      <w:r>
        <w:t>：</w:t>
      </w:r>
    </w:p>
    <w:p w14:paraId="2609BBBD" w14:textId="77777777" w:rsidR="00AA5E62" w:rsidRDefault="00AA5E62" w:rsidP="003D7927">
      <w:pPr>
        <w:pStyle w:val="21"/>
      </w:pPr>
      <m:oMath>
        <m:r>
          <w:rPr>
            <w:rFonts w:ascii="Cambria Math" w:hAnsi="Cambria Math"/>
          </w:rPr>
          <m:t>∆t</m:t>
        </m:r>
      </m:oMath>
      <w:r>
        <w:rPr>
          <w:rFonts w:hint="eastAsia"/>
        </w:rPr>
        <w:t>——</w:t>
      </w:r>
      <w:r>
        <w:t>时间</w:t>
      </w:r>
      <w:r w:rsidRPr="00AA5E62">
        <w:rPr>
          <w:rFonts w:hint="eastAsia"/>
        </w:rPr>
        <w:t>间隔测量误差，</w:t>
      </w:r>
      <w:r w:rsidRPr="00AA5E62">
        <w:rPr>
          <w:rFonts w:hint="eastAsia"/>
        </w:rPr>
        <w:t>s</w:t>
      </w:r>
      <w:r>
        <w:rPr>
          <w:rFonts w:hint="eastAsia"/>
        </w:rPr>
        <w:t>；</w:t>
      </w:r>
    </w:p>
    <w:p w14:paraId="5E740C10" w14:textId="77777777" w:rsidR="00AA5E62" w:rsidRDefault="00000000" w:rsidP="003D7927">
      <w:pPr>
        <w:pStyle w:val="21"/>
      </w:pPr>
      <m:oMath>
        <m:acc>
          <m:accPr>
            <m:chr m:val="̅"/>
            <m:ctrlPr>
              <w:rPr>
                <w:rFonts w:ascii="Cambria Math" w:hAnsi="Cambria Math"/>
              </w:rPr>
            </m:ctrlPr>
          </m:accPr>
          <m:e>
            <m:r>
              <w:rPr>
                <w:rFonts w:ascii="Cambria Math" w:hAnsi="Cambria Math"/>
              </w:rPr>
              <m:t>t</m:t>
            </m:r>
          </m:e>
        </m:acc>
      </m:oMath>
      <w:r w:rsidR="00AA5E62">
        <w:rPr>
          <w:rFonts w:hint="eastAsia"/>
        </w:rPr>
        <w:t>——</w:t>
      </w:r>
      <w:r w:rsidR="00AA5E62" w:rsidRPr="00AA5E62">
        <w:rPr>
          <w:rFonts w:hint="eastAsia"/>
        </w:rPr>
        <w:t>时间间隔测量结果，</w:t>
      </w:r>
      <w:r w:rsidR="00AA5E62" w:rsidRPr="00AA5E62">
        <w:rPr>
          <w:rFonts w:hint="eastAsia"/>
        </w:rPr>
        <w:t>s;</w:t>
      </w:r>
    </w:p>
    <w:p w14:paraId="24FFA9D1" w14:textId="77777777" w:rsidR="00AA5E62" w:rsidRPr="00AA5E62" w:rsidRDefault="00000000" w:rsidP="003D7927">
      <w:pPr>
        <w:pStyle w:val="21"/>
      </w:pPr>
      <m:oMath>
        <m:sSub>
          <m:sSubPr>
            <m:ctrlPr>
              <w:rPr>
                <w:rFonts w:ascii="Cambria Math" w:hAnsi="Cambria Math"/>
                <w:i/>
              </w:rPr>
            </m:ctrlPr>
          </m:sSubPr>
          <m:e>
            <m:r>
              <w:rPr>
                <w:rFonts w:ascii="Cambria Math" w:hAnsi="Cambria Math"/>
              </w:rPr>
              <m:t>t</m:t>
            </m:r>
          </m:e>
          <m:sub>
            <m:r>
              <w:rPr>
                <w:rFonts w:ascii="Cambria Math" w:hAnsi="Cambria Math"/>
              </w:rPr>
              <m:t>0</m:t>
            </m:r>
          </m:sub>
        </m:sSub>
      </m:oMath>
      <w:r w:rsidR="00AA5E62">
        <w:rPr>
          <w:rFonts w:hint="eastAsia"/>
        </w:rPr>
        <w:t>——</w:t>
      </w:r>
      <w:r w:rsidR="00AA5E62" w:rsidRPr="00AA5E62">
        <w:rPr>
          <w:rFonts w:hint="eastAsia"/>
        </w:rPr>
        <w:t>时间间隔标准值</w:t>
      </w:r>
      <w:r w:rsidR="00AA5E62">
        <w:rPr>
          <w:rFonts w:hint="eastAsia"/>
        </w:rPr>
        <w:t>，</w:t>
      </w:r>
      <w:r w:rsidR="00AA5E62">
        <w:t>s</w:t>
      </w:r>
      <w:r w:rsidR="00AA5E62">
        <w:t>。</w:t>
      </w:r>
    </w:p>
    <w:p w14:paraId="7F226EE5" w14:textId="77777777" w:rsidR="008E2EE8" w:rsidRPr="00A15D8C" w:rsidRDefault="00151EA6" w:rsidP="00A15D8C">
      <w:pPr>
        <w:spacing w:line="360" w:lineRule="auto"/>
        <w:rPr>
          <w:rFonts w:asciiTheme="minorEastAsia" w:eastAsiaTheme="minorEastAsia" w:hAnsiTheme="minorEastAsia" w:hint="eastAsia"/>
          <w:sz w:val="24"/>
          <w:szCs w:val="24"/>
        </w:rPr>
      </w:pPr>
      <w:r w:rsidRPr="00A15D8C">
        <w:rPr>
          <w:rFonts w:asciiTheme="minorEastAsia" w:eastAsiaTheme="minorEastAsia" w:hAnsiTheme="minorEastAsia" w:hint="eastAsia"/>
          <w:sz w:val="24"/>
          <w:szCs w:val="24"/>
        </w:rPr>
        <w:t>7.2.</w:t>
      </w:r>
      <w:r w:rsidRPr="00A15D8C">
        <w:rPr>
          <w:rFonts w:asciiTheme="minorEastAsia" w:eastAsiaTheme="minorEastAsia" w:hAnsiTheme="minorEastAsia"/>
          <w:sz w:val="24"/>
          <w:szCs w:val="24"/>
        </w:rPr>
        <w:t>4</w:t>
      </w:r>
      <w:r w:rsidRPr="00A15D8C">
        <w:rPr>
          <w:rFonts w:asciiTheme="minorEastAsia" w:eastAsiaTheme="minorEastAsia" w:hAnsiTheme="minorEastAsia" w:hint="eastAsia"/>
          <w:sz w:val="24"/>
          <w:szCs w:val="24"/>
        </w:rPr>
        <w:t>.5设备</w:t>
      </w:r>
      <w:r w:rsidRPr="00A15D8C">
        <w:rPr>
          <w:rFonts w:asciiTheme="minorEastAsia" w:eastAsiaTheme="minorEastAsia" w:hAnsiTheme="minorEastAsia"/>
          <w:sz w:val="24"/>
          <w:szCs w:val="24"/>
        </w:rPr>
        <w:t>整体密封性检测</w:t>
      </w:r>
    </w:p>
    <w:p w14:paraId="67053B54" w14:textId="77777777" w:rsidR="008E2EE8" w:rsidRDefault="00151EA6" w:rsidP="003D7927">
      <w:pPr>
        <w:pStyle w:val="21"/>
      </w:pPr>
      <w:r>
        <w:t>在</w:t>
      </w:r>
      <w:r>
        <w:rPr>
          <w:rFonts w:asciiTheme="minorEastAsia" w:eastAsiaTheme="minorEastAsia" w:hAnsiTheme="minorEastAsia" w:hint="eastAsia"/>
          <w:szCs w:val="24"/>
        </w:rPr>
        <w:t>设备</w:t>
      </w:r>
      <w:r>
        <w:rPr>
          <w:rFonts w:hint="eastAsia"/>
        </w:rPr>
        <w:t>工作</w:t>
      </w:r>
      <w:r>
        <w:t>状态下，启动被</w:t>
      </w:r>
      <w:r>
        <w:rPr>
          <w:rFonts w:hint="eastAsia"/>
        </w:rPr>
        <w:t>校</w:t>
      </w:r>
      <w:r>
        <w:rPr>
          <w:rFonts w:asciiTheme="minorEastAsia" w:eastAsiaTheme="minorEastAsia" w:hAnsiTheme="minorEastAsia" w:hint="eastAsia"/>
          <w:szCs w:val="24"/>
        </w:rPr>
        <w:t>设备</w:t>
      </w:r>
      <w:r>
        <w:t>，关闭</w:t>
      </w:r>
      <w:r>
        <w:rPr>
          <w:rFonts w:asciiTheme="minorEastAsia" w:eastAsiaTheme="minorEastAsia" w:hAnsiTheme="minorEastAsia" w:hint="eastAsia"/>
          <w:szCs w:val="24"/>
        </w:rPr>
        <w:t>设备</w:t>
      </w:r>
      <w:r>
        <w:t>出口阀门（正压法）或入口阀门（负压法），使测量管路内气压达到检定工作压力，关闭</w:t>
      </w:r>
      <w:r>
        <w:rPr>
          <w:rFonts w:asciiTheme="minorEastAsia" w:eastAsiaTheme="minorEastAsia" w:hAnsiTheme="minorEastAsia" w:hint="eastAsia"/>
          <w:szCs w:val="24"/>
        </w:rPr>
        <w:t>设备</w:t>
      </w:r>
      <w:r>
        <w:t>前后的相关阀门使测量管路形成密闭容器，保持</w:t>
      </w:r>
      <w:r>
        <w:t>5min</w:t>
      </w:r>
      <w:r>
        <w:t>，</w:t>
      </w:r>
      <w:bookmarkStart w:id="58" w:name="OLE_LINK1"/>
      <w:r>
        <w:rPr>
          <w:rFonts w:asciiTheme="minorEastAsia" w:eastAsiaTheme="minorEastAsia" w:hAnsiTheme="minorEastAsia" w:hint="eastAsia"/>
          <w:szCs w:val="24"/>
        </w:rPr>
        <w:t>设备</w:t>
      </w:r>
      <w:r>
        <w:rPr>
          <w:rFonts w:hint="eastAsia"/>
        </w:rPr>
        <w:t>绝对压力与绝对温度的比值变化率应不超过</w:t>
      </w:r>
      <w:r>
        <w:rPr>
          <w:rFonts w:hint="eastAsia"/>
        </w:rPr>
        <w:t>0.1%</w:t>
      </w:r>
      <w:bookmarkEnd w:id="58"/>
      <w:r>
        <w:rPr>
          <w:rFonts w:hint="eastAsia"/>
        </w:rPr>
        <w:t>。在工作压力下，</w:t>
      </w:r>
      <w:r>
        <w:rPr>
          <w:rFonts w:asciiTheme="minorEastAsia" w:eastAsiaTheme="minorEastAsia" w:hAnsiTheme="minorEastAsia" w:hint="eastAsia"/>
          <w:szCs w:val="24"/>
        </w:rPr>
        <w:t>设备</w:t>
      </w:r>
      <w:r>
        <w:rPr>
          <w:rFonts w:hint="eastAsia"/>
        </w:rPr>
        <w:t>各部件的连接处应无泄漏。</w:t>
      </w:r>
    </w:p>
    <w:p w14:paraId="4EC1F456" w14:textId="77777777" w:rsidR="008E2EE8" w:rsidRDefault="00151EA6" w:rsidP="00A15D8C">
      <w:pPr>
        <w:spacing w:line="360" w:lineRule="auto"/>
        <w:rPr>
          <w:rFonts w:asciiTheme="minorEastAsia" w:eastAsiaTheme="minorEastAsia" w:hAnsiTheme="minorEastAsia" w:hint="eastAsia"/>
          <w:sz w:val="24"/>
          <w:szCs w:val="24"/>
        </w:rPr>
      </w:pPr>
      <w:r w:rsidRPr="00A15D8C">
        <w:rPr>
          <w:rFonts w:asciiTheme="minorEastAsia" w:eastAsiaTheme="minorEastAsia" w:hAnsiTheme="minorEastAsia" w:hint="eastAsia"/>
          <w:sz w:val="24"/>
          <w:szCs w:val="24"/>
        </w:rPr>
        <w:t>7.2.</w:t>
      </w:r>
      <w:r w:rsidRPr="00A15D8C">
        <w:rPr>
          <w:rFonts w:asciiTheme="minorEastAsia" w:eastAsiaTheme="minorEastAsia" w:hAnsiTheme="minorEastAsia"/>
          <w:sz w:val="24"/>
          <w:szCs w:val="24"/>
        </w:rPr>
        <w:t>4</w:t>
      </w:r>
      <w:r w:rsidRPr="00A15D8C">
        <w:rPr>
          <w:rFonts w:asciiTheme="minorEastAsia" w:eastAsiaTheme="minorEastAsia" w:hAnsiTheme="minorEastAsia" w:hint="eastAsia"/>
          <w:sz w:val="24"/>
          <w:szCs w:val="24"/>
        </w:rPr>
        <w:t>.6设备</w:t>
      </w:r>
      <w:r w:rsidRPr="00A15D8C">
        <w:rPr>
          <w:rFonts w:asciiTheme="minorEastAsia" w:eastAsiaTheme="minorEastAsia" w:hAnsiTheme="minorEastAsia"/>
          <w:sz w:val="24"/>
          <w:szCs w:val="24"/>
        </w:rPr>
        <w:t>流量</w:t>
      </w:r>
      <w:r w:rsidRPr="00A15D8C">
        <w:rPr>
          <w:rFonts w:asciiTheme="minorEastAsia" w:eastAsiaTheme="minorEastAsia" w:hAnsiTheme="minorEastAsia" w:hint="eastAsia"/>
          <w:sz w:val="24"/>
          <w:szCs w:val="24"/>
        </w:rPr>
        <w:t>参数</w:t>
      </w:r>
      <w:r w:rsidRPr="00A15D8C">
        <w:rPr>
          <w:rFonts w:asciiTheme="minorEastAsia" w:eastAsiaTheme="minorEastAsia" w:hAnsiTheme="minorEastAsia"/>
          <w:sz w:val="24"/>
          <w:szCs w:val="24"/>
        </w:rPr>
        <w:t>不确定度评定</w:t>
      </w:r>
    </w:p>
    <w:p w14:paraId="6ED5787C" w14:textId="0BA63CD2" w:rsidR="00D0521B" w:rsidRDefault="00D0521B" w:rsidP="00D0521B">
      <w:pPr>
        <w:widowControl/>
        <w:spacing w:line="360" w:lineRule="auto"/>
        <w:ind w:firstLineChars="200" w:firstLine="480"/>
        <w:rPr>
          <w:color w:val="000000" w:themeColor="text1"/>
          <w:sz w:val="24"/>
          <w:szCs w:val="24"/>
        </w:rPr>
      </w:pPr>
      <w:r>
        <w:rPr>
          <w:rFonts w:hint="eastAsia"/>
          <w:color w:val="000000" w:themeColor="text1"/>
          <w:sz w:val="24"/>
          <w:szCs w:val="24"/>
        </w:rPr>
        <w:t>检定</w:t>
      </w:r>
      <w:r>
        <w:rPr>
          <w:color w:val="000000" w:themeColor="text1"/>
          <w:sz w:val="24"/>
          <w:szCs w:val="24"/>
        </w:rPr>
        <w:t>过程需将标准器处的</w:t>
      </w:r>
      <w:r>
        <w:rPr>
          <w:rFonts w:hint="eastAsia"/>
          <w:color w:val="000000" w:themeColor="text1"/>
          <w:sz w:val="24"/>
          <w:szCs w:val="24"/>
        </w:rPr>
        <w:t>累积</w:t>
      </w:r>
      <w:r>
        <w:rPr>
          <w:color w:val="000000" w:themeColor="text1"/>
          <w:sz w:val="24"/>
          <w:szCs w:val="24"/>
        </w:rPr>
        <w:t>流量</w:t>
      </w:r>
      <w:r>
        <w:rPr>
          <w:rFonts w:hint="eastAsia"/>
          <w:color w:val="000000" w:themeColor="text1"/>
          <w:sz w:val="24"/>
          <w:szCs w:val="24"/>
        </w:rPr>
        <w:t>（</w:t>
      </w:r>
      <w:r w:rsidR="00537747">
        <w:rPr>
          <w:rFonts w:hint="eastAsia"/>
          <w:color w:val="000000" w:themeColor="text1"/>
          <w:sz w:val="24"/>
          <w:szCs w:val="24"/>
        </w:rPr>
        <w:t>或</w:t>
      </w:r>
      <w:r>
        <w:rPr>
          <w:rFonts w:hint="eastAsia"/>
          <w:color w:val="000000" w:themeColor="text1"/>
          <w:sz w:val="24"/>
          <w:szCs w:val="24"/>
        </w:rPr>
        <w:t>瞬时流量）</w:t>
      </w:r>
      <w:r>
        <w:rPr>
          <w:color w:val="000000" w:themeColor="text1"/>
          <w:sz w:val="24"/>
          <w:szCs w:val="24"/>
        </w:rPr>
        <w:t>换算至被检表</w:t>
      </w:r>
      <w:r>
        <w:rPr>
          <w:rFonts w:hint="eastAsia"/>
          <w:color w:val="000000" w:themeColor="text1"/>
          <w:sz w:val="24"/>
          <w:szCs w:val="24"/>
        </w:rPr>
        <w:t>处</w:t>
      </w:r>
      <w:r>
        <w:rPr>
          <w:color w:val="000000" w:themeColor="text1"/>
          <w:sz w:val="24"/>
          <w:szCs w:val="24"/>
        </w:rPr>
        <w:t>状态</w:t>
      </w:r>
      <w:r>
        <w:rPr>
          <w:rFonts w:hint="eastAsia"/>
          <w:color w:val="000000" w:themeColor="text1"/>
          <w:sz w:val="24"/>
          <w:szCs w:val="24"/>
        </w:rPr>
        <w:t>下</w:t>
      </w:r>
      <w:r>
        <w:rPr>
          <w:color w:val="000000" w:themeColor="text1"/>
          <w:sz w:val="24"/>
          <w:szCs w:val="24"/>
        </w:rPr>
        <w:t>，</w:t>
      </w:r>
      <w:r>
        <w:rPr>
          <w:rFonts w:hint="eastAsia"/>
          <w:color w:val="000000" w:themeColor="text1"/>
          <w:sz w:val="24"/>
          <w:szCs w:val="24"/>
        </w:rPr>
        <w:t>标准器</w:t>
      </w:r>
      <w:r>
        <w:rPr>
          <w:color w:val="000000" w:themeColor="text1"/>
          <w:sz w:val="24"/>
          <w:szCs w:val="24"/>
        </w:rPr>
        <w:t>累积体积</w:t>
      </w:r>
      <m:oMath>
        <m:sSub>
          <m:sSubPr>
            <m:ctrlPr>
              <w:rPr>
                <w:rFonts w:ascii="Cambria Math" w:hAnsi="Cambria Math"/>
                <w:i/>
                <w:color w:val="000000" w:themeColor="text1"/>
                <w:sz w:val="24"/>
                <w:szCs w:val="24"/>
              </w:rPr>
            </m:ctrlPr>
          </m:sSubPr>
          <m:e>
            <m:r>
              <w:rPr>
                <w:rFonts w:ascii="Cambria Math" w:hAnsi="Cambria Math"/>
                <w:color w:val="000000" w:themeColor="text1"/>
                <w:sz w:val="24"/>
                <w:szCs w:val="24"/>
              </w:rPr>
              <m:t>Q</m:t>
            </m:r>
          </m:e>
          <m:sub>
            <m:r>
              <m:rPr>
                <m:sty m:val="p"/>
              </m:rPr>
              <w:rPr>
                <w:rFonts w:ascii="Cambria Math" w:hAnsi="Cambria Math"/>
                <w:color w:val="000000" w:themeColor="text1"/>
                <w:sz w:val="24"/>
                <w:szCs w:val="24"/>
              </w:rPr>
              <m:t>ref</m:t>
            </m:r>
          </m:sub>
        </m:sSub>
      </m:oMath>
      <w:r>
        <w:rPr>
          <w:rFonts w:hint="eastAsia"/>
          <w:color w:val="000000" w:themeColor="text1"/>
          <w:sz w:val="24"/>
          <w:szCs w:val="24"/>
        </w:rPr>
        <w:t>（</w:t>
      </w:r>
      <w:r w:rsidR="00537747">
        <w:rPr>
          <w:rFonts w:hint="eastAsia"/>
          <w:color w:val="000000" w:themeColor="text1"/>
          <w:sz w:val="24"/>
          <w:szCs w:val="24"/>
        </w:rPr>
        <w:t>或</w:t>
      </w:r>
      <w:r>
        <w:rPr>
          <w:rFonts w:hint="eastAsia"/>
          <w:color w:val="000000" w:themeColor="text1"/>
          <w:sz w:val="24"/>
          <w:szCs w:val="24"/>
        </w:rPr>
        <w:t>瞬时流量</w:t>
      </w:r>
      <m:oMath>
        <m:sSub>
          <m:sSubPr>
            <m:ctrlPr>
              <w:rPr>
                <w:rFonts w:ascii="Cambria Math" w:hAnsi="Cambria Math"/>
                <w:i/>
                <w:color w:val="000000" w:themeColor="text1"/>
                <w:sz w:val="24"/>
                <w:szCs w:val="24"/>
              </w:rPr>
            </m:ctrlPr>
          </m:sSubPr>
          <m:e>
            <m:r>
              <w:rPr>
                <w:rFonts w:ascii="Cambria Math" w:hAnsi="Cambria Math" w:hint="eastAsia"/>
                <w:color w:val="000000" w:themeColor="text1"/>
                <w:sz w:val="24"/>
                <w:szCs w:val="24"/>
              </w:rPr>
              <m:t>q</m:t>
            </m:r>
          </m:e>
          <m:sub>
            <m:r>
              <m:rPr>
                <m:sty m:val="p"/>
              </m:rPr>
              <w:rPr>
                <w:rFonts w:ascii="Cambria Math" w:hAnsi="Cambria Math"/>
                <w:color w:val="000000" w:themeColor="text1"/>
                <w:sz w:val="24"/>
                <w:szCs w:val="24"/>
              </w:rPr>
              <m:t>ref</m:t>
            </m:r>
          </m:sub>
        </m:sSub>
      </m:oMath>
      <w:r>
        <w:rPr>
          <w:rFonts w:hint="eastAsia"/>
          <w:color w:val="000000" w:themeColor="text1"/>
          <w:sz w:val="24"/>
          <w:szCs w:val="24"/>
        </w:rPr>
        <w:t>）的</w:t>
      </w:r>
      <w:r>
        <w:rPr>
          <w:color w:val="000000" w:themeColor="text1"/>
          <w:sz w:val="24"/>
          <w:szCs w:val="24"/>
        </w:rPr>
        <w:t>不确定度评定</w:t>
      </w:r>
      <w:r>
        <w:rPr>
          <w:rFonts w:hint="eastAsia"/>
          <w:color w:val="000000" w:themeColor="text1"/>
          <w:sz w:val="24"/>
          <w:szCs w:val="24"/>
        </w:rPr>
        <w:t>按式（</w:t>
      </w:r>
      <w:r>
        <w:rPr>
          <w:rFonts w:hint="eastAsia"/>
          <w:color w:val="000000" w:themeColor="text1"/>
          <w:sz w:val="24"/>
          <w:szCs w:val="24"/>
        </w:rPr>
        <w:t>4</w:t>
      </w:r>
      <w:r>
        <w:rPr>
          <w:rFonts w:hint="eastAsia"/>
          <w:color w:val="000000" w:themeColor="text1"/>
          <w:sz w:val="24"/>
          <w:szCs w:val="24"/>
        </w:rPr>
        <w:t>）计算：</w:t>
      </w:r>
    </w:p>
    <w:p w14:paraId="0E7C11AE" w14:textId="77777777" w:rsidR="00D0521B" w:rsidRPr="00BF3C95" w:rsidRDefault="00000000" w:rsidP="00D0521B">
      <w:pPr>
        <w:widowControl/>
        <w:spacing w:line="360" w:lineRule="auto"/>
        <w:ind w:firstLineChars="200" w:firstLine="440"/>
        <w:rPr>
          <w:color w:val="000000" w:themeColor="text1"/>
          <w:sz w:val="24"/>
          <w:szCs w:val="24"/>
        </w:rPr>
      </w:pPr>
      <m:oMath>
        <m:sSub>
          <m:sSubPr>
            <m:ctrlPr>
              <w:rPr>
                <w:rFonts w:ascii="Cambria Math" w:hAnsi="Cambria Math"/>
                <w:color w:val="000000" w:themeColor="text1"/>
                <w:sz w:val="22"/>
                <w:szCs w:val="22"/>
              </w:rPr>
            </m:ctrlPr>
          </m:sSubPr>
          <m:e>
            <m:r>
              <w:rPr>
                <w:rFonts w:ascii="Cambria Math" w:hAnsi="Cambria Math"/>
                <w:color w:val="000000" w:themeColor="text1"/>
                <w:sz w:val="22"/>
                <w:szCs w:val="22"/>
              </w:rPr>
              <m:t>u</m:t>
            </m:r>
          </m:e>
          <m:sub>
            <m:r>
              <m:rPr>
                <m:sty m:val="p"/>
              </m:rPr>
              <w:rPr>
                <w:rFonts w:ascii="Cambria Math" w:hAnsi="Cambria Math"/>
                <w:color w:val="000000" w:themeColor="text1"/>
                <w:sz w:val="22"/>
                <w:szCs w:val="22"/>
              </w:rPr>
              <m:t>r</m:t>
            </m:r>
          </m:sub>
        </m:sSub>
        <m:d>
          <m:dPr>
            <m:ctrlPr>
              <w:rPr>
                <w:rFonts w:ascii="Cambria Math" w:hAnsi="Cambria Math"/>
                <w:color w:val="000000" w:themeColor="text1"/>
                <w:sz w:val="22"/>
                <w:szCs w:val="22"/>
              </w:rPr>
            </m:ctrlPr>
          </m:dPr>
          <m:e>
            <m:sSub>
              <m:sSubPr>
                <m:ctrlPr>
                  <w:rPr>
                    <w:rFonts w:ascii="Cambria Math" w:hAnsi="Cambria Math"/>
                    <w:i/>
                    <w:color w:val="000000" w:themeColor="text1"/>
                    <w:sz w:val="22"/>
                    <w:szCs w:val="22"/>
                  </w:rPr>
                </m:ctrlPr>
              </m:sSubPr>
              <m:e>
                <m:r>
                  <w:rPr>
                    <w:rFonts w:ascii="Cambria Math" w:hAnsi="Cambria Math"/>
                    <w:color w:val="000000" w:themeColor="text1"/>
                    <w:sz w:val="22"/>
                    <w:szCs w:val="22"/>
                  </w:rPr>
                  <m:t>Q</m:t>
                </m:r>
              </m:e>
              <m:sub>
                <m:r>
                  <m:rPr>
                    <m:sty m:val="p"/>
                  </m:rPr>
                  <w:rPr>
                    <w:rFonts w:ascii="Cambria Math" w:hAnsi="Cambria Math"/>
                    <w:color w:val="000000" w:themeColor="text1"/>
                    <w:sz w:val="22"/>
                    <w:szCs w:val="22"/>
                  </w:rPr>
                  <m:t>ref</m:t>
                </m:r>
              </m:sub>
            </m:sSub>
          </m:e>
        </m:d>
        <m:r>
          <m:rPr>
            <m:sty m:val="p"/>
          </m:rPr>
          <w:rPr>
            <w:rFonts w:ascii="Cambria Math" w:hAnsi="Cambria Math"/>
            <w:color w:val="000000" w:themeColor="text1"/>
            <w:sz w:val="22"/>
            <w:szCs w:val="22"/>
          </w:rPr>
          <m:t>=</m:t>
        </m:r>
        <m:rad>
          <m:radPr>
            <m:degHide m:val="1"/>
            <m:ctrlPr>
              <w:rPr>
                <w:rFonts w:ascii="Cambria Math" w:hAnsi="Cambria Math"/>
                <w:color w:val="000000" w:themeColor="text1"/>
                <w:sz w:val="22"/>
                <w:szCs w:val="22"/>
              </w:rPr>
            </m:ctrlPr>
          </m:radPr>
          <m:deg/>
          <m:e>
            <m:sSub>
              <m:sSubPr>
                <m:ctrlPr>
                  <w:rPr>
                    <w:rFonts w:ascii="Cambria Math" w:hAnsi="Cambria Math"/>
                    <w:i/>
                    <w:color w:val="000000" w:themeColor="text1"/>
                    <w:sz w:val="22"/>
                    <w:szCs w:val="22"/>
                  </w:rPr>
                </m:ctrlPr>
              </m:sSubPr>
              <m:e>
                <m:r>
                  <w:rPr>
                    <w:rFonts w:ascii="Cambria Math" w:hAnsi="Cambria Math"/>
                    <w:color w:val="000000" w:themeColor="text1"/>
                    <w:sz w:val="22"/>
                    <w:szCs w:val="22"/>
                  </w:rPr>
                  <m:t>u</m:t>
                </m:r>
              </m:e>
              <m:sub>
                <m:r>
                  <m:rPr>
                    <m:sty m:val="p"/>
                  </m:rPr>
                  <w:rPr>
                    <w:rFonts w:ascii="Cambria Math" w:hAnsi="Cambria Math"/>
                    <w:color w:val="000000" w:themeColor="text1"/>
                    <w:sz w:val="22"/>
                    <w:szCs w:val="22"/>
                  </w:rPr>
                  <m:t>r</m:t>
                </m:r>
              </m:sub>
            </m:sSub>
            <m:sSup>
              <m:sSupPr>
                <m:ctrlPr>
                  <w:rPr>
                    <w:rFonts w:ascii="Cambria Math" w:hAnsi="Cambria Math"/>
                    <w:i/>
                    <w:color w:val="000000" w:themeColor="text1"/>
                    <w:sz w:val="22"/>
                    <w:szCs w:val="22"/>
                  </w:rPr>
                </m:ctrlPr>
              </m:sSupPr>
              <m:e>
                <m:d>
                  <m:dPr>
                    <m:ctrlPr>
                      <w:rPr>
                        <w:rFonts w:ascii="Cambria Math" w:hAnsi="Cambria Math"/>
                        <w:i/>
                        <w:color w:val="000000" w:themeColor="text1"/>
                        <w:sz w:val="22"/>
                        <w:szCs w:val="22"/>
                      </w:rPr>
                    </m:ctrlPr>
                  </m:dPr>
                  <m:e>
                    <m:sSub>
                      <m:sSubPr>
                        <m:ctrlPr>
                          <w:rPr>
                            <w:rFonts w:ascii="Cambria Math" w:hAnsi="Cambria Math"/>
                            <w:i/>
                            <w:color w:val="000000" w:themeColor="text1"/>
                            <w:sz w:val="22"/>
                            <w:szCs w:val="22"/>
                          </w:rPr>
                        </m:ctrlPr>
                      </m:sSubPr>
                      <m:e>
                        <m:r>
                          <w:rPr>
                            <w:rFonts w:ascii="Cambria Math" w:hAnsi="Cambria Math"/>
                            <w:color w:val="000000" w:themeColor="text1"/>
                            <w:sz w:val="22"/>
                            <w:szCs w:val="22"/>
                          </w:rPr>
                          <m:t>V</m:t>
                        </m:r>
                      </m:e>
                      <m:sub>
                        <m:r>
                          <w:rPr>
                            <w:rFonts w:ascii="Cambria Math" w:hAnsi="Cambria Math"/>
                            <w:color w:val="000000" w:themeColor="text1"/>
                            <w:sz w:val="22"/>
                            <w:szCs w:val="22"/>
                          </w:rPr>
                          <m:t>S</m:t>
                        </m:r>
                      </m:sub>
                    </m:sSub>
                  </m:e>
                </m:d>
              </m:e>
              <m:sup>
                <m:r>
                  <w:rPr>
                    <w:rFonts w:ascii="Cambria Math" w:hAnsi="Cambria Math"/>
                    <w:color w:val="000000" w:themeColor="text1"/>
                    <w:sz w:val="22"/>
                    <w:szCs w:val="22"/>
                  </w:rPr>
                  <m:t>2</m:t>
                </m:r>
              </m:sup>
            </m:sSup>
            <m:r>
              <w:rPr>
                <w:rFonts w:ascii="Cambria Math" w:hAnsi="Cambria Math"/>
                <w:color w:val="000000" w:themeColor="text1"/>
                <w:sz w:val="22"/>
                <w:szCs w:val="22"/>
              </w:rPr>
              <m:t>+</m:t>
            </m:r>
            <m:sSub>
              <m:sSubPr>
                <m:ctrlPr>
                  <w:rPr>
                    <w:rFonts w:ascii="Cambria Math" w:hAnsi="Cambria Math"/>
                    <w:i/>
                    <w:color w:val="000000" w:themeColor="text1"/>
                    <w:sz w:val="22"/>
                    <w:szCs w:val="22"/>
                  </w:rPr>
                </m:ctrlPr>
              </m:sSubPr>
              <m:e>
                <m:r>
                  <w:rPr>
                    <w:rFonts w:ascii="Cambria Math" w:hAnsi="Cambria Math"/>
                    <w:color w:val="000000" w:themeColor="text1"/>
                    <w:sz w:val="22"/>
                    <w:szCs w:val="22"/>
                  </w:rPr>
                  <m:t>u</m:t>
                </m:r>
              </m:e>
              <m:sub>
                <m:r>
                  <m:rPr>
                    <m:sty m:val="p"/>
                  </m:rPr>
                  <w:rPr>
                    <w:rFonts w:ascii="Cambria Math" w:hAnsi="Cambria Math"/>
                    <w:color w:val="000000" w:themeColor="text1"/>
                    <w:sz w:val="22"/>
                    <w:szCs w:val="22"/>
                  </w:rPr>
                  <m:t>r</m:t>
                </m:r>
              </m:sub>
            </m:sSub>
            <m:sSup>
              <m:sSupPr>
                <m:ctrlPr>
                  <w:rPr>
                    <w:rFonts w:ascii="Cambria Math" w:hAnsi="Cambria Math"/>
                    <w:i/>
                    <w:color w:val="000000" w:themeColor="text1"/>
                    <w:sz w:val="22"/>
                    <w:szCs w:val="22"/>
                  </w:rPr>
                </m:ctrlPr>
              </m:sSupPr>
              <m:e>
                <m:d>
                  <m:dPr>
                    <m:ctrlPr>
                      <w:rPr>
                        <w:rFonts w:ascii="Cambria Math" w:hAnsi="Cambria Math"/>
                        <w:i/>
                        <w:color w:val="000000" w:themeColor="text1"/>
                        <w:sz w:val="22"/>
                        <w:szCs w:val="22"/>
                      </w:rPr>
                    </m:ctrlPr>
                  </m:dPr>
                  <m:e>
                    <m:r>
                      <w:rPr>
                        <w:rFonts w:ascii="Cambria Math" w:hAnsi="Cambria Math"/>
                        <w:color w:val="000000" w:themeColor="text1"/>
                        <w:sz w:val="22"/>
                        <w:szCs w:val="22"/>
                      </w:rPr>
                      <m:t>K</m:t>
                    </m:r>
                  </m:e>
                </m:d>
              </m:e>
              <m:sup>
                <m:r>
                  <w:rPr>
                    <w:rFonts w:ascii="Cambria Math" w:hAnsi="Cambria Math"/>
                    <w:color w:val="000000" w:themeColor="text1"/>
                    <w:sz w:val="22"/>
                    <w:szCs w:val="22"/>
                  </w:rPr>
                  <m:t>2</m:t>
                </m:r>
              </m:sup>
            </m:sSup>
            <m:r>
              <w:rPr>
                <w:rFonts w:ascii="Cambria Math" w:hAnsi="Cambria Math"/>
                <w:color w:val="000000" w:themeColor="text1"/>
                <w:sz w:val="22"/>
                <w:szCs w:val="22"/>
              </w:rPr>
              <m:t>+</m:t>
            </m:r>
            <m:sSub>
              <m:sSubPr>
                <m:ctrlPr>
                  <w:rPr>
                    <w:rFonts w:ascii="Cambria Math" w:hAnsi="Cambria Math"/>
                    <w:i/>
                    <w:color w:val="000000" w:themeColor="text1"/>
                    <w:sz w:val="22"/>
                    <w:szCs w:val="22"/>
                  </w:rPr>
                </m:ctrlPr>
              </m:sSubPr>
              <m:e>
                <m:r>
                  <w:rPr>
                    <w:rFonts w:ascii="Cambria Math" w:hAnsi="Cambria Math"/>
                    <w:color w:val="000000" w:themeColor="text1"/>
                    <w:sz w:val="22"/>
                    <w:szCs w:val="22"/>
                  </w:rPr>
                  <m:t>u</m:t>
                </m:r>
              </m:e>
              <m:sub>
                <m:r>
                  <m:rPr>
                    <m:sty m:val="p"/>
                  </m:rPr>
                  <w:rPr>
                    <w:rFonts w:ascii="Cambria Math" w:hAnsi="Cambria Math"/>
                    <w:color w:val="000000" w:themeColor="text1"/>
                    <w:sz w:val="22"/>
                    <w:szCs w:val="22"/>
                  </w:rPr>
                  <m:t>r</m:t>
                </m:r>
              </m:sub>
            </m:sSub>
            <m:sSup>
              <m:sSupPr>
                <m:ctrlPr>
                  <w:rPr>
                    <w:rFonts w:ascii="Cambria Math" w:hAnsi="Cambria Math"/>
                    <w:i/>
                    <w:color w:val="000000" w:themeColor="text1"/>
                    <w:sz w:val="22"/>
                    <w:szCs w:val="22"/>
                  </w:rPr>
                </m:ctrlPr>
              </m:sSupPr>
              <m:e>
                <m:d>
                  <m:dPr>
                    <m:ctrlPr>
                      <w:rPr>
                        <w:rFonts w:ascii="Cambria Math" w:hAnsi="Cambria Math"/>
                        <w:i/>
                        <w:color w:val="000000" w:themeColor="text1"/>
                        <w:sz w:val="22"/>
                        <w:szCs w:val="22"/>
                      </w:rPr>
                    </m:ctrlPr>
                  </m:dPr>
                  <m:e>
                    <m:r>
                      <w:rPr>
                        <w:rFonts w:ascii="Cambria Math" w:hAnsi="Cambria Math"/>
                        <w:color w:val="000000" w:themeColor="text1"/>
                        <w:sz w:val="22"/>
                        <w:szCs w:val="22"/>
                      </w:rPr>
                      <m:t>T</m:t>
                    </m:r>
                  </m:e>
                </m:d>
              </m:e>
              <m:sup>
                <m:r>
                  <w:rPr>
                    <w:rFonts w:ascii="Cambria Math" w:hAnsi="Cambria Math"/>
                    <w:color w:val="000000" w:themeColor="text1"/>
                    <w:sz w:val="22"/>
                    <w:szCs w:val="22"/>
                  </w:rPr>
                  <m:t>2</m:t>
                </m:r>
              </m:sup>
            </m:sSup>
            <m:r>
              <w:rPr>
                <w:rFonts w:ascii="Cambria Math" w:hAnsi="Cambria Math"/>
                <w:color w:val="000000" w:themeColor="text1"/>
                <w:sz w:val="22"/>
                <w:szCs w:val="22"/>
              </w:rPr>
              <m:t>+</m:t>
            </m:r>
            <m:sSub>
              <m:sSubPr>
                <m:ctrlPr>
                  <w:rPr>
                    <w:rFonts w:ascii="Cambria Math" w:hAnsi="Cambria Math"/>
                    <w:i/>
                    <w:color w:val="000000" w:themeColor="text1"/>
                    <w:sz w:val="22"/>
                    <w:szCs w:val="22"/>
                  </w:rPr>
                </m:ctrlPr>
              </m:sSubPr>
              <m:e>
                <m:r>
                  <w:rPr>
                    <w:rFonts w:ascii="Cambria Math" w:hAnsi="Cambria Math"/>
                    <w:color w:val="000000" w:themeColor="text1"/>
                    <w:sz w:val="22"/>
                    <w:szCs w:val="22"/>
                  </w:rPr>
                  <m:t>u</m:t>
                </m:r>
              </m:e>
              <m:sub>
                <m:r>
                  <m:rPr>
                    <m:sty m:val="p"/>
                  </m:rPr>
                  <w:rPr>
                    <w:rFonts w:ascii="Cambria Math" w:hAnsi="Cambria Math"/>
                    <w:color w:val="000000" w:themeColor="text1"/>
                    <w:sz w:val="22"/>
                    <w:szCs w:val="22"/>
                  </w:rPr>
                  <m:t>r</m:t>
                </m:r>
              </m:sub>
            </m:sSub>
            <m:sSup>
              <m:sSupPr>
                <m:ctrlPr>
                  <w:rPr>
                    <w:rFonts w:ascii="Cambria Math" w:hAnsi="Cambria Math"/>
                    <w:i/>
                    <w:color w:val="000000" w:themeColor="text1"/>
                    <w:sz w:val="22"/>
                    <w:szCs w:val="22"/>
                  </w:rPr>
                </m:ctrlPr>
              </m:sSupPr>
              <m:e>
                <m:d>
                  <m:dPr>
                    <m:ctrlPr>
                      <w:rPr>
                        <w:rFonts w:ascii="Cambria Math" w:hAnsi="Cambria Math"/>
                        <w:i/>
                        <w:color w:val="000000" w:themeColor="text1"/>
                        <w:sz w:val="22"/>
                        <w:szCs w:val="22"/>
                      </w:rPr>
                    </m:ctrlPr>
                  </m:dPr>
                  <m:e>
                    <m:sSub>
                      <m:sSubPr>
                        <m:ctrlPr>
                          <w:rPr>
                            <w:rFonts w:ascii="Cambria Math" w:hAnsi="Cambria Math"/>
                            <w:i/>
                            <w:color w:val="000000" w:themeColor="text1"/>
                            <w:sz w:val="22"/>
                            <w:szCs w:val="22"/>
                          </w:rPr>
                        </m:ctrlPr>
                      </m:sSubPr>
                      <m:e>
                        <m:r>
                          <w:rPr>
                            <w:rFonts w:ascii="Cambria Math" w:hAnsi="Cambria Math"/>
                            <w:color w:val="000000" w:themeColor="text1"/>
                            <w:sz w:val="22"/>
                            <w:szCs w:val="22"/>
                          </w:rPr>
                          <m:t>T</m:t>
                        </m:r>
                      </m:e>
                      <m:sub>
                        <m:r>
                          <w:rPr>
                            <w:rFonts w:ascii="Cambria Math" w:hAnsi="Cambria Math"/>
                            <w:color w:val="000000" w:themeColor="text1"/>
                            <w:sz w:val="22"/>
                            <w:szCs w:val="22"/>
                          </w:rPr>
                          <m:t>m</m:t>
                        </m:r>
                      </m:sub>
                    </m:sSub>
                  </m:e>
                </m:d>
              </m:e>
              <m:sup>
                <m:r>
                  <w:rPr>
                    <w:rFonts w:ascii="Cambria Math" w:hAnsi="Cambria Math"/>
                    <w:color w:val="000000" w:themeColor="text1"/>
                    <w:sz w:val="22"/>
                    <w:szCs w:val="22"/>
                  </w:rPr>
                  <m:t>2</m:t>
                </m:r>
              </m:sup>
            </m:sSup>
            <m:r>
              <m:rPr>
                <m:sty m:val="p"/>
              </m:rPr>
              <w:rPr>
                <w:rFonts w:ascii="Cambria Math" w:hAnsi="Cambria Math"/>
                <w:color w:val="000000" w:themeColor="text1"/>
                <w:sz w:val="22"/>
                <w:szCs w:val="22"/>
              </w:rPr>
              <m:t>+</m:t>
            </m:r>
            <m:sSub>
              <m:sSubPr>
                <m:ctrlPr>
                  <w:rPr>
                    <w:rFonts w:ascii="Cambria Math" w:hAnsi="Cambria Math"/>
                    <w:i/>
                    <w:color w:val="000000" w:themeColor="text1"/>
                    <w:sz w:val="22"/>
                    <w:szCs w:val="22"/>
                  </w:rPr>
                </m:ctrlPr>
              </m:sSubPr>
              <m:e>
                <m:r>
                  <w:rPr>
                    <w:rFonts w:ascii="Cambria Math" w:hAnsi="Cambria Math"/>
                    <w:color w:val="000000" w:themeColor="text1"/>
                    <w:sz w:val="22"/>
                    <w:szCs w:val="22"/>
                  </w:rPr>
                  <m:t>u</m:t>
                </m:r>
              </m:e>
              <m:sub>
                <m:r>
                  <m:rPr>
                    <m:sty m:val="p"/>
                  </m:rPr>
                  <w:rPr>
                    <w:rFonts w:ascii="Cambria Math" w:hAnsi="Cambria Math"/>
                    <w:color w:val="000000" w:themeColor="text1"/>
                    <w:sz w:val="22"/>
                    <w:szCs w:val="22"/>
                  </w:rPr>
                  <m:t>r</m:t>
                </m:r>
              </m:sub>
            </m:sSub>
            <m:sSup>
              <m:sSupPr>
                <m:ctrlPr>
                  <w:rPr>
                    <w:rFonts w:ascii="Cambria Math" w:hAnsi="Cambria Math"/>
                    <w:i/>
                    <w:color w:val="000000" w:themeColor="text1"/>
                    <w:sz w:val="22"/>
                    <w:szCs w:val="22"/>
                  </w:rPr>
                </m:ctrlPr>
              </m:sSupPr>
              <m:e>
                <m:d>
                  <m:dPr>
                    <m:ctrlPr>
                      <w:rPr>
                        <w:rFonts w:ascii="Cambria Math" w:hAnsi="Cambria Math"/>
                        <w:i/>
                        <w:color w:val="000000" w:themeColor="text1"/>
                        <w:sz w:val="22"/>
                        <w:szCs w:val="22"/>
                      </w:rPr>
                    </m:ctrlPr>
                  </m:dPr>
                  <m:e>
                    <m:r>
                      <w:rPr>
                        <w:rFonts w:ascii="Cambria Math" w:hAnsi="Cambria Math"/>
                        <w:color w:val="000000" w:themeColor="text1"/>
                        <w:sz w:val="22"/>
                        <w:szCs w:val="22"/>
                      </w:rPr>
                      <m:t>p</m:t>
                    </m:r>
                  </m:e>
                </m:d>
              </m:e>
              <m:sup>
                <m:r>
                  <w:rPr>
                    <w:rFonts w:ascii="Cambria Math" w:hAnsi="Cambria Math"/>
                    <w:color w:val="000000" w:themeColor="text1"/>
                    <w:sz w:val="22"/>
                    <w:szCs w:val="22"/>
                  </w:rPr>
                  <m:t>2</m:t>
                </m:r>
              </m:sup>
            </m:sSup>
            <m:r>
              <m:rPr>
                <m:sty m:val="p"/>
              </m:rPr>
              <w:rPr>
                <w:rFonts w:ascii="Cambria Math" w:hAnsi="Cambria Math"/>
                <w:color w:val="000000" w:themeColor="text1"/>
                <w:sz w:val="22"/>
                <w:szCs w:val="22"/>
              </w:rPr>
              <m:t>+</m:t>
            </m:r>
            <m:sSub>
              <m:sSubPr>
                <m:ctrlPr>
                  <w:rPr>
                    <w:rFonts w:ascii="Cambria Math" w:hAnsi="Cambria Math"/>
                    <w:i/>
                    <w:color w:val="000000" w:themeColor="text1"/>
                    <w:sz w:val="22"/>
                    <w:szCs w:val="22"/>
                  </w:rPr>
                </m:ctrlPr>
              </m:sSubPr>
              <m:e>
                <m:r>
                  <w:rPr>
                    <w:rFonts w:ascii="Cambria Math" w:hAnsi="Cambria Math"/>
                    <w:color w:val="000000" w:themeColor="text1"/>
                    <w:sz w:val="22"/>
                    <w:szCs w:val="22"/>
                  </w:rPr>
                  <m:t>u</m:t>
                </m:r>
              </m:e>
              <m:sub>
                <m:r>
                  <m:rPr>
                    <m:sty m:val="p"/>
                  </m:rPr>
                  <w:rPr>
                    <w:rFonts w:ascii="Cambria Math" w:hAnsi="Cambria Math"/>
                    <w:color w:val="000000" w:themeColor="text1"/>
                    <w:sz w:val="22"/>
                    <w:szCs w:val="22"/>
                  </w:rPr>
                  <m:t>r</m:t>
                </m:r>
              </m:sub>
            </m:sSub>
            <m:sSup>
              <m:sSupPr>
                <m:ctrlPr>
                  <w:rPr>
                    <w:rFonts w:ascii="Cambria Math" w:hAnsi="Cambria Math"/>
                    <w:i/>
                    <w:color w:val="000000" w:themeColor="text1"/>
                    <w:sz w:val="22"/>
                    <w:szCs w:val="22"/>
                  </w:rPr>
                </m:ctrlPr>
              </m:sSupPr>
              <m:e>
                <m:d>
                  <m:dPr>
                    <m:ctrlPr>
                      <w:rPr>
                        <w:rFonts w:ascii="Cambria Math" w:hAnsi="Cambria Math"/>
                        <w:i/>
                        <w:color w:val="000000" w:themeColor="text1"/>
                        <w:sz w:val="22"/>
                        <w:szCs w:val="22"/>
                      </w:rPr>
                    </m:ctrlPr>
                  </m:dPr>
                  <m:e>
                    <m:sSub>
                      <m:sSubPr>
                        <m:ctrlPr>
                          <w:rPr>
                            <w:rFonts w:ascii="Cambria Math" w:hAnsi="Cambria Math"/>
                            <w:i/>
                            <w:color w:val="000000" w:themeColor="text1"/>
                            <w:sz w:val="22"/>
                            <w:szCs w:val="22"/>
                          </w:rPr>
                        </m:ctrlPr>
                      </m:sSubPr>
                      <m:e>
                        <m:r>
                          <w:rPr>
                            <w:rFonts w:ascii="Cambria Math" w:hAnsi="Cambria Math"/>
                            <w:color w:val="000000" w:themeColor="text1"/>
                            <w:sz w:val="22"/>
                            <w:szCs w:val="22"/>
                          </w:rPr>
                          <m:t>p</m:t>
                        </m:r>
                      </m:e>
                      <m:sub>
                        <m:r>
                          <w:rPr>
                            <w:rFonts w:ascii="Cambria Math" w:hAnsi="Cambria Math"/>
                            <w:color w:val="000000" w:themeColor="text1"/>
                            <w:sz w:val="22"/>
                            <w:szCs w:val="22"/>
                          </w:rPr>
                          <m:t>m</m:t>
                        </m:r>
                      </m:sub>
                    </m:sSub>
                  </m:e>
                </m:d>
              </m:e>
              <m:sup>
                <m:r>
                  <w:rPr>
                    <w:rFonts w:ascii="Cambria Math" w:hAnsi="Cambria Math"/>
                    <w:color w:val="000000" w:themeColor="text1"/>
                    <w:sz w:val="22"/>
                    <w:szCs w:val="22"/>
                  </w:rPr>
                  <m:t>2</m:t>
                </m:r>
              </m:sup>
            </m:sSup>
            <m:r>
              <w:rPr>
                <w:rFonts w:ascii="Cambria Math" w:hAnsi="Cambria Math"/>
                <w:color w:val="000000" w:themeColor="text1"/>
                <w:sz w:val="22"/>
                <w:szCs w:val="22"/>
              </w:rPr>
              <m:t>+</m:t>
            </m:r>
            <m:sSub>
              <m:sSubPr>
                <m:ctrlPr>
                  <w:rPr>
                    <w:rFonts w:ascii="Cambria Math" w:hAnsi="Cambria Math"/>
                    <w:i/>
                    <w:color w:val="000000" w:themeColor="text1"/>
                    <w:sz w:val="22"/>
                    <w:szCs w:val="22"/>
                  </w:rPr>
                </m:ctrlPr>
              </m:sSubPr>
              <m:e>
                <m:r>
                  <w:rPr>
                    <w:rFonts w:ascii="Cambria Math" w:hAnsi="Cambria Math"/>
                    <w:color w:val="000000" w:themeColor="text1"/>
                    <w:sz w:val="22"/>
                    <w:szCs w:val="22"/>
                  </w:rPr>
                  <m:t>u</m:t>
                </m:r>
              </m:e>
              <m:sub>
                <m:r>
                  <m:rPr>
                    <m:sty m:val="p"/>
                  </m:rPr>
                  <w:rPr>
                    <w:rFonts w:ascii="Cambria Math" w:hAnsi="Cambria Math"/>
                    <w:color w:val="000000" w:themeColor="text1"/>
                    <w:sz w:val="22"/>
                    <w:szCs w:val="22"/>
                  </w:rPr>
                  <m:t>r</m:t>
                </m:r>
              </m:sub>
            </m:sSub>
            <m:sSup>
              <m:sSupPr>
                <m:ctrlPr>
                  <w:rPr>
                    <w:rFonts w:ascii="Cambria Math" w:hAnsi="Cambria Math"/>
                    <w:i/>
                    <w:color w:val="000000" w:themeColor="text1"/>
                    <w:sz w:val="22"/>
                    <w:szCs w:val="22"/>
                  </w:rPr>
                </m:ctrlPr>
              </m:sSupPr>
              <m:e>
                <m:d>
                  <m:dPr>
                    <m:ctrlPr>
                      <w:rPr>
                        <w:rFonts w:ascii="Cambria Math" w:hAnsi="Cambria Math"/>
                        <w:i/>
                        <w:color w:val="000000" w:themeColor="text1"/>
                        <w:sz w:val="22"/>
                        <w:szCs w:val="22"/>
                      </w:rPr>
                    </m:ctrlPr>
                  </m:dPr>
                  <m:e>
                    <m:r>
                      <w:rPr>
                        <w:rFonts w:ascii="Cambria Math" w:hAnsi="Cambria Math" w:hint="eastAsia"/>
                        <w:color w:val="000000" w:themeColor="text1"/>
                        <w:sz w:val="22"/>
                        <w:szCs w:val="22"/>
                      </w:rPr>
                      <m:t>t</m:t>
                    </m:r>
                  </m:e>
                </m:d>
              </m:e>
              <m:sup>
                <m:r>
                  <w:rPr>
                    <w:rFonts w:ascii="Cambria Math" w:hAnsi="Cambria Math"/>
                    <w:color w:val="000000" w:themeColor="text1"/>
                    <w:sz w:val="22"/>
                    <w:szCs w:val="22"/>
                  </w:rPr>
                  <m:t>2</m:t>
                </m:r>
              </m:sup>
            </m:sSup>
          </m:e>
        </m:rad>
      </m:oMath>
      <w:r w:rsidR="00D0521B">
        <w:rPr>
          <w:rFonts w:hint="eastAsia"/>
          <w:color w:val="000000" w:themeColor="text1"/>
          <w:sz w:val="24"/>
          <w:szCs w:val="24"/>
        </w:rPr>
        <w:t xml:space="preserve">  </w:t>
      </w:r>
      <w:r w:rsidR="00D0521B">
        <w:rPr>
          <w:rFonts w:hint="eastAsia"/>
          <w:color w:val="000000" w:themeColor="text1"/>
          <w:sz w:val="24"/>
          <w:szCs w:val="24"/>
        </w:rPr>
        <w:t>或</w:t>
      </w:r>
    </w:p>
    <w:p w14:paraId="48BEF197" w14:textId="77777777" w:rsidR="00D0521B" w:rsidRDefault="00000000" w:rsidP="00D0521B">
      <w:pPr>
        <w:spacing w:line="360" w:lineRule="auto"/>
        <w:ind w:firstLineChars="200" w:firstLine="440"/>
        <w:rPr>
          <w:color w:val="000000" w:themeColor="text1"/>
          <w:sz w:val="24"/>
          <w:szCs w:val="24"/>
        </w:rPr>
      </w:pPr>
      <m:oMath>
        <m:sSub>
          <m:sSubPr>
            <m:ctrlPr>
              <w:rPr>
                <w:rFonts w:ascii="Cambria Math" w:hAnsi="Cambria Math"/>
                <w:color w:val="000000" w:themeColor="text1"/>
                <w:sz w:val="22"/>
                <w:szCs w:val="22"/>
              </w:rPr>
            </m:ctrlPr>
          </m:sSubPr>
          <m:e>
            <m:r>
              <w:rPr>
                <w:rFonts w:ascii="Cambria Math" w:hAnsi="Cambria Math"/>
                <w:color w:val="000000" w:themeColor="text1"/>
                <w:sz w:val="22"/>
                <w:szCs w:val="22"/>
              </w:rPr>
              <m:t>u</m:t>
            </m:r>
          </m:e>
          <m:sub>
            <m:r>
              <m:rPr>
                <m:sty m:val="p"/>
              </m:rPr>
              <w:rPr>
                <w:rFonts w:ascii="Cambria Math" w:hAnsi="Cambria Math"/>
                <w:color w:val="000000" w:themeColor="text1"/>
                <w:sz w:val="22"/>
                <w:szCs w:val="22"/>
              </w:rPr>
              <m:t>r</m:t>
            </m:r>
          </m:sub>
        </m:sSub>
        <m:d>
          <m:dPr>
            <m:ctrlPr>
              <w:rPr>
                <w:rFonts w:ascii="Cambria Math" w:hAnsi="Cambria Math"/>
                <w:color w:val="000000" w:themeColor="text1"/>
                <w:sz w:val="22"/>
                <w:szCs w:val="22"/>
              </w:rPr>
            </m:ctrlPr>
          </m:dPr>
          <m:e>
            <m:sSub>
              <m:sSubPr>
                <m:ctrlPr>
                  <w:rPr>
                    <w:rFonts w:ascii="Cambria Math" w:hAnsi="Cambria Math"/>
                    <w:i/>
                    <w:color w:val="000000" w:themeColor="text1"/>
                    <w:sz w:val="22"/>
                    <w:szCs w:val="22"/>
                  </w:rPr>
                </m:ctrlPr>
              </m:sSubPr>
              <m:e>
                <m:r>
                  <w:rPr>
                    <w:rFonts w:ascii="Cambria Math" w:hAnsi="Cambria Math" w:hint="eastAsia"/>
                    <w:color w:val="000000" w:themeColor="text1"/>
                    <w:sz w:val="22"/>
                    <w:szCs w:val="22"/>
                  </w:rPr>
                  <m:t>q</m:t>
                </m:r>
              </m:e>
              <m:sub>
                <m:r>
                  <m:rPr>
                    <m:sty m:val="p"/>
                  </m:rPr>
                  <w:rPr>
                    <w:rFonts w:ascii="Cambria Math" w:hAnsi="Cambria Math"/>
                    <w:color w:val="000000" w:themeColor="text1"/>
                    <w:sz w:val="22"/>
                    <w:szCs w:val="22"/>
                  </w:rPr>
                  <m:t>ref</m:t>
                </m:r>
              </m:sub>
            </m:sSub>
          </m:e>
        </m:d>
        <m:r>
          <m:rPr>
            <m:sty m:val="p"/>
          </m:rPr>
          <w:rPr>
            <w:rFonts w:ascii="Cambria Math" w:hAnsi="Cambria Math"/>
            <w:color w:val="000000" w:themeColor="text1"/>
            <w:sz w:val="22"/>
            <w:szCs w:val="22"/>
          </w:rPr>
          <m:t>=</m:t>
        </m:r>
        <m:rad>
          <m:radPr>
            <m:degHide m:val="1"/>
            <m:ctrlPr>
              <w:rPr>
                <w:rFonts w:ascii="Cambria Math" w:hAnsi="Cambria Math"/>
                <w:color w:val="000000" w:themeColor="text1"/>
                <w:sz w:val="22"/>
                <w:szCs w:val="22"/>
              </w:rPr>
            </m:ctrlPr>
          </m:radPr>
          <m:deg/>
          <m:e>
            <m:sSub>
              <m:sSubPr>
                <m:ctrlPr>
                  <w:rPr>
                    <w:rFonts w:ascii="Cambria Math" w:hAnsi="Cambria Math"/>
                    <w:i/>
                    <w:color w:val="000000" w:themeColor="text1"/>
                    <w:sz w:val="22"/>
                    <w:szCs w:val="22"/>
                  </w:rPr>
                </m:ctrlPr>
              </m:sSubPr>
              <m:e>
                <m:r>
                  <w:rPr>
                    <w:rFonts w:ascii="Cambria Math" w:hAnsi="Cambria Math"/>
                    <w:color w:val="000000" w:themeColor="text1"/>
                    <w:sz w:val="22"/>
                    <w:szCs w:val="22"/>
                  </w:rPr>
                  <m:t>u</m:t>
                </m:r>
              </m:e>
              <m:sub>
                <m:r>
                  <m:rPr>
                    <m:sty m:val="p"/>
                  </m:rPr>
                  <w:rPr>
                    <w:rFonts w:ascii="Cambria Math" w:hAnsi="Cambria Math"/>
                    <w:color w:val="000000" w:themeColor="text1"/>
                    <w:sz w:val="22"/>
                    <w:szCs w:val="22"/>
                  </w:rPr>
                  <m:t>r</m:t>
                </m:r>
              </m:sub>
            </m:sSub>
            <m:sSup>
              <m:sSupPr>
                <m:ctrlPr>
                  <w:rPr>
                    <w:rFonts w:ascii="Cambria Math" w:hAnsi="Cambria Math"/>
                    <w:i/>
                    <w:color w:val="000000" w:themeColor="text1"/>
                    <w:sz w:val="22"/>
                    <w:szCs w:val="22"/>
                  </w:rPr>
                </m:ctrlPr>
              </m:sSupPr>
              <m:e>
                <m:r>
                  <w:rPr>
                    <w:rFonts w:ascii="Cambria Math" w:hAnsi="Cambria Math"/>
                    <w:color w:val="000000" w:themeColor="text1"/>
                    <w:sz w:val="22"/>
                    <w:szCs w:val="22"/>
                  </w:rPr>
                  <m:t>(</m:t>
                </m:r>
                <m:sSub>
                  <m:sSubPr>
                    <m:ctrlPr>
                      <w:rPr>
                        <w:rFonts w:ascii="Cambria Math" w:hAnsi="Cambria Math"/>
                        <w:i/>
                        <w:color w:val="000000" w:themeColor="text1"/>
                        <w:sz w:val="22"/>
                        <w:szCs w:val="22"/>
                      </w:rPr>
                    </m:ctrlPr>
                  </m:sSubPr>
                  <m:e>
                    <m:r>
                      <w:rPr>
                        <w:rFonts w:ascii="Cambria Math" w:hAnsi="Cambria Math" w:hint="eastAsia"/>
                        <w:color w:val="000000" w:themeColor="text1"/>
                        <w:sz w:val="22"/>
                        <w:szCs w:val="22"/>
                      </w:rPr>
                      <m:t>q</m:t>
                    </m:r>
                  </m:e>
                  <m:sub>
                    <m:r>
                      <w:rPr>
                        <w:rFonts w:ascii="Cambria Math" w:hAnsi="Cambria Math"/>
                        <w:color w:val="000000" w:themeColor="text1"/>
                        <w:sz w:val="22"/>
                        <w:szCs w:val="22"/>
                      </w:rPr>
                      <m:t>S</m:t>
                    </m:r>
                  </m:sub>
                </m:sSub>
                <m:r>
                  <w:rPr>
                    <w:rFonts w:ascii="Cambria Math" w:hAnsi="Cambria Math"/>
                    <w:color w:val="000000" w:themeColor="text1"/>
                    <w:sz w:val="22"/>
                    <w:szCs w:val="22"/>
                  </w:rPr>
                  <m:t>)</m:t>
                </m:r>
              </m:e>
              <m:sup>
                <m:r>
                  <w:rPr>
                    <w:rFonts w:ascii="Cambria Math" w:hAnsi="Cambria Math"/>
                    <w:color w:val="000000" w:themeColor="text1"/>
                    <w:sz w:val="22"/>
                    <w:szCs w:val="22"/>
                  </w:rPr>
                  <m:t>2</m:t>
                </m:r>
              </m:sup>
            </m:sSup>
            <m:r>
              <w:rPr>
                <w:rFonts w:ascii="Cambria Math" w:hAnsi="Cambria Math"/>
                <w:color w:val="000000" w:themeColor="text1"/>
                <w:sz w:val="22"/>
                <w:szCs w:val="22"/>
              </w:rPr>
              <m:t>+</m:t>
            </m:r>
            <m:sSub>
              <m:sSubPr>
                <m:ctrlPr>
                  <w:rPr>
                    <w:rFonts w:ascii="Cambria Math" w:hAnsi="Cambria Math"/>
                    <w:i/>
                    <w:color w:val="000000" w:themeColor="text1"/>
                    <w:sz w:val="22"/>
                    <w:szCs w:val="22"/>
                  </w:rPr>
                </m:ctrlPr>
              </m:sSubPr>
              <m:e>
                <m:r>
                  <w:rPr>
                    <w:rFonts w:ascii="Cambria Math" w:hAnsi="Cambria Math"/>
                    <w:color w:val="000000" w:themeColor="text1"/>
                    <w:sz w:val="22"/>
                    <w:szCs w:val="22"/>
                  </w:rPr>
                  <m:t>u</m:t>
                </m:r>
              </m:e>
              <m:sub>
                <m:r>
                  <m:rPr>
                    <m:sty m:val="p"/>
                  </m:rPr>
                  <w:rPr>
                    <w:rFonts w:ascii="Cambria Math" w:hAnsi="Cambria Math"/>
                    <w:color w:val="000000" w:themeColor="text1"/>
                    <w:sz w:val="22"/>
                    <w:szCs w:val="22"/>
                  </w:rPr>
                  <m:t>r</m:t>
                </m:r>
              </m:sub>
            </m:sSub>
            <m:sSup>
              <m:sSupPr>
                <m:ctrlPr>
                  <w:rPr>
                    <w:rFonts w:ascii="Cambria Math" w:hAnsi="Cambria Math"/>
                    <w:i/>
                    <w:color w:val="000000" w:themeColor="text1"/>
                    <w:sz w:val="22"/>
                    <w:szCs w:val="22"/>
                  </w:rPr>
                </m:ctrlPr>
              </m:sSupPr>
              <m:e>
                <m:r>
                  <w:rPr>
                    <w:rFonts w:ascii="Cambria Math" w:hAnsi="Cambria Math"/>
                    <w:color w:val="000000" w:themeColor="text1"/>
                    <w:sz w:val="22"/>
                    <w:szCs w:val="22"/>
                  </w:rPr>
                  <m:t>(K)</m:t>
                </m:r>
              </m:e>
              <m:sup>
                <m:r>
                  <w:rPr>
                    <w:rFonts w:ascii="Cambria Math" w:hAnsi="Cambria Math"/>
                    <w:color w:val="000000" w:themeColor="text1"/>
                    <w:sz w:val="22"/>
                    <w:szCs w:val="22"/>
                  </w:rPr>
                  <m:t>2</m:t>
                </m:r>
              </m:sup>
            </m:sSup>
            <m:r>
              <w:rPr>
                <w:rFonts w:ascii="Cambria Math" w:hAnsi="Cambria Math"/>
                <w:color w:val="000000" w:themeColor="text1"/>
                <w:sz w:val="22"/>
                <w:szCs w:val="22"/>
              </w:rPr>
              <m:t>+</m:t>
            </m:r>
            <m:sSub>
              <m:sSubPr>
                <m:ctrlPr>
                  <w:rPr>
                    <w:rFonts w:ascii="Cambria Math" w:hAnsi="Cambria Math"/>
                    <w:i/>
                    <w:color w:val="000000" w:themeColor="text1"/>
                    <w:sz w:val="22"/>
                    <w:szCs w:val="22"/>
                  </w:rPr>
                </m:ctrlPr>
              </m:sSubPr>
              <m:e>
                <m:r>
                  <w:rPr>
                    <w:rFonts w:ascii="Cambria Math" w:hAnsi="Cambria Math"/>
                    <w:color w:val="000000" w:themeColor="text1"/>
                    <w:sz w:val="22"/>
                    <w:szCs w:val="22"/>
                  </w:rPr>
                  <m:t>u</m:t>
                </m:r>
              </m:e>
              <m:sub>
                <m:r>
                  <m:rPr>
                    <m:sty m:val="p"/>
                  </m:rPr>
                  <w:rPr>
                    <w:rFonts w:ascii="Cambria Math" w:hAnsi="Cambria Math"/>
                    <w:color w:val="000000" w:themeColor="text1"/>
                    <w:sz w:val="22"/>
                    <w:szCs w:val="22"/>
                  </w:rPr>
                  <m:t>r</m:t>
                </m:r>
              </m:sub>
            </m:sSub>
            <m:sSup>
              <m:sSupPr>
                <m:ctrlPr>
                  <w:rPr>
                    <w:rFonts w:ascii="Cambria Math" w:hAnsi="Cambria Math"/>
                    <w:i/>
                    <w:color w:val="000000" w:themeColor="text1"/>
                    <w:sz w:val="22"/>
                    <w:szCs w:val="22"/>
                  </w:rPr>
                </m:ctrlPr>
              </m:sSupPr>
              <m:e>
                <m:r>
                  <w:rPr>
                    <w:rFonts w:ascii="Cambria Math" w:hAnsi="Cambria Math"/>
                    <w:color w:val="000000" w:themeColor="text1"/>
                    <w:sz w:val="22"/>
                    <w:szCs w:val="22"/>
                  </w:rPr>
                  <m:t>(T)</m:t>
                </m:r>
              </m:e>
              <m:sup>
                <m:r>
                  <w:rPr>
                    <w:rFonts w:ascii="Cambria Math" w:hAnsi="Cambria Math"/>
                    <w:color w:val="000000" w:themeColor="text1"/>
                    <w:sz w:val="22"/>
                    <w:szCs w:val="22"/>
                  </w:rPr>
                  <m:t>2</m:t>
                </m:r>
              </m:sup>
            </m:sSup>
            <m:r>
              <w:rPr>
                <w:rFonts w:ascii="Cambria Math" w:hAnsi="Cambria Math"/>
                <w:color w:val="000000" w:themeColor="text1"/>
                <w:sz w:val="22"/>
                <w:szCs w:val="22"/>
              </w:rPr>
              <m:t>+</m:t>
            </m:r>
            <m:sSub>
              <m:sSubPr>
                <m:ctrlPr>
                  <w:rPr>
                    <w:rFonts w:ascii="Cambria Math" w:hAnsi="Cambria Math"/>
                    <w:i/>
                    <w:color w:val="000000" w:themeColor="text1"/>
                    <w:sz w:val="22"/>
                    <w:szCs w:val="22"/>
                  </w:rPr>
                </m:ctrlPr>
              </m:sSubPr>
              <m:e>
                <m:r>
                  <w:rPr>
                    <w:rFonts w:ascii="Cambria Math" w:hAnsi="Cambria Math"/>
                    <w:color w:val="000000" w:themeColor="text1"/>
                    <w:sz w:val="22"/>
                    <w:szCs w:val="22"/>
                  </w:rPr>
                  <m:t>u</m:t>
                </m:r>
              </m:e>
              <m:sub>
                <m:r>
                  <m:rPr>
                    <m:sty m:val="p"/>
                  </m:rPr>
                  <w:rPr>
                    <w:rFonts w:ascii="Cambria Math" w:hAnsi="Cambria Math"/>
                    <w:color w:val="000000" w:themeColor="text1"/>
                    <w:sz w:val="22"/>
                    <w:szCs w:val="22"/>
                  </w:rPr>
                  <m:t>r</m:t>
                </m:r>
              </m:sub>
            </m:sSub>
            <m:sSup>
              <m:sSupPr>
                <m:ctrlPr>
                  <w:rPr>
                    <w:rFonts w:ascii="Cambria Math" w:hAnsi="Cambria Math"/>
                    <w:i/>
                    <w:color w:val="000000" w:themeColor="text1"/>
                    <w:sz w:val="22"/>
                    <w:szCs w:val="22"/>
                  </w:rPr>
                </m:ctrlPr>
              </m:sSupPr>
              <m:e>
                <m:r>
                  <w:rPr>
                    <w:rFonts w:ascii="Cambria Math" w:hAnsi="Cambria Math"/>
                    <w:color w:val="000000" w:themeColor="text1"/>
                    <w:sz w:val="22"/>
                    <w:szCs w:val="22"/>
                  </w:rPr>
                  <m:t>(</m:t>
                </m:r>
                <m:sSub>
                  <m:sSubPr>
                    <m:ctrlPr>
                      <w:rPr>
                        <w:rFonts w:ascii="Cambria Math" w:hAnsi="Cambria Math"/>
                        <w:i/>
                        <w:color w:val="000000" w:themeColor="text1"/>
                        <w:sz w:val="22"/>
                        <w:szCs w:val="22"/>
                      </w:rPr>
                    </m:ctrlPr>
                  </m:sSubPr>
                  <m:e>
                    <m:r>
                      <w:rPr>
                        <w:rFonts w:ascii="Cambria Math" w:hAnsi="Cambria Math"/>
                        <w:color w:val="000000" w:themeColor="text1"/>
                        <w:sz w:val="22"/>
                        <w:szCs w:val="22"/>
                      </w:rPr>
                      <m:t>T</m:t>
                    </m:r>
                  </m:e>
                  <m:sub>
                    <m:r>
                      <w:rPr>
                        <w:rFonts w:ascii="Cambria Math" w:hAnsi="Cambria Math"/>
                        <w:color w:val="000000" w:themeColor="text1"/>
                        <w:sz w:val="22"/>
                        <w:szCs w:val="22"/>
                      </w:rPr>
                      <m:t>m</m:t>
                    </m:r>
                  </m:sub>
                </m:sSub>
                <m:r>
                  <w:rPr>
                    <w:rFonts w:ascii="Cambria Math" w:hAnsi="Cambria Math"/>
                    <w:color w:val="000000" w:themeColor="text1"/>
                    <w:sz w:val="22"/>
                    <w:szCs w:val="22"/>
                  </w:rPr>
                  <m:t>)</m:t>
                </m:r>
              </m:e>
              <m:sup>
                <m:r>
                  <w:rPr>
                    <w:rFonts w:ascii="Cambria Math" w:hAnsi="Cambria Math"/>
                    <w:color w:val="000000" w:themeColor="text1"/>
                    <w:sz w:val="22"/>
                    <w:szCs w:val="22"/>
                  </w:rPr>
                  <m:t>2</m:t>
                </m:r>
              </m:sup>
            </m:sSup>
            <m:r>
              <m:rPr>
                <m:sty m:val="p"/>
              </m:rPr>
              <w:rPr>
                <w:rFonts w:ascii="Cambria Math" w:hAnsi="Cambria Math"/>
                <w:color w:val="000000" w:themeColor="text1"/>
                <w:sz w:val="22"/>
                <w:szCs w:val="22"/>
              </w:rPr>
              <m:t>+</m:t>
            </m:r>
            <m:sSub>
              <m:sSubPr>
                <m:ctrlPr>
                  <w:rPr>
                    <w:rFonts w:ascii="Cambria Math" w:hAnsi="Cambria Math"/>
                    <w:i/>
                    <w:color w:val="000000" w:themeColor="text1"/>
                    <w:sz w:val="22"/>
                    <w:szCs w:val="22"/>
                  </w:rPr>
                </m:ctrlPr>
              </m:sSubPr>
              <m:e>
                <m:r>
                  <w:rPr>
                    <w:rFonts w:ascii="Cambria Math" w:hAnsi="Cambria Math"/>
                    <w:color w:val="000000" w:themeColor="text1"/>
                    <w:sz w:val="22"/>
                    <w:szCs w:val="22"/>
                  </w:rPr>
                  <m:t>u</m:t>
                </m:r>
              </m:e>
              <m:sub>
                <m:r>
                  <m:rPr>
                    <m:sty m:val="p"/>
                  </m:rPr>
                  <w:rPr>
                    <w:rFonts w:ascii="Cambria Math" w:hAnsi="Cambria Math"/>
                    <w:color w:val="000000" w:themeColor="text1"/>
                    <w:sz w:val="22"/>
                    <w:szCs w:val="22"/>
                  </w:rPr>
                  <m:t>r</m:t>
                </m:r>
              </m:sub>
            </m:sSub>
            <m:sSup>
              <m:sSupPr>
                <m:ctrlPr>
                  <w:rPr>
                    <w:rFonts w:ascii="Cambria Math" w:hAnsi="Cambria Math"/>
                    <w:i/>
                    <w:color w:val="000000" w:themeColor="text1"/>
                    <w:sz w:val="22"/>
                    <w:szCs w:val="22"/>
                  </w:rPr>
                </m:ctrlPr>
              </m:sSupPr>
              <m:e>
                <m:r>
                  <w:rPr>
                    <w:rFonts w:ascii="Cambria Math" w:hAnsi="Cambria Math"/>
                    <w:color w:val="000000" w:themeColor="text1"/>
                    <w:sz w:val="22"/>
                    <w:szCs w:val="22"/>
                  </w:rPr>
                  <m:t>(p)</m:t>
                </m:r>
              </m:e>
              <m:sup>
                <m:r>
                  <w:rPr>
                    <w:rFonts w:ascii="Cambria Math" w:hAnsi="Cambria Math"/>
                    <w:color w:val="000000" w:themeColor="text1"/>
                    <w:sz w:val="22"/>
                    <w:szCs w:val="22"/>
                  </w:rPr>
                  <m:t>2</m:t>
                </m:r>
              </m:sup>
            </m:sSup>
            <m:r>
              <m:rPr>
                <m:sty m:val="p"/>
              </m:rPr>
              <w:rPr>
                <w:rFonts w:ascii="Cambria Math" w:hAnsi="Cambria Math"/>
                <w:color w:val="000000" w:themeColor="text1"/>
                <w:sz w:val="22"/>
                <w:szCs w:val="22"/>
              </w:rPr>
              <m:t>+</m:t>
            </m:r>
            <m:sSub>
              <m:sSubPr>
                <m:ctrlPr>
                  <w:rPr>
                    <w:rFonts w:ascii="Cambria Math" w:hAnsi="Cambria Math"/>
                    <w:i/>
                    <w:color w:val="000000" w:themeColor="text1"/>
                    <w:sz w:val="22"/>
                    <w:szCs w:val="22"/>
                  </w:rPr>
                </m:ctrlPr>
              </m:sSubPr>
              <m:e>
                <m:r>
                  <w:rPr>
                    <w:rFonts w:ascii="Cambria Math" w:hAnsi="Cambria Math"/>
                    <w:color w:val="000000" w:themeColor="text1"/>
                    <w:sz w:val="22"/>
                    <w:szCs w:val="22"/>
                  </w:rPr>
                  <m:t>u</m:t>
                </m:r>
              </m:e>
              <m:sub>
                <m:r>
                  <m:rPr>
                    <m:sty m:val="p"/>
                  </m:rPr>
                  <w:rPr>
                    <w:rFonts w:ascii="Cambria Math" w:hAnsi="Cambria Math"/>
                    <w:color w:val="000000" w:themeColor="text1"/>
                    <w:sz w:val="22"/>
                    <w:szCs w:val="22"/>
                  </w:rPr>
                  <m:t>r</m:t>
                </m:r>
              </m:sub>
            </m:sSub>
            <m:sSup>
              <m:sSupPr>
                <m:ctrlPr>
                  <w:rPr>
                    <w:rFonts w:ascii="Cambria Math" w:hAnsi="Cambria Math"/>
                    <w:i/>
                    <w:color w:val="000000" w:themeColor="text1"/>
                    <w:sz w:val="22"/>
                    <w:szCs w:val="22"/>
                  </w:rPr>
                </m:ctrlPr>
              </m:sSupPr>
              <m:e>
                <m:r>
                  <w:rPr>
                    <w:rFonts w:ascii="Cambria Math" w:hAnsi="Cambria Math"/>
                    <w:color w:val="000000" w:themeColor="text1"/>
                    <w:sz w:val="22"/>
                    <w:szCs w:val="22"/>
                  </w:rPr>
                  <m:t>(</m:t>
                </m:r>
                <m:sSub>
                  <m:sSubPr>
                    <m:ctrlPr>
                      <w:rPr>
                        <w:rFonts w:ascii="Cambria Math" w:hAnsi="Cambria Math"/>
                        <w:i/>
                        <w:color w:val="000000" w:themeColor="text1"/>
                        <w:sz w:val="22"/>
                        <w:szCs w:val="22"/>
                      </w:rPr>
                    </m:ctrlPr>
                  </m:sSubPr>
                  <m:e>
                    <m:r>
                      <w:rPr>
                        <w:rFonts w:ascii="Cambria Math" w:hAnsi="Cambria Math"/>
                        <w:color w:val="000000" w:themeColor="text1"/>
                        <w:sz w:val="22"/>
                        <w:szCs w:val="22"/>
                      </w:rPr>
                      <m:t>p</m:t>
                    </m:r>
                  </m:e>
                  <m:sub>
                    <m:r>
                      <w:rPr>
                        <w:rFonts w:ascii="Cambria Math" w:hAnsi="Cambria Math"/>
                        <w:color w:val="000000" w:themeColor="text1"/>
                        <w:sz w:val="22"/>
                        <w:szCs w:val="22"/>
                      </w:rPr>
                      <m:t>m</m:t>
                    </m:r>
                  </m:sub>
                </m:sSub>
                <m:r>
                  <w:rPr>
                    <w:rFonts w:ascii="Cambria Math" w:hAnsi="Cambria Math"/>
                    <w:color w:val="000000" w:themeColor="text1"/>
                    <w:sz w:val="22"/>
                    <w:szCs w:val="22"/>
                  </w:rPr>
                  <m:t>)</m:t>
                </m:r>
              </m:e>
              <m:sup>
                <m:r>
                  <w:rPr>
                    <w:rFonts w:ascii="Cambria Math" w:hAnsi="Cambria Math"/>
                    <w:color w:val="000000" w:themeColor="text1"/>
                    <w:sz w:val="22"/>
                    <w:szCs w:val="22"/>
                  </w:rPr>
                  <m:t>2</m:t>
                </m:r>
              </m:sup>
            </m:sSup>
            <m:r>
              <w:rPr>
                <w:rFonts w:ascii="Cambria Math" w:hAnsi="Cambria Math"/>
                <w:color w:val="000000" w:themeColor="text1"/>
                <w:sz w:val="22"/>
                <w:szCs w:val="22"/>
              </w:rPr>
              <m:t>+</m:t>
            </m:r>
            <m:sSub>
              <m:sSubPr>
                <m:ctrlPr>
                  <w:rPr>
                    <w:rFonts w:ascii="Cambria Math" w:hAnsi="Cambria Math"/>
                    <w:i/>
                    <w:color w:val="000000" w:themeColor="text1"/>
                    <w:sz w:val="22"/>
                    <w:szCs w:val="22"/>
                  </w:rPr>
                </m:ctrlPr>
              </m:sSubPr>
              <m:e>
                <m:r>
                  <w:rPr>
                    <w:rFonts w:ascii="Cambria Math" w:hAnsi="Cambria Math"/>
                    <w:color w:val="000000" w:themeColor="text1"/>
                    <w:sz w:val="22"/>
                    <w:szCs w:val="22"/>
                  </w:rPr>
                  <m:t>u</m:t>
                </m:r>
              </m:e>
              <m:sub>
                <m:r>
                  <m:rPr>
                    <m:sty m:val="p"/>
                  </m:rPr>
                  <w:rPr>
                    <w:rFonts w:ascii="Cambria Math" w:hAnsi="Cambria Math"/>
                    <w:color w:val="000000" w:themeColor="text1"/>
                    <w:sz w:val="22"/>
                    <w:szCs w:val="22"/>
                  </w:rPr>
                  <m:t>r</m:t>
                </m:r>
              </m:sub>
            </m:sSub>
            <m:sSup>
              <m:sSupPr>
                <m:ctrlPr>
                  <w:rPr>
                    <w:rFonts w:ascii="Cambria Math" w:hAnsi="Cambria Math"/>
                    <w:i/>
                    <w:color w:val="000000" w:themeColor="text1"/>
                    <w:sz w:val="22"/>
                    <w:szCs w:val="22"/>
                  </w:rPr>
                </m:ctrlPr>
              </m:sSupPr>
              <m:e>
                <m:r>
                  <w:rPr>
                    <w:rFonts w:ascii="Cambria Math" w:hAnsi="Cambria Math"/>
                    <w:color w:val="000000" w:themeColor="text1"/>
                    <w:sz w:val="22"/>
                    <w:szCs w:val="22"/>
                  </w:rPr>
                  <m:t>(</m:t>
                </m:r>
                <m:r>
                  <w:rPr>
                    <w:rFonts w:ascii="Cambria Math" w:hAnsi="Cambria Math" w:hint="eastAsia"/>
                    <w:color w:val="000000" w:themeColor="text1"/>
                    <w:sz w:val="22"/>
                    <w:szCs w:val="22"/>
                  </w:rPr>
                  <m:t>t</m:t>
                </m:r>
                <m:r>
                  <w:rPr>
                    <w:rFonts w:ascii="Cambria Math" w:hAnsi="Cambria Math"/>
                    <w:color w:val="000000" w:themeColor="text1"/>
                    <w:sz w:val="22"/>
                    <w:szCs w:val="22"/>
                  </w:rPr>
                  <m:t>)</m:t>
                </m:r>
              </m:e>
              <m:sup>
                <m:r>
                  <w:rPr>
                    <w:rFonts w:ascii="Cambria Math" w:hAnsi="Cambria Math"/>
                    <w:color w:val="000000" w:themeColor="text1"/>
                    <w:sz w:val="22"/>
                    <w:szCs w:val="22"/>
                  </w:rPr>
                  <m:t>2</m:t>
                </m:r>
              </m:sup>
            </m:sSup>
          </m:e>
        </m:rad>
      </m:oMath>
      <w:r w:rsidR="00D0521B">
        <w:rPr>
          <w:rFonts w:hint="eastAsia"/>
          <w:color w:val="000000" w:themeColor="text1"/>
          <w:sz w:val="22"/>
          <w:szCs w:val="22"/>
        </w:rPr>
        <w:t xml:space="preserve">   </w:t>
      </w:r>
      <w:r w:rsidR="00D0521B">
        <w:rPr>
          <w:color w:val="000000" w:themeColor="text1"/>
          <w:sz w:val="24"/>
          <w:szCs w:val="24"/>
        </w:rPr>
        <w:t>（</w:t>
      </w:r>
      <w:r w:rsidR="00D0521B">
        <w:rPr>
          <w:rFonts w:hint="eastAsia"/>
          <w:color w:val="000000" w:themeColor="text1"/>
          <w:sz w:val="24"/>
          <w:szCs w:val="24"/>
        </w:rPr>
        <w:t>4</w:t>
      </w:r>
      <w:r w:rsidR="00D0521B">
        <w:rPr>
          <w:color w:val="000000" w:themeColor="text1"/>
          <w:sz w:val="24"/>
          <w:szCs w:val="24"/>
        </w:rPr>
        <w:t>）</w:t>
      </w:r>
    </w:p>
    <w:p w14:paraId="6046FC3B" w14:textId="77777777" w:rsidR="00D0521B" w:rsidRDefault="00D0521B" w:rsidP="00D0521B">
      <w:pPr>
        <w:ind w:firstLineChars="200" w:firstLine="480"/>
        <w:rPr>
          <w:color w:val="000000" w:themeColor="text1"/>
          <w:sz w:val="24"/>
          <w:szCs w:val="24"/>
        </w:rPr>
      </w:pPr>
      <w:r>
        <w:rPr>
          <w:color w:val="000000" w:themeColor="text1"/>
          <w:sz w:val="24"/>
          <w:szCs w:val="24"/>
        </w:rPr>
        <w:t>式中：</w:t>
      </w:r>
    </w:p>
    <w:p w14:paraId="1E473D20" w14:textId="366F6A89" w:rsidR="00D0521B" w:rsidRDefault="00000000" w:rsidP="00D0521B">
      <w:pPr>
        <w:pStyle w:val="af6"/>
        <w:spacing w:line="360" w:lineRule="auto"/>
        <w:ind w:firstLine="480"/>
        <w:rPr>
          <w:rFonts w:ascii="Times New Roman" w:eastAsia="宋体" w:hAnsi="Times New Roman" w:cs="Times New Roman"/>
          <w:color w:val="000000" w:themeColor="text1"/>
          <w:kern w:val="0"/>
          <w:sz w:val="24"/>
          <w:szCs w:val="24"/>
        </w:rPr>
      </w:pPr>
      <m:oMath>
        <m:sSub>
          <m:sSubPr>
            <m:ctrlPr>
              <w:rPr>
                <w:rFonts w:ascii="Cambria Math" w:hAnsi="Cambria Math"/>
                <w:color w:val="000000" w:themeColor="text1"/>
                <w:sz w:val="24"/>
                <w:szCs w:val="24"/>
              </w:rPr>
            </m:ctrlPr>
          </m:sSubPr>
          <m:e>
            <m:r>
              <w:rPr>
                <w:rFonts w:ascii="Cambria Math" w:hAnsi="Cambria Math"/>
                <w:color w:val="000000" w:themeColor="text1"/>
                <w:sz w:val="24"/>
                <w:szCs w:val="24"/>
              </w:rPr>
              <m:t>u</m:t>
            </m:r>
          </m:e>
          <m:sub>
            <m:r>
              <m:rPr>
                <m:sty m:val="p"/>
              </m:rPr>
              <w:rPr>
                <w:rFonts w:ascii="Cambria Math" w:hAnsi="Cambria Math"/>
                <w:color w:val="000000" w:themeColor="text1"/>
                <w:sz w:val="24"/>
                <w:szCs w:val="24"/>
              </w:rPr>
              <m:t>r</m:t>
            </m:r>
          </m:sub>
        </m:sSub>
        <m:d>
          <m:dPr>
            <m:ctrlPr>
              <w:rPr>
                <w:rFonts w:ascii="Cambria Math" w:eastAsia="宋体" w:hAnsi="Cambria Math" w:cs="Times New Roman"/>
                <w:color w:val="000000" w:themeColor="text1"/>
                <w:kern w:val="0"/>
                <w:sz w:val="24"/>
                <w:szCs w:val="24"/>
              </w:rPr>
            </m:ctrlPr>
          </m:dPr>
          <m:e>
            <m:sSub>
              <m:sSubPr>
                <m:ctrlPr>
                  <w:rPr>
                    <w:rFonts w:ascii="Cambria Math" w:eastAsia="宋体" w:hAnsi="Cambria Math" w:cs="Times New Roman"/>
                    <w:i/>
                    <w:color w:val="000000" w:themeColor="text1"/>
                    <w:kern w:val="0"/>
                    <w:sz w:val="24"/>
                    <w:szCs w:val="24"/>
                  </w:rPr>
                </m:ctrlPr>
              </m:sSubPr>
              <m:e>
                <m:r>
                  <w:rPr>
                    <w:rFonts w:ascii="Cambria Math" w:hAnsi="Cambria Math"/>
                    <w:color w:val="000000" w:themeColor="text1"/>
                    <w:sz w:val="24"/>
                    <w:szCs w:val="24"/>
                  </w:rPr>
                  <m:t>Q</m:t>
                </m:r>
              </m:e>
              <m:sub>
                <m:r>
                  <m:rPr>
                    <m:sty m:val="p"/>
                  </m:rPr>
                  <w:rPr>
                    <w:rFonts w:ascii="Cambria Math" w:hAnsi="Cambria Math"/>
                    <w:color w:val="000000" w:themeColor="text1"/>
                    <w:sz w:val="24"/>
                    <w:szCs w:val="24"/>
                  </w:rPr>
                  <m:t>ref</m:t>
                </m:r>
              </m:sub>
            </m:sSub>
          </m:e>
        </m:d>
      </m:oMath>
      <w:r w:rsidR="00D0521B">
        <w:rPr>
          <w:rFonts w:ascii="Times New Roman" w:eastAsia="宋体" w:hAnsi="Times New Roman" w:cs="Times New Roman"/>
          <w:color w:val="000000" w:themeColor="text1"/>
          <w:kern w:val="0"/>
          <w:sz w:val="24"/>
          <w:szCs w:val="24"/>
        </w:rPr>
        <w:t>—</w:t>
      </w:r>
      <w:r w:rsidR="00D0521B">
        <w:rPr>
          <w:rFonts w:ascii="Times New Roman" w:eastAsia="宋体" w:hAnsi="Times New Roman" w:cs="Times New Roman" w:hint="eastAsia"/>
          <w:color w:val="000000" w:themeColor="text1"/>
          <w:kern w:val="0"/>
          <w:sz w:val="24"/>
          <w:szCs w:val="24"/>
        </w:rPr>
        <w:t>设备累积</w:t>
      </w:r>
      <w:r w:rsidR="00D0521B">
        <w:rPr>
          <w:rFonts w:ascii="Times New Roman" w:eastAsia="宋体" w:hAnsi="Times New Roman" w:cs="Times New Roman"/>
          <w:color w:val="000000" w:themeColor="text1"/>
          <w:kern w:val="0"/>
          <w:sz w:val="24"/>
          <w:szCs w:val="24"/>
        </w:rPr>
        <w:t>流量的</w:t>
      </w:r>
      <w:r w:rsidR="0094700D">
        <w:rPr>
          <w:rFonts w:ascii="Times New Roman" w:eastAsia="宋体" w:hAnsi="Times New Roman" w:cs="Times New Roman" w:hint="eastAsia"/>
          <w:color w:val="000000" w:themeColor="text1"/>
          <w:kern w:val="0"/>
          <w:sz w:val="24"/>
          <w:szCs w:val="24"/>
        </w:rPr>
        <w:t>合成</w:t>
      </w:r>
      <w:r w:rsidR="00D0521B">
        <w:rPr>
          <w:rFonts w:hint="eastAsia"/>
          <w:sz w:val="24"/>
          <w:szCs w:val="24"/>
        </w:rPr>
        <w:t>标准</w:t>
      </w:r>
      <w:r w:rsidR="00D0521B">
        <w:rPr>
          <w:rFonts w:ascii="Times New Roman" w:eastAsia="宋体" w:hAnsi="Times New Roman" w:cs="Times New Roman"/>
          <w:color w:val="000000" w:themeColor="text1"/>
          <w:kern w:val="0"/>
          <w:sz w:val="24"/>
          <w:szCs w:val="24"/>
        </w:rPr>
        <w:t>不确定度</w:t>
      </w:r>
      <w:r w:rsidR="00D0521B">
        <w:rPr>
          <w:rFonts w:ascii="Times New Roman" w:eastAsia="宋体" w:hAnsi="Times New Roman" w:cs="Times New Roman" w:hint="eastAsia"/>
          <w:color w:val="000000" w:themeColor="text1"/>
          <w:kern w:val="0"/>
          <w:sz w:val="24"/>
          <w:szCs w:val="24"/>
        </w:rPr>
        <w:t>；</w:t>
      </w:r>
    </w:p>
    <w:p w14:paraId="2E00B85D" w14:textId="7B647782" w:rsidR="00D0521B" w:rsidRPr="000864E6" w:rsidRDefault="00000000" w:rsidP="00D0521B">
      <w:pPr>
        <w:pStyle w:val="af6"/>
        <w:spacing w:line="360" w:lineRule="auto"/>
        <w:ind w:firstLine="480"/>
        <w:rPr>
          <w:rFonts w:ascii="Times New Roman" w:eastAsia="宋体" w:hAnsi="Times New Roman" w:cs="Times New Roman"/>
          <w:color w:val="000000" w:themeColor="text1"/>
          <w:kern w:val="0"/>
          <w:sz w:val="24"/>
          <w:szCs w:val="24"/>
        </w:rPr>
      </w:pPr>
      <m:oMath>
        <m:sSub>
          <m:sSubPr>
            <m:ctrlPr>
              <w:rPr>
                <w:rFonts w:ascii="Cambria Math" w:hAnsi="Cambria Math"/>
                <w:color w:val="000000" w:themeColor="text1"/>
                <w:sz w:val="24"/>
                <w:szCs w:val="24"/>
              </w:rPr>
            </m:ctrlPr>
          </m:sSubPr>
          <m:e>
            <m:r>
              <w:rPr>
                <w:rFonts w:ascii="Cambria Math" w:hAnsi="Cambria Math"/>
                <w:color w:val="000000" w:themeColor="text1"/>
                <w:sz w:val="24"/>
                <w:szCs w:val="24"/>
              </w:rPr>
              <m:t>u</m:t>
            </m:r>
          </m:e>
          <m:sub>
            <m:r>
              <m:rPr>
                <m:sty m:val="p"/>
              </m:rPr>
              <w:rPr>
                <w:rFonts w:ascii="Cambria Math" w:hAnsi="Cambria Math"/>
                <w:color w:val="000000" w:themeColor="text1"/>
                <w:sz w:val="24"/>
                <w:szCs w:val="24"/>
              </w:rPr>
              <m:t>r</m:t>
            </m:r>
          </m:sub>
        </m:sSub>
        <m:d>
          <m:dPr>
            <m:ctrlPr>
              <w:rPr>
                <w:rFonts w:ascii="Cambria Math" w:eastAsia="宋体" w:hAnsi="Cambria Math" w:cs="Times New Roman"/>
                <w:color w:val="000000" w:themeColor="text1"/>
                <w:kern w:val="0"/>
                <w:sz w:val="24"/>
                <w:szCs w:val="24"/>
              </w:rPr>
            </m:ctrlPr>
          </m:dPr>
          <m:e>
            <m:sSub>
              <m:sSubPr>
                <m:ctrlPr>
                  <w:rPr>
                    <w:rFonts w:ascii="Cambria Math" w:eastAsia="宋体" w:hAnsi="Cambria Math" w:cs="Times New Roman"/>
                    <w:i/>
                    <w:color w:val="000000" w:themeColor="text1"/>
                    <w:kern w:val="0"/>
                    <w:sz w:val="24"/>
                    <w:szCs w:val="24"/>
                  </w:rPr>
                </m:ctrlPr>
              </m:sSubPr>
              <m:e>
                <m:r>
                  <w:rPr>
                    <w:rFonts w:ascii="Cambria Math" w:hAnsi="Cambria Math" w:hint="eastAsia"/>
                    <w:color w:val="000000" w:themeColor="text1"/>
                    <w:sz w:val="24"/>
                    <w:szCs w:val="24"/>
                  </w:rPr>
                  <m:t>q</m:t>
                </m:r>
              </m:e>
              <m:sub>
                <m:r>
                  <m:rPr>
                    <m:sty m:val="p"/>
                  </m:rPr>
                  <w:rPr>
                    <w:rFonts w:ascii="Cambria Math" w:hAnsi="Cambria Math"/>
                    <w:color w:val="000000" w:themeColor="text1"/>
                    <w:sz w:val="24"/>
                    <w:szCs w:val="24"/>
                  </w:rPr>
                  <m:t>ref</m:t>
                </m:r>
              </m:sub>
            </m:sSub>
          </m:e>
        </m:d>
      </m:oMath>
      <w:r w:rsidR="00D0521B">
        <w:rPr>
          <w:rFonts w:ascii="Times New Roman" w:eastAsia="宋体" w:hAnsi="Times New Roman" w:cs="Times New Roman"/>
          <w:color w:val="000000" w:themeColor="text1"/>
          <w:kern w:val="0"/>
          <w:sz w:val="24"/>
          <w:szCs w:val="24"/>
        </w:rPr>
        <w:t>—</w:t>
      </w:r>
      <w:r w:rsidR="00D0521B">
        <w:rPr>
          <w:rFonts w:ascii="Times New Roman" w:eastAsia="宋体" w:hAnsi="Times New Roman" w:cs="Times New Roman" w:hint="eastAsia"/>
          <w:color w:val="000000" w:themeColor="text1"/>
          <w:kern w:val="0"/>
          <w:sz w:val="24"/>
          <w:szCs w:val="24"/>
        </w:rPr>
        <w:t>设备瞬时</w:t>
      </w:r>
      <w:r w:rsidR="00D0521B">
        <w:rPr>
          <w:rFonts w:ascii="Times New Roman" w:eastAsia="宋体" w:hAnsi="Times New Roman" w:cs="Times New Roman"/>
          <w:color w:val="000000" w:themeColor="text1"/>
          <w:kern w:val="0"/>
          <w:sz w:val="24"/>
          <w:szCs w:val="24"/>
        </w:rPr>
        <w:t>流量的</w:t>
      </w:r>
      <w:r w:rsidR="0094700D">
        <w:rPr>
          <w:rFonts w:ascii="Times New Roman" w:eastAsia="宋体" w:hAnsi="Times New Roman" w:cs="Times New Roman" w:hint="eastAsia"/>
          <w:color w:val="000000" w:themeColor="text1"/>
          <w:kern w:val="0"/>
          <w:sz w:val="24"/>
          <w:szCs w:val="24"/>
        </w:rPr>
        <w:t>合成</w:t>
      </w:r>
      <w:r w:rsidR="00D0521B">
        <w:rPr>
          <w:rFonts w:hint="eastAsia"/>
          <w:sz w:val="24"/>
          <w:szCs w:val="24"/>
        </w:rPr>
        <w:t>标准</w:t>
      </w:r>
      <w:r w:rsidR="00D0521B">
        <w:rPr>
          <w:rFonts w:ascii="Times New Roman" w:eastAsia="宋体" w:hAnsi="Times New Roman" w:cs="Times New Roman"/>
          <w:color w:val="000000" w:themeColor="text1"/>
          <w:kern w:val="0"/>
          <w:sz w:val="24"/>
          <w:szCs w:val="24"/>
        </w:rPr>
        <w:t>不确定度</w:t>
      </w:r>
      <w:r w:rsidR="00D0521B">
        <w:rPr>
          <w:rFonts w:ascii="Times New Roman" w:eastAsia="宋体" w:hAnsi="Times New Roman" w:cs="Times New Roman" w:hint="eastAsia"/>
          <w:color w:val="000000" w:themeColor="text1"/>
          <w:kern w:val="0"/>
          <w:sz w:val="24"/>
          <w:szCs w:val="24"/>
        </w:rPr>
        <w:t>；</w:t>
      </w:r>
    </w:p>
    <w:p w14:paraId="6CAD830D" w14:textId="77777777" w:rsidR="00D0521B" w:rsidRDefault="00000000" w:rsidP="00D0521B">
      <w:pPr>
        <w:pStyle w:val="af6"/>
        <w:spacing w:line="360" w:lineRule="auto"/>
        <w:ind w:firstLine="480"/>
        <w:rPr>
          <w:rFonts w:asciiTheme="minorEastAsia" w:hAnsiTheme="minorEastAsia" w:cs="Times New Roman" w:hint="eastAsia"/>
          <w:color w:val="000000" w:themeColor="text1"/>
          <w:sz w:val="24"/>
          <w:szCs w:val="24"/>
        </w:rPr>
      </w:pPr>
      <m:oMath>
        <m:sSub>
          <m:sSubPr>
            <m:ctrlPr>
              <w:rPr>
                <w:rFonts w:ascii="Cambria Math" w:hAnsi="Cambria Math" w:cs="Times New Roman"/>
                <w:i/>
                <w:color w:val="000000" w:themeColor="text1"/>
                <w:kern w:val="0"/>
                <w:sz w:val="24"/>
                <w:szCs w:val="24"/>
              </w:rPr>
            </m:ctrlPr>
          </m:sSubPr>
          <m:e>
            <m:r>
              <w:rPr>
                <w:rFonts w:ascii="Cambria Math" w:hAnsi="Cambria Math" w:cs="Times New Roman"/>
                <w:color w:val="000000" w:themeColor="text1"/>
                <w:kern w:val="0"/>
                <w:sz w:val="24"/>
                <w:szCs w:val="24"/>
              </w:rPr>
              <m:t>u</m:t>
            </m:r>
          </m:e>
          <m:sub>
            <m:r>
              <m:rPr>
                <m:sty m:val="p"/>
              </m:rPr>
              <w:rPr>
                <w:rFonts w:ascii="Cambria Math" w:hAnsi="Cambria Math" w:cs="Times New Roman"/>
                <w:color w:val="000000" w:themeColor="text1"/>
                <w:kern w:val="0"/>
                <w:sz w:val="24"/>
                <w:szCs w:val="24"/>
              </w:rPr>
              <m:t>r</m:t>
            </m:r>
          </m:sub>
        </m:sSub>
        <m:r>
          <m:rPr>
            <m:sty m:val="p"/>
          </m:rPr>
          <w:rPr>
            <w:rFonts w:ascii="Cambria Math" w:hAnsi="Cambria Math" w:cs="Times New Roman"/>
            <w:color w:val="000000" w:themeColor="text1"/>
            <w:kern w:val="0"/>
            <w:sz w:val="24"/>
            <w:szCs w:val="24"/>
          </w:rPr>
          <m:t>(</m:t>
        </m:r>
        <m:sSub>
          <m:sSubPr>
            <m:ctrlPr>
              <w:rPr>
                <w:rFonts w:ascii="Cambria Math" w:hAnsi="Cambria Math" w:cs="Times New Roman"/>
                <w:color w:val="000000" w:themeColor="text1"/>
                <w:kern w:val="0"/>
                <w:sz w:val="24"/>
                <w:szCs w:val="24"/>
              </w:rPr>
            </m:ctrlPr>
          </m:sSubPr>
          <m:e>
            <m:r>
              <w:rPr>
                <w:rFonts w:ascii="Cambria Math" w:hAnsi="Cambria Math" w:cs="Times New Roman"/>
                <w:color w:val="000000" w:themeColor="text1"/>
                <w:kern w:val="0"/>
                <w:sz w:val="24"/>
                <w:szCs w:val="24"/>
              </w:rPr>
              <m:t>V</m:t>
            </m:r>
          </m:e>
          <m:sub>
            <m:r>
              <w:rPr>
                <w:rFonts w:ascii="Cambria Math" w:hAnsi="Cambria Math" w:cs="Times New Roman"/>
                <w:color w:val="000000" w:themeColor="text1"/>
                <w:kern w:val="0"/>
                <w:sz w:val="24"/>
                <w:szCs w:val="24"/>
              </w:rPr>
              <m:t>S</m:t>
            </m:r>
          </m:sub>
        </m:sSub>
        <m:r>
          <m:rPr>
            <m:sty m:val="p"/>
          </m:rPr>
          <w:rPr>
            <w:rFonts w:ascii="Cambria Math" w:hAnsi="Cambria Math" w:cs="Times New Roman"/>
            <w:color w:val="000000" w:themeColor="text1"/>
            <w:kern w:val="0"/>
            <w:sz w:val="24"/>
            <w:szCs w:val="24"/>
          </w:rPr>
          <m:t>)</m:t>
        </m:r>
      </m:oMath>
      <w:r w:rsidR="00D0521B">
        <w:rPr>
          <w:rFonts w:asciiTheme="minorEastAsia" w:hAnsiTheme="minorEastAsia" w:cs="Times New Roman"/>
          <w:color w:val="000000" w:themeColor="text1"/>
          <w:kern w:val="0"/>
          <w:sz w:val="24"/>
          <w:szCs w:val="24"/>
        </w:rPr>
        <w:t>—主标准器</w:t>
      </w:r>
      <w:r w:rsidR="00D0521B">
        <w:rPr>
          <w:rFonts w:asciiTheme="minorEastAsia" w:hAnsiTheme="minorEastAsia" w:cs="Times New Roman" w:hint="eastAsia"/>
          <w:color w:val="000000" w:themeColor="text1"/>
          <w:kern w:val="0"/>
          <w:sz w:val="24"/>
          <w:szCs w:val="24"/>
        </w:rPr>
        <w:t>标准容积</w:t>
      </w:r>
      <w:r w:rsidR="00D0521B">
        <w:rPr>
          <w:rFonts w:asciiTheme="minorEastAsia" w:hAnsiTheme="minorEastAsia" w:cs="Times New Roman"/>
          <w:color w:val="000000" w:themeColor="text1"/>
          <w:kern w:val="0"/>
          <w:sz w:val="24"/>
          <w:szCs w:val="24"/>
        </w:rPr>
        <w:t>的相对</w:t>
      </w:r>
      <w:r w:rsidR="00D0521B">
        <w:rPr>
          <w:rFonts w:asciiTheme="minorEastAsia" w:hAnsiTheme="minorEastAsia" w:cs="Times New Roman" w:hint="eastAsia"/>
          <w:color w:val="000000" w:themeColor="text1"/>
          <w:kern w:val="0"/>
          <w:sz w:val="24"/>
          <w:szCs w:val="24"/>
        </w:rPr>
        <w:t>标准</w:t>
      </w:r>
      <w:r w:rsidR="00D0521B">
        <w:rPr>
          <w:rFonts w:asciiTheme="minorEastAsia" w:hAnsiTheme="minorEastAsia" w:cs="Times New Roman"/>
          <w:color w:val="000000" w:themeColor="text1"/>
          <w:kern w:val="0"/>
          <w:sz w:val="24"/>
          <w:szCs w:val="24"/>
        </w:rPr>
        <w:t>不确定度</w:t>
      </w:r>
      <w:r w:rsidR="00D0521B">
        <w:rPr>
          <w:rFonts w:asciiTheme="minorEastAsia" w:hAnsiTheme="minorEastAsia" w:cs="Times New Roman" w:hint="eastAsia"/>
          <w:color w:val="000000" w:themeColor="text1"/>
          <w:sz w:val="24"/>
          <w:szCs w:val="24"/>
        </w:rPr>
        <w:t>；</w:t>
      </w:r>
    </w:p>
    <w:p w14:paraId="57897D90" w14:textId="77777777" w:rsidR="00D0521B" w:rsidRDefault="00000000" w:rsidP="00D0521B">
      <w:pPr>
        <w:pStyle w:val="af6"/>
        <w:spacing w:line="360" w:lineRule="auto"/>
        <w:ind w:firstLine="480"/>
        <w:rPr>
          <w:rFonts w:asciiTheme="minorEastAsia" w:hAnsiTheme="minorEastAsia" w:cs="Times New Roman" w:hint="eastAsia"/>
          <w:color w:val="000000" w:themeColor="text1"/>
          <w:kern w:val="0"/>
          <w:sz w:val="24"/>
          <w:szCs w:val="24"/>
        </w:rPr>
      </w:pPr>
      <m:oMath>
        <m:sSub>
          <m:sSubPr>
            <m:ctrlPr>
              <w:rPr>
                <w:rFonts w:ascii="Cambria Math" w:hAnsi="Cambria Math" w:cs="Times New Roman"/>
                <w:i/>
                <w:kern w:val="0"/>
                <w:sz w:val="24"/>
                <w:szCs w:val="24"/>
              </w:rPr>
            </m:ctrlPr>
          </m:sSubPr>
          <m:e>
            <m:r>
              <w:rPr>
                <w:rFonts w:ascii="Cambria Math" w:hAnsi="Cambria Math" w:cs="Times New Roman"/>
                <w:kern w:val="0"/>
                <w:sz w:val="24"/>
                <w:szCs w:val="24"/>
              </w:rPr>
              <m:t>u</m:t>
            </m:r>
          </m:e>
          <m:sub>
            <m:r>
              <m:rPr>
                <m:sty m:val="p"/>
              </m:rPr>
              <w:rPr>
                <w:rFonts w:ascii="Cambria Math" w:hAnsi="Cambria Math" w:cs="Times New Roman"/>
                <w:kern w:val="0"/>
                <w:sz w:val="24"/>
                <w:szCs w:val="24"/>
              </w:rPr>
              <m:t>r</m:t>
            </m:r>
          </m:sub>
        </m:sSub>
        <m:r>
          <m:rPr>
            <m:sty m:val="p"/>
          </m:rPr>
          <w:rPr>
            <w:rFonts w:ascii="Cambria Math" w:hAnsi="Cambria Math" w:cs="Times New Roman"/>
            <w:kern w:val="0"/>
            <w:sz w:val="24"/>
            <w:szCs w:val="24"/>
          </w:rPr>
          <m:t>(</m:t>
        </m:r>
        <m:sSub>
          <m:sSubPr>
            <m:ctrlPr>
              <w:rPr>
                <w:rFonts w:ascii="Cambria Math" w:hAnsi="Cambria Math" w:cs="Times New Roman"/>
                <w:kern w:val="0"/>
                <w:sz w:val="24"/>
                <w:szCs w:val="24"/>
              </w:rPr>
            </m:ctrlPr>
          </m:sSubPr>
          <m:e>
            <m:r>
              <w:rPr>
                <w:rFonts w:ascii="Cambria Math" w:hAnsi="Cambria Math" w:cs="Times New Roman"/>
                <w:kern w:val="0"/>
                <w:sz w:val="24"/>
                <w:szCs w:val="24"/>
              </w:rPr>
              <m:t>q</m:t>
            </m:r>
          </m:e>
          <m:sub>
            <m:r>
              <w:rPr>
                <w:rFonts w:ascii="Cambria Math" w:hAnsi="Cambria Math" w:cs="Times New Roman"/>
                <w:kern w:val="0"/>
                <w:sz w:val="24"/>
                <w:szCs w:val="24"/>
              </w:rPr>
              <m:t>S</m:t>
            </m:r>
          </m:sub>
        </m:sSub>
        <m:r>
          <m:rPr>
            <m:sty m:val="p"/>
          </m:rPr>
          <w:rPr>
            <w:rFonts w:ascii="Cambria Math" w:hAnsi="Cambria Math" w:cs="Times New Roman"/>
            <w:kern w:val="0"/>
            <w:sz w:val="24"/>
            <w:szCs w:val="24"/>
          </w:rPr>
          <m:t>)</m:t>
        </m:r>
      </m:oMath>
      <w:r w:rsidR="00D0521B">
        <w:rPr>
          <w:rFonts w:asciiTheme="minorEastAsia" w:hAnsiTheme="minorEastAsia" w:cs="Times New Roman"/>
          <w:kern w:val="0"/>
          <w:sz w:val="24"/>
          <w:szCs w:val="24"/>
        </w:rPr>
        <w:t>—主标准器</w:t>
      </w:r>
      <w:r w:rsidR="00D0521B">
        <w:rPr>
          <w:rFonts w:asciiTheme="minorEastAsia" w:hAnsiTheme="minorEastAsia" w:cs="Times New Roman" w:hint="eastAsia"/>
          <w:kern w:val="0"/>
          <w:sz w:val="24"/>
          <w:szCs w:val="24"/>
        </w:rPr>
        <w:t>瞬时</w:t>
      </w:r>
      <w:r w:rsidR="00D0521B">
        <w:rPr>
          <w:rFonts w:asciiTheme="minorEastAsia" w:hAnsiTheme="minorEastAsia" w:cs="Times New Roman"/>
          <w:kern w:val="0"/>
          <w:sz w:val="24"/>
          <w:szCs w:val="24"/>
        </w:rPr>
        <w:t>流量的相对</w:t>
      </w:r>
      <w:r w:rsidR="00D0521B">
        <w:rPr>
          <w:rFonts w:asciiTheme="minorEastAsia" w:hAnsiTheme="minorEastAsia" w:cs="Times New Roman" w:hint="eastAsia"/>
          <w:kern w:val="0"/>
          <w:sz w:val="24"/>
          <w:szCs w:val="24"/>
        </w:rPr>
        <w:t>标准</w:t>
      </w:r>
      <w:r w:rsidR="00D0521B">
        <w:rPr>
          <w:rFonts w:asciiTheme="minorEastAsia" w:hAnsiTheme="minorEastAsia" w:cs="Times New Roman"/>
          <w:kern w:val="0"/>
          <w:sz w:val="24"/>
          <w:szCs w:val="24"/>
        </w:rPr>
        <w:t>不确定度</w:t>
      </w:r>
      <w:r w:rsidR="00D0521B">
        <w:rPr>
          <w:rFonts w:asciiTheme="minorEastAsia" w:hAnsiTheme="minorEastAsia" w:cs="Times New Roman" w:hint="eastAsia"/>
          <w:kern w:val="0"/>
          <w:sz w:val="24"/>
          <w:szCs w:val="24"/>
        </w:rPr>
        <w:t>；</w:t>
      </w:r>
    </w:p>
    <w:p w14:paraId="50A2D042" w14:textId="77777777" w:rsidR="00D0521B" w:rsidRDefault="00000000" w:rsidP="00D0521B">
      <w:pPr>
        <w:pStyle w:val="af6"/>
        <w:spacing w:line="360" w:lineRule="auto"/>
        <w:ind w:firstLine="480"/>
        <w:rPr>
          <w:rFonts w:asciiTheme="minorEastAsia" w:hAnsiTheme="minorEastAsia" w:cs="Times New Roman" w:hint="eastAsia"/>
          <w:color w:val="000000" w:themeColor="text1"/>
          <w:kern w:val="0"/>
          <w:sz w:val="24"/>
          <w:szCs w:val="24"/>
        </w:rPr>
      </w:pPr>
      <m:oMath>
        <m:sSub>
          <m:sSubPr>
            <m:ctrlPr>
              <w:rPr>
                <w:rFonts w:ascii="Cambria Math" w:hAnsi="Cambria Math" w:cs="Times New Roman"/>
                <w:i/>
                <w:color w:val="000000" w:themeColor="text1"/>
                <w:kern w:val="0"/>
                <w:sz w:val="24"/>
                <w:szCs w:val="24"/>
              </w:rPr>
            </m:ctrlPr>
          </m:sSubPr>
          <m:e>
            <m:r>
              <w:rPr>
                <w:rFonts w:ascii="Cambria Math" w:hAnsi="Cambria Math" w:cs="Times New Roman"/>
                <w:color w:val="000000" w:themeColor="text1"/>
                <w:kern w:val="0"/>
                <w:sz w:val="24"/>
                <w:szCs w:val="24"/>
              </w:rPr>
              <m:t>u</m:t>
            </m:r>
          </m:e>
          <m:sub>
            <m:r>
              <m:rPr>
                <m:sty m:val="p"/>
              </m:rPr>
              <w:rPr>
                <w:rFonts w:ascii="Cambria Math" w:hAnsi="Cambria Math" w:cs="Times New Roman"/>
                <w:color w:val="000000" w:themeColor="text1"/>
                <w:kern w:val="0"/>
                <w:sz w:val="24"/>
                <w:szCs w:val="24"/>
              </w:rPr>
              <m:t>r</m:t>
            </m:r>
          </m:sub>
        </m:sSub>
        <m:r>
          <m:rPr>
            <m:sty m:val="p"/>
          </m:rPr>
          <w:rPr>
            <w:rFonts w:ascii="Cambria Math" w:hAnsi="Cambria Math" w:cs="Times New Roman"/>
            <w:color w:val="000000" w:themeColor="text1"/>
            <w:kern w:val="0"/>
            <w:sz w:val="24"/>
            <w:szCs w:val="24"/>
          </w:rPr>
          <m:t>(</m:t>
        </m:r>
        <m:r>
          <w:rPr>
            <w:rFonts w:ascii="Cambria Math" w:hAnsi="Cambria Math" w:cs="Times New Roman"/>
            <w:color w:val="000000" w:themeColor="text1"/>
            <w:kern w:val="0"/>
            <w:sz w:val="24"/>
            <w:szCs w:val="24"/>
          </w:rPr>
          <m:t>K</m:t>
        </m:r>
        <m:r>
          <m:rPr>
            <m:sty m:val="p"/>
          </m:rPr>
          <w:rPr>
            <w:rFonts w:ascii="Cambria Math" w:hAnsi="Cambria Math" w:cs="Times New Roman"/>
            <w:color w:val="000000" w:themeColor="text1"/>
            <w:kern w:val="0"/>
            <w:sz w:val="24"/>
            <w:szCs w:val="24"/>
          </w:rPr>
          <m:t>)</m:t>
        </m:r>
      </m:oMath>
      <w:r w:rsidR="00D0521B">
        <w:rPr>
          <w:rFonts w:asciiTheme="minorEastAsia" w:hAnsiTheme="minorEastAsia" w:cs="Times New Roman"/>
          <w:color w:val="000000" w:themeColor="text1"/>
          <w:kern w:val="0"/>
          <w:sz w:val="24"/>
          <w:szCs w:val="24"/>
        </w:rPr>
        <w:t>—</w:t>
      </w:r>
      <w:r w:rsidR="00D0521B">
        <w:rPr>
          <w:rFonts w:asciiTheme="minorEastAsia" w:hAnsiTheme="minorEastAsia" w:cs="Times New Roman" w:hint="eastAsia"/>
          <w:color w:val="000000" w:themeColor="text1"/>
          <w:kern w:val="0"/>
          <w:sz w:val="24"/>
          <w:szCs w:val="24"/>
        </w:rPr>
        <w:t>脉冲当量的相对标准不确定度，仅限具备控制系统设备考虑</w:t>
      </w:r>
      <w:r w:rsidR="00D0521B">
        <w:rPr>
          <w:rFonts w:asciiTheme="minorEastAsia" w:hAnsiTheme="minorEastAsia" w:cs="Times New Roman" w:hint="eastAsia"/>
          <w:color w:val="000000" w:themeColor="text1"/>
          <w:sz w:val="24"/>
          <w:szCs w:val="24"/>
        </w:rPr>
        <w:t>；</w:t>
      </w:r>
    </w:p>
    <w:p w14:paraId="111C50BE" w14:textId="77777777" w:rsidR="00D0521B" w:rsidRDefault="00000000" w:rsidP="00D0521B">
      <w:pPr>
        <w:pStyle w:val="af6"/>
        <w:spacing w:line="360" w:lineRule="auto"/>
        <w:ind w:firstLine="480"/>
        <w:rPr>
          <w:rFonts w:asciiTheme="minorEastAsia" w:hAnsiTheme="minorEastAsia" w:cs="Times New Roman" w:hint="eastAsia"/>
          <w:color w:val="000000" w:themeColor="text1"/>
          <w:kern w:val="0"/>
          <w:sz w:val="24"/>
          <w:szCs w:val="24"/>
        </w:rPr>
      </w:pPr>
      <m:oMath>
        <m:sSub>
          <m:sSubPr>
            <m:ctrlPr>
              <w:rPr>
                <w:rFonts w:ascii="Cambria Math" w:hAnsi="Cambria Math" w:cs="Times New Roman"/>
                <w:i/>
                <w:color w:val="000000" w:themeColor="text1"/>
                <w:kern w:val="0"/>
                <w:sz w:val="24"/>
                <w:szCs w:val="24"/>
              </w:rPr>
            </m:ctrlPr>
          </m:sSubPr>
          <m:e>
            <m:r>
              <w:rPr>
                <w:rFonts w:ascii="Cambria Math" w:hAnsi="Cambria Math" w:cs="Times New Roman"/>
                <w:color w:val="000000" w:themeColor="text1"/>
                <w:kern w:val="0"/>
                <w:sz w:val="24"/>
                <w:szCs w:val="24"/>
              </w:rPr>
              <m:t>u</m:t>
            </m:r>
          </m:e>
          <m:sub>
            <m:r>
              <m:rPr>
                <m:sty m:val="p"/>
              </m:rPr>
              <w:rPr>
                <w:rFonts w:ascii="Cambria Math" w:hAnsi="Cambria Math" w:cs="Times New Roman"/>
                <w:color w:val="000000" w:themeColor="text1"/>
                <w:kern w:val="0"/>
                <w:sz w:val="24"/>
                <w:szCs w:val="24"/>
              </w:rPr>
              <m:t>r</m:t>
            </m:r>
          </m:sub>
        </m:sSub>
        <m:r>
          <m:rPr>
            <m:sty m:val="p"/>
          </m:rPr>
          <w:rPr>
            <w:rFonts w:ascii="Cambria Math" w:hAnsi="Cambria Math" w:cs="Times New Roman"/>
            <w:color w:val="000000" w:themeColor="text1"/>
            <w:kern w:val="0"/>
            <w:sz w:val="24"/>
            <w:szCs w:val="24"/>
          </w:rPr>
          <m:t>(</m:t>
        </m:r>
        <m:r>
          <w:rPr>
            <w:rFonts w:ascii="Cambria Math" w:hAnsi="Cambria Math" w:cs="Times New Roman"/>
            <w:color w:val="000000" w:themeColor="text1"/>
            <w:kern w:val="0"/>
            <w:sz w:val="24"/>
            <w:szCs w:val="24"/>
          </w:rPr>
          <m:t>T</m:t>
        </m:r>
        <m:r>
          <m:rPr>
            <m:sty m:val="p"/>
          </m:rPr>
          <w:rPr>
            <w:rFonts w:ascii="Cambria Math" w:hAnsi="Cambria Math" w:cs="Times New Roman"/>
            <w:color w:val="000000" w:themeColor="text1"/>
            <w:kern w:val="0"/>
            <w:sz w:val="24"/>
            <w:szCs w:val="24"/>
          </w:rPr>
          <m:t>)</m:t>
        </m:r>
      </m:oMath>
      <w:r w:rsidR="00D0521B">
        <w:rPr>
          <w:rFonts w:asciiTheme="minorEastAsia" w:hAnsiTheme="minorEastAsia" w:cs="Times New Roman"/>
          <w:color w:val="000000" w:themeColor="text1"/>
          <w:kern w:val="0"/>
          <w:sz w:val="24"/>
          <w:szCs w:val="24"/>
        </w:rPr>
        <w:t>—主标准器温度测量引起的相对标准不确定度</w:t>
      </w:r>
      <w:r w:rsidR="00D0521B">
        <w:rPr>
          <w:rFonts w:asciiTheme="minorEastAsia" w:hAnsiTheme="minorEastAsia" w:cs="Times New Roman" w:hint="eastAsia"/>
          <w:color w:val="000000" w:themeColor="text1"/>
          <w:kern w:val="0"/>
          <w:sz w:val="24"/>
          <w:szCs w:val="24"/>
        </w:rPr>
        <w:t>；</w:t>
      </w:r>
    </w:p>
    <w:p w14:paraId="0652378F" w14:textId="77777777" w:rsidR="00D0521B" w:rsidRDefault="00000000" w:rsidP="00D0521B">
      <w:pPr>
        <w:pStyle w:val="af6"/>
        <w:spacing w:line="360" w:lineRule="auto"/>
        <w:ind w:firstLine="480"/>
        <w:rPr>
          <w:rFonts w:asciiTheme="minorEastAsia" w:hAnsiTheme="minorEastAsia" w:cs="Times New Roman" w:hint="eastAsia"/>
          <w:color w:val="000000" w:themeColor="text1"/>
          <w:kern w:val="0"/>
          <w:sz w:val="24"/>
          <w:szCs w:val="24"/>
        </w:rPr>
      </w:pPr>
      <m:oMath>
        <m:sSub>
          <m:sSubPr>
            <m:ctrlPr>
              <w:rPr>
                <w:rFonts w:ascii="Cambria Math" w:hAnsi="Cambria Math" w:cs="Times New Roman"/>
                <w:i/>
                <w:color w:val="000000" w:themeColor="text1"/>
                <w:kern w:val="0"/>
                <w:sz w:val="24"/>
                <w:szCs w:val="24"/>
              </w:rPr>
            </m:ctrlPr>
          </m:sSubPr>
          <m:e>
            <m:r>
              <w:rPr>
                <w:rFonts w:ascii="Cambria Math" w:hAnsi="Cambria Math" w:cs="Times New Roman"/>
                <w:color w:val="000000" w:themeColor="text1"/>
                <w:kern w:val="0"/>
                <w:sz w:val="24"/>
                <w:szCs w:val="24"/>
              </w:rPr>
              <m:t>u</m:t>
            </m:r>
          </m:e>
          <m:sub>
            <m:r>
              <m:rPr>
                <m:sty m:val="p"/>
              </m:rPr>
              <w:rPr>
                <w:rFonts w:ascii="Cambria Math" w:hAnsi="Cambria Math" w:cs="Times New Roman"/>
                <w:color w:val="000000" w:themeColor="text1"/>
                <w:kern w:val="0"/>
                <w:sz w:val="24"/>
                <w:szCs w:val="24"/>
              </w:rPr>
              <m:t>r</m:t>
            </m:r>
          </m:sub>
        </m:sSub>
        <m:r>
          <m:rPr>
            <m:sty m:val="p"/>
          </m:rPr>
          <w:rPr>
            <w:rFonts w:ascii="Cambria Math" w:hAnsi="Cambria Math" w:cs="Times New Roman"/>
            <w:color w:val="000000" w:themeColor="text1"/>
            <w:kern w:val="0"/>
            <w:sz w:val="24"/>
            <w:szCs w:val="24"/>
          </w:rPr>
          <m:t>(</m:t>
        </m:r>
        <m:sSub>
          <m:sSubPr>
            <m:ctrlPr>
              <w:rPr>
                <w:rFonts w:ascii="Cambria Math" w:hAnsi="Cambria Math" w:cs="Times New Roman"/>
                <w:color w:val="000000" w:themeColor="text1"/>
                <w:kern w:val="0"/>
                <w:sz w:val="24"/>
                <w:szCs w:val="24"/>
              </w:rPr>
            </m:ctrlPr>
          </m:sSubPr>
          <m:e>
            <m:r>
              <w:rPr>
                <w:rFonts w:ascii="Cambria Math" w:hAnsi="Cambria Math" w:cs="Times New Roman"/>
                <w:color w:val="000000" w:themeColor="text1"/>
                <w:kern w:val="0"/>
                <w:sz w:val="24"/>
                <w:szCs w:val="24"/>
              </w:rPr>
              <m:t>T</m:t>
            </m:r>
          </m:e>
          <m:sub>
            <m:r>
              <w:rPr>
                <w:rFonts w:ascii="Cambria Math" w:hAnsi="Cambria Math" w:cs="Times New Roman"/>
                <w:color w:val="000000" w:themeColor="text1"/>
                <w:kern w:val="0"/>
                <w:sz w:val="24"/>
                <w:szCs w:val="24"/>
              </w:rPr>
              <m:t>m</m:t>
            </m:r>
          </m:sub>
        </m:sSub>
        <m:r>
          <m:rPr>
            <m:sty m:val="p"/>
          </m:rPr>
          <w:rPr>
            <w:rFonts w:ascii="Cambria Math" w:hAnsi="Cambria Math" w:cs="Times New Roman"/>
            <w:color w:val="000000" w:themeColor="text1"/>
            <w:kern w:val="0"/>
            <w:sz w:val="24"/>
            <w:szCs w:val="24"/>
          </w:rPr>
          <m:t>)</m:t>
        </m:r>
      </m:oMath>
      <w:r w:rsidR="00D0521B">
        <w:rPr>
          <w:rFonts w:asciiTheme="minorEastAsia" w:hAnsiTheme="minorEastAsia" w:cs="Times New Roman"/>
          <w:color w:val="000000" w:themeColor="text1"/>
          <w:kern w:val="0"/>
          <w:sz w:val="24"/>
          <w:szCs w:val="24"/>
        </w:rPr>
        <w:t>—被检表处温度测量引起的相对标准不确定度</w:t>
      </w:r>
      <w:r w:rsidR="00D0521B">
        <w:rPr>
          <w:rFonts w:asciiTheme="minorEastAsia" w:hAnsiTheme="minorEastAsia" w:cs="Times New Roman" w:hint="eastAsia"/>
          <w:color w:val="000000" w:themeColor="text1"/>
          <w:kern w:val="0"/>
          <w:sz w:val="24"/>
          <w:szCs w:val="24"/>
        </w:rPr>
        <w:t>；</w:t>
      </w:r>
    </w:p>
    <w:p w14:paraId="1B2A14B6" w14:textId="77777777" w:rsidR="00D0521B" w:rsidRDefault="00000000" w:rsidP="00D0521B">
      <w:pPr>
        <w:pStyle w:val="af6"/>
        <w:spacing w:line="360" w:lineRule="auto"/>
        <w:ind w:firstLine="480"/>
        <w:rPr>
          <w:rFonts w:asciiTheme="minorEastAsia" w:hAnsiTheme="minorEastAsia" w:cs="Times New Roman" w:hint="eastAsia"/>
          <w:color w:val="000000" w:themeColor="text1"/>
          <w:sz w:val="24"/>
          <w:szCs w:val="24"/>
        </w:rPr>
      </w:pPr>
      <m:oMath>
        <m:sSub>
          <m:sSubPr>
            <m:ctrlPr>
              <w:rPr>
                <w:rFonts w:ascii="Cambria Math" w:hAnsi="Cambria Math" w:cs="Times New Roman"/>
                <w:i/>
                <w:color w:val="000000" w:themeColor="text1"/>
                <w:sz w:val="24"/>
                <w:szCs w:val="24"/>
              </w:rPr>
            </m:ctrlPr>
          </m:sSubPr>
          <m:e>
            <m:r>
              <w:rPr>
                <w:rFonts w:ascii="Cambria Math" w:hAnsi="Cambria Math" w:cs="Times New Roman"/>
                <w:color w:val="000000" w:themeColor="text1"/>
                <w:sz w:val="24"/>
                <w:szCs w:val="24"/>
              </w:rPr>
              <m:t>u</m:t>
            </m:r>
          </m:e>
          <m:sub>
            <m:r>
              <m:rPr>
                <m:sty m:val="p"/>
              </m:rPr>
              <w:rPr>
                <w:rFonts w:ascii="Cambria Math" w:hAnsi="Cambria Math" w:cs="Times New Roman"/>
                <w:color w:val="000000" w:themeColor="text1"/>
                <w:sz w:val="24"/>
                <w:szCs w:val="24"/>
              </w:rPr>
              <m:t>r</m:t>
            </m:r>
          </m:sub>
        </m:sSub>
        <m:r>
          <m:rPr>
            <m:sty m:val="p"/>
          </m:rPr>
          <w:rPr>
            <w:rFonts w:ascii="Cambria Math" w:hAnsi="Cambria Math" w:cs="Times New Roman"/>
            <w:color w:val="000000" w:themeColor="text1"/>
            <w:sz w:val="24"/>
            <w:szCs w:val="24"/>
          </w:rPr>
          <m:t>(</m:t>
        </m:r>
        <m:r>
          <w:rPr>
            <w:rFonts w:ascii="Cambria Math" w:hAnsi="Cambria Math"/>
            <w:color w:val="000000" w:themeColor="text1"/>
            <w:sz w:val="24"/>
            <w:szCs w:val="24"/>
          </w:rPr>
          <m:t>p</m:t>
        </m:r>
        <m:r>
          <m:rPr>
            <m:sty m:val="p"/>
          </m:rPr>
          <w:rPr>
            <w:rFonts w:ascii="Cambria Math" w:hAnsi="Cambria Math" w:cs="Times New Roman"/>
            <w:color w:val="000000" w:themeColor="text1"/>
            <w:sz w:val="24"/>
            <w:szCs w:val="24"/>
          </w:rPr>
          <m:t>)</m:t>
        </m:r>
      </m:oMath>
      <w:r w:rsidR="00D0521B">
        <w:rPr>
          <w:rFonts w:asciiTheme="minorEastAsia" w:hAnsiTheme="minorEastAsia" w:cs="Times New Roman"/>
          <w:color w:val="000000" w:themeColor="text1"/>
          <w:sz w:val="24"/>
          <w:szCs w:val="24"/>
        </w:rPr>
        <w:t>—</w:t>
      </w:r>
      <w:r w:rsidR="00D0521B">
        <w:rPr>
          <w:rFonts w:asciiTheme="minorEastAsia" w:hAnsiTheme="minorEastAsia" w:cs="Times New Roman"/>
          <w:color w:val="000000" w:themeColor="text1"/>
          <w:kern w:val="0"/>
          <w:sz w:val="24"/>
          <w:szCs w:val="24"/>
        </w:rPr>
        <w:t>主标准器</w:t>
      </w:r>
      <w:r w:rsidR="00D0521B">
        <w:rPr>
          <w:rFonts w:asciiTheme="minorEastAsia" w:hAnsiTheme="minorEastAsia" w:cs="Times New Roman" w:hint="eastAsia"/>
          <w:color w:val="000000" w:themeColor="text1"/>
          <w:kern w:val="0"/>
          <w:sz w:val="24"/>
          <w:szCs w:val="24"/>
        </w:rPr>
        <w:t>压力</w:t>
      </w:r>
      <w:r w:rsidR="00D0521B">
        <w:rPr>
          <w:rFonts w:asciiTheme="minorEastAsia" w:hAnsiTheme="minorEastAsia" w:cs="Times New Roman"/>
          <w:color w:val="000000" w:themeColor="text1"/>
          <w:sz w:val="24"/>
          <w:szCs w:val="24"/>
        </w:rPr>
        <w:t>测量引起的相对标准不确定度</w:t>
      </w:r>
      <w:r w:rsidR="00D0521B">
        <w:rPr>
          <w:rFonts w:asciiTheme="minorEastAsia" w:hAnsiTheme="minorEastAsia" w:cs="Times New Roman" w:hint="eastAsia"/>
          <w:color w:val="000000" w:themeColor="text1"/>
          <w:sz w:val="24"/>
          <w:szCs w:val="24"/>
        </w:rPr>
        <w:t>；</w:t>
      </w:r>
    </w:p>
    <w:p w14:paraId="38694097" w14:textId="77777777" w:rsidR="00D0521B" w:rsidRDefault="00000000" w:rsidP="00D0521B">
      <w:pPr>
        <w:pStyle w:val="af6"/>
        <w:spacing w:line="360" w:lineRule="auto"/>
        <w:ind w:firstLine="480"/>
        <w:rPr>
          <w:rFonts w:asciiTheme="minorEastAsia" w:hAnsiTheme="minorEastAsia" w:cs="Times New Roman" w:hint="eastAsia"/>
          <w:color w:val="000000" w:themeColor="text1"/>
          <w:sz w:val="24"/>
          <w:szCs w:val="24"/>
        </w:rPr>
      </w:pPr>
      <m:oMath>
        <m:sSub>
          <m:sSubPr>
            <m:ctrlPr>
              <w:rPr>
                <w:rFonts w:ascii="Cambria Math" w:hAnsi="Cambria Math" w:cs="Times New Roman"/>
                <w:i/>
                <w:color w:val="000000" w:themeColor="text1"/>
                <w:sz w:val="24"/>
                <w:szCs w:val="24"/>
              </w:rPr>
            </m:ctrlPr>
          </m:sSubPr>
          <m:e>
            <m:r>
              <w:rPr>
                <w:rFonts w:ascii="Cambria Math" w:hAnsi="Cambria Math" w:cs="Times New Roman"/>
                <w:color w:val="000000" w:themeColor="text1"/>
                <w:sz w:val="24"/>
                <w:szCs w:val="24"/>
              </w:rPr>
              <m:t>u</m:t>
            </m:r>
          </m:e>
          <m:sub>
            <m:r>
              <m:rPr>
                <m:sty m:val="p"/>
              </m:rPr>
              <w:rPr>
                <w:rFonts w:ascii="Cambria Math" w:hAnsi="Cambria Math" w:cs="Times New Roman"/>
                <w:color w:val="000000" w:themeColor="text1"/>
                <w:sz w:val="24"/>
                <w:szCs w:val="24"/>
              </w:rPr>
              <m:t>r</m:t>
            </m:r>
          </m:sub>
        </m:sSub>
        <m:r>
          <m:rPr>
            <m:sty m:val="p"/>
          </m:rPr>
          <w:rPr>
            <w:rFonts w:ascii="Cambria Math" w:hAnsi="Cambria Math" w:cs="Times New Roman"/>
            <w:color w:val="000000" w:themeColor="text1"/>
            <w:sz w:val="24"/>
            <w:szCs w:val="24"/>
          </w:rPr>
          <m:t>(</m:t>
        </m:r>
        <m:sSub>
          <m:sSubPr>
            <m:ctrlPr>
              <w:rPr>
                <w:rFonts w:ascii="Cambria Math" w:hAnsi="Cambria Math" w:cs="Times New Roman"/>
                <w:color w:val="000000" w:themeColor="text1"/>
                <w:sz w:val="24"/>
                <w:szCs w:val="24"/>
              </w:rPr>
            </m:ctrlPr>
          </m:sSubPr>
          <m:e>
            <m:r>
              <w:rPr>
                <w:rFonts w:ascii="Cambria Math" w:hAnsi="Cambria Math" w:cs="Times New Roman"/>
                <w:color w:val="000000" w:themeColor="text1"/>
                <w:sz w:val="24"/>
                <w:szCs w:val="24"/>
              </w:rPr>
              <m:t>p</m:t>
            </m:r>
          </m:e>
          <m:sub>
            <m:r>
              <w:rPr>
                <w:rFonts w:ascii="Cambria Math" w:hAnsi="Cambria Math" w:cs="Times New Roman"/>
                <w:color w:val="000000" w:themeColor="text1"/>
                <w:sz w:val="24"/>
                <w:szCs w:val="24"/>
              </w:rPr>
              <m:t>m</m:t>
            </m:r>
          </m:sub>
        </m:sSub>
        <m:r>
          <m:rPr>
            <m:sty m:val="p"/>
          </m:rPr>
          <w:rPr>
            <w:rFonts w:ascii="Cambria Math" w:hAnsi="Cambria Math" w:cs="Times New Roman"/>
            <w:color w:val="000000" w:themeColor="text1"/>
            <w:sz w:val="24"/>
            <w:szCs w:val="24"/>
          </w:rPr>
          <m:t>)</m:t>
        </m:r>
      </m:oMath>
      <w:r w:rsidR="00D0521B">
        <w:rPr>
          <w:rFonts w:asciiTheme="minorEastAsia" w:hAnsiTheme="minorEastAsia" w:cs="Times New Roman"/>
          <w:color w:val="000000" w:themeColor="text1"/>
          <w:sz w:val="24"/>
          <w:szCs w:val="24"/>
        </w:rPr>
        <w:t>—被检表处压力测量引起的相对标准不确定度</w:t>
      </w:r>
      <w:r w:rsidR="00D0521B">
        <w:rPr>
          <w:rFonts w:asciiTheme="minorEastAsia" w:hAnsiTheme="minorEastAsia" w:cs="Times New Roman" w:hint="eastAsia"/>
          <w:color w:val="000000" w:themeColor="text1"/>
          <w:sz w:val="24"/>
          <w:szCs w:val="24"/>
        </w:rPr>
        <w:t>；</w:t>
      </w:r>
    </w:p>
    <w:p w14:paraId="38DFBCB8" w14:textId="77777777" w:rsidR="00D0521B" w:rsidRDefault="00000000" w:rsidP="00D0521B">
      <w:pPr>
        <w:pStyle w:val="af6"/>
        <w:spacing w:line="360" w:lineRule="auto"/>
        <w:ind w:firstLine="480"/>
        <w:rPr>
          <w:rFonts w:asciiTheme="minorEastAsia" w:hAnsiTheme="minorEastAsia" w:cs="Times New Roman" w:hint="eastAsia"/>
          <w:sz w:val="24"/>
          <w:szCs w:val="24"/>
        </w:rPr>
      </w:pPr>
      <m:oMath>
        <m:sSub>
          <m:sSubPr>
            <m:ctrlPr>
              <w:rPr>
                <w:rFonts w:ascii="Cambria Math" w:hAnsi="Cambria Math" w:cs="Times New Roman"/>
                <w:i/>
                <w:sz w:val="24"/>
                <w:szCs w:val="24"/>
              </w:rPr>
            </m:ctrlPr>
          </m:sSubPr>
          <m:e>
            <m:r>
              <w:rPr>
                <w:rFonts w:ascii="Cambria Math" w:hAnsi="Cambria Math" w:cs="Times New Roman"/>
                <w:sz w:val="24"/>
                <w:szCs w:val="24"/>
              </w:rPr>
              <m:t>u</m:t>
            </m:r>
          </m:e>
          <m:sub>
            <m:r>
              <m:rPr>
                <m:sty m:val="p"/>
              </m:rPr>
              <w:rPr>
                <w:rFonts w:ascii="Cambria Math" w:hAnsi="Cambria Math" w:cs="Times New Roman"/>
                <w:sz w:val="24"/>
                <w:szCs w:val="24"/>
              </w:rPr>
              <m:t>r</m:t>
            </m:r>
          </m:sub>
        </m:sSub>
        <m:r>
          <m:rPr>
            <m:sty m:val="p"/>
          </m:rPr>
          <w:rPr>
            <w:rFonts w:ascii="Cambria Math" w:hAnsi="Cambria Math" w:cs="Times New Roman"/>
            <w:sz w:val="24"/>
            <w:szCs w:val="24"/>
          </w:rPr>
          <m:t>(</m:t>
        </m:r>
        <m:r>
          <w:rPr>
            <w:rFonts w:ascii="Cambria Math" w:hAnsi="Cambria Math" w:cs="Times New Roman"/>
            <w:sz w:val="24"/>
            <w:szCs w:val="24"/>
          </w:rPr>
          <m:t>t</m:t>
        </m:r>
        <m:r>
          <m:rPr>
            <m:sty m:val="p"/>
          </m:rPr>
          <w:rPr>
            <w:rFonts w:ascii="Cambria Math" w:hAnsi="Cambria Math" w:cs="Times New Roman"/>
            <w:sz w:val="24"/>
            <w:szCs w:val="24"/>
          </w:rPr>
          <m:t>)</m:t>
        </m:r>
      </m:oMath>
      <w:r w:rsidR="00D0521B">
        <w:rPr>
          <w:rFonts w:asciiTheme="minorEastAsia" w:hAnsiTheme="minorEastAsia" w:cs="Times New Roman"/>
          <w:sz w:val="24"/>
          <w:szCs w:val="24"/>
        </w:rPr>
        <w:t>—</w:t>
      </w:r>
      <w:r w:rsidR="00D0521B">
        <w:rPr>
          <w:rFonts w:asciiTheme="minorEastAsia" w:hAnsiTheme="minorEastAsia" w:cs="Times New Roman" w:hint="eastAsia"/>
          <w:sz w:val="24"/>
          <w:szCs w:val="24"/>
        </w:rPr>
        <w:t>时间间隔测量</w:t>
      </w:r>
      <w:r w:rsidR="00D0521B">
        <w:rPr>
          <w:rFonts w:asciiTheme="minorEastAsia" w:hAnsiTheme="minorEastAsia" w:cs="Times New Roman"/>
          <w:sz w:val="24"/>
          <w:szCs w:val="24"/>
        </w:rPr>
        <w:t>引起的相对标准不确定度</w:t>
      </w:r>
      <w:r w:rsidR="00D0521B">
        <w:rPr>
          <w:rFonts w:asciiTheme="minorEastAsia" w:hAnsiTheme="minorEastAsia" w:cs="Times New Roman" w:hint="eastAsia"/>
          <w:sz w:val="24"/>
          <w:szCs w:val="24"/>
        </w:rPr>
        <w:t>。</w:t>
      </w:r>
    </w:p>
    <w:p w14:paraId="7A57ACD7" w14:textId="77777777" w:rsidR="00D0521B" w:rsidRDefault="00D0521B" w:rsidP="00D0521B">
      <w:pPr>
        <w:ind w:firstLineChars="200" w:firstLine="360"/>
        <w:rPr>
          <w:sz w:val="18"/>
          <w:szCs w:val="18"/>
        </w:rPr>
      </w:pPr>
      <w:r>
        <w:rPr>
          <w:rFonts w:hint="eastAsia"/>
          <w:sz w:val="18"/>
          <w:szCs w:val="18"/>
        </w:rPr>
        <w:t>注：</w:t>
      </w:r>
      <w:r>
        <w:rPr>
          <w:rFonts w:hint="eastAsia"/>
          <w:sz w:val="18"/>
          <w:szCs w:val="18"/>
        </w:rPr>
        <w:t>1</w:t>
      </w:r>
      <w:r>
        <w:rPr>
          <w:rFonts w:hint="eastAsia"/>
          <w:sz w:val="18"/>
          <w:szCs w:val="18"/>
        </w:rPr>
        <w:t>、不确定度评定根据实际情况允许增加或减少不确定度分量；</w:t>
      </w:r>
    </w:p>
    <w:p w14:paraId="42DCA7A1" w14:textId="4954D816" w:rsidR="00D0521B" w:rsidRPr="00D0521B" w:rsidRDefault="00D0521B" w:rsidP="00D0521B">
      <w:pPr>
        <w:ind w:firstLineChars="400" w:firstLine="720"/>
        <w:rPr>
          <w:sz w:val="18"/>
          <w:szCs w:val="18"/>
        </w:rPr>
      </w:pPr>
      <w:r w:rsidRPr="00D0521B">
        <w:rPr>
          <w:rFonts w:hint="eastAsia"/>
          <w:sz w:val="18"/>
          <w:szCs w:val="18"/>
        </w:rPr>
        <w:t>2</w:t>
      </w:r>
      <w:r w:rsidRPr="00D0521B">
        <w:rPr>
          <w:rFonts w:hint="eastAsia"/>
          <w:sz w:val="18"/>
          <w:szCs w:val="18"/>
        </w:rPr>
        <w:t>、被检表标况显示时，温度和压力</w:t>
      </w:r>
      <w:r w:rsidR="0094700D">
        <w:rPr>
          <w:rFonts w:hint="eastAsia"/>
          <w:sz w:val="18"/>
          <w:szCs w:val="18"/>
        </w:rPr>
        <w:t>取值</w:t>
      </w:r>
      <w:r w:rsidRPr="00D0521B">
        <w:rPr>
          <w:rFonts w:hint="eastAsia"/>
          <w:sz w:val="18"/>
          <w:szCs w:val="18"/>
        </w:rPr>
        <w:t>20</w:t>
      </w:r>
      <w:r w:rsidRPr="00D0521B">
        <w:rPr>
          <w:rFonts w:hint="eastAsia"/>
          <w:sz w:val="18"/>
          <w:szCs w:val="18"/>
        </w:rPr>
        <w:t>℃和</w:t>
      </w:r>
      <w:r w:rsidRPr="00D0521B">
        <w:rPr>
          <w:rFonts w:hint="eastAsia"/>
          <w:sz w:val="18"/>
          <w:szCs w:val="18"/>
        </w:rPr>
        <w:t>101325Pa</w:t>
      </w:r>
      <w:r w:rsidRPr="00D0521B">
        <w:rPr>
          <w:rFonts w:hint="eastAsia"/>
          <w:sz w:val="18"/>
          <w:szCs w:val="18"/>
        </w:rPr>
        <w:t>，</w:t>
      </w:r>
      <m:oMath>
        <m:sSub>
          <m:sSubPr>
            <m:ctrlPr>
              <w:rPr>
                <w:rFonts w:ascii="Cambria Math" w:hAnsi="Cambria Math"/>
                <w:i/>
                <w:sz w:val="18"/>
                <w:szCs w:val="18"/>
              </w:rPr>
            </m:ctrlPr>
          </m:sSubPr>
          <m:e>
            <m:r>
              <w:rPr>
                <w:rFonts w:ascii="Cambria Math" w:hAnsi="Cambria Math"/>
                <w:sz w:val="18"/>
                <w:szCs w:val="18"/>
              </w:rPr>
              <m:t>u</m:t>
            </m:r>
          </m:e>
          <m:sub>
            <m:r>
              <m:rPr>
                <m:sty m:val="p"/>
              </m:rPr>
              <w:rPr>
                <w:rFonts w:ascii="Cambria Math" w:hAnsi="Cambria Math"/>
                <w:sz w:val="18"/>
                <w:szCs w:val="18"/>
              </w:rPr>
              <m:t>r</m:t>
            </m:r>
          </m:sub>
        </m:sSub>
        <m:d>
          <m:dPr>
            <m:ctrlPr>
              <w:rPr>
                <w:rFonts w:ascii="Cambria Math" w:hAnsi="Cambria Math"/>
                <w:sz w:val="18"/>
                <w:szCs w:val="18"/>
              </w:rPr>
            </m:ctrlPr>
          </m:dPr>
          <m:e>
            <m:sSub>
              <m:sSubPr>
                <m:ctrlPr>
                  <w:rPr>
                    <w:rFonts w:ascii="Cambria Math" w:hAnsi="Cambria Math"/>
                    <w:sz w:val="18"/>
                    <w:szCs w:val="18"/>
                  </w:rPr>
                </m:ctrlPr>
              </m:sSubPr>
              <m:e>
                <m:r>
                  <w:rPr>
                    <w:rFonts w:ascii="Cambria Math" w:hAnsi="Cambria Math"/>
                    <w:sz w:val="18"/>
                    <w:szCs w:val="18"/>
                  </w:rPr>
                  <m:t>T</m:t>
                </m:r>
              </m:e>
              <m:sub>
                <m:r>
                  <w:rPr>
                    <w:rFonts w:ascii="Cambria Math" w:hAnsi="Cambria Math"/>
                    <w:sz w:val="18"/>
                    <w:szCs w:val="18"/>
                  </w:rPr>
                  <m:t>m</m:t>
                </m:r>
              </m:sub>
            </m:sSub>
          </m:e>
        </m:d>
      </m:oMath>
      <w:r w:rsidRPr="00D0521B">
        <w:rPr>
          <w:rFonts w:hint="eastAsia"/>
          <w:sz w:val="18"/>
          <w:szCs w:val="18"/>
        </w:rPr>
        <w:t>和</w:t>
      </w:r>
      <m:oMath>
        <m:sSub>
          <m:sSubPr>
            <m:ctrlPr>
              <w:rPr>
                <w:rFonts w:ascii="Cambria Math" w:hAnsi="Cambria Math"/>
                <w:i/>
                <w:sz w:val="18"/>
                <w:szCs w:val="18"/>
              </w:rPr>
            </m:ctrlPr>
          </m:sSubPr>
          <m:e>
            <m:r>
              <w:rPr>
                <w:rFonts w:ascii="Cambria Math" w:hAnsi="Cambria Math"/>
                <w:sz w:val="18"/>
                <w:szCs w:val="18"/>
              </w:rPr>
              <m:t>u</m:t>
            </m:r>
          </m:e>
          <m:sub>
            <m:r>
              <m:rPr>
                <m:sty m:val="p"/>
              </m:rPr>
              <w:rPr>
                <w:rFonts w:ascii="Cambria Math" w:hAnsi="Cambria Math"/>
                <w:sz w:val="18"/>
                <w:szCs w:val="18"/>
              </w:rPr>
              <m:t>r</m:t>
            </m:r>
          </m:sub>
        </m:sSub>
        <m:r>
          <m:rPr>
            <m:sty m:val="p"/>
          </m:rPr>
          <w:rPr>
            <w:rFonts w:ascii="Cambria Math" w:hAnsi="Cambria Math"/>
            <w:sz w:val="18"/>
            <w:szCs w:val="18"/>
          </w:rPr>
          <m:t>(</m:t>
        </m:r>
        <m:sSub>
          <m:sSubPr>
            <m:ctrlPr>
              <w:rPr>
                <w:rFonts w:ascii="Cambria Math" w:hAnsi="Cambria Math"/>
                <w:sz w:val="18"/>
                <w:szCs w:val="18"/>
              </w:rPr>
            </m:ctrlPr>
          </m:sSubPr>
          <m:e>
            <m:r>
              <w:rPr>
                <w:rFonts w:ascii="Cambria Math" w:hAnsi="Cambria Math"/>
                <w:sz w:val="18"/>
                <w:szCs w:val="18"/>
              </w:rPr>
              <m:t>p</m:t>
            </m:r>
          </m:e>
          <m:sub>
            <m:r>
              <w:rPr>
                <w:rFonts w:ascii="Cambria Math" w:hAnsi="Cambria Math"/>
                <w:sz w:val="18"/>
                <w:szCs w:val="18"/>
              </w:rPr>
              <m:t>m</m:t>
            </m:r>
          </m:sub>
        </m:sSub>
        <m:r>
          <m:rPr>
            <m:sty m:val="p"/>
          </m:rPr>
          <w:rPr>
            <w:rFonts w:ascii="Cambria Math" w:hAnsi="Cambria Math"/>
            <w:sz w:val="18"/>
            <w:szCs w:val="18"/>
          </w:rPr>
          <m:t>)</m:t>
        </m:r>
      </m:oMath>
      <w:r w:rsidRPr="00D0521B">
        <w:rPr>
          <w:rFonts w:hint="eastAsia"/>
          <w:sz w:val="18"/>
          <w:szCs w:val="18"/>
        </w:rPr>
        <w:t>可忽略。</w:t>
      </w:r>
    </w:p>
    <w:p w14:paraId="392FD7FC" w14:textId="77777777" w:rsidR="00D0521B" w:rsidRDefault="00D0521B" w:rsidP="00D0521B">
      <w:pPr>
        <w:spacing w:line="360" w:lineRule="auto"/>
        <w:ind w:firstLineChars="200" w:firstLine="480"/>
        <w:rPr>
          <w:color w:val="000000" w:themeColor="text1"/>
          <w:sz w:val="24"/>
          <w:szCs w:val="24"/>
        </w:rPr>
      </w:pPr>
      <w:r>
        <w:rPr>
          <w:rFonts w:hint="eastAsia"/>
          <w:color w:val="000000" w:themeColor="text1"/>
          <w:sz w:val="24"/>
          <w:szCs w:val="24"/>
        </w:rPr>
        <w:t>当主标准器</w:t>
      </w:r>
      <w:r>
        <w:rPr>
          <w:color w:val="000000" w:themeColor="text1"/>
          <w:sz w:val="24"/>
          <w:szCs w:val="24"/>
        </w:rPr>
        <w:t>为</w:t>
      </w:r>
      <w:r>
        <w:rPr>
          <w:rFonts w:hint="eastAsia"/>
          <w:color w:val="000000" w:themeColor="text1"/>
          <w:sz w:val="24"/>
          <w:szCs w:val="24"/>
        </w:rPr>
        <w:t>钟罩时：</w:t>
      </w:r>
    </w:p>
    <w:p w14:paraId="7B7DA8F3" w14:textId="2FDB0724" w:rsidR="00D0521B" w:rsidRDefault="00000000" w:rsidP="00D0521B">
      <w:pPr>
        <w:spacing w:line="360" w:lineRule="auto"/>
        <w:ind w:firstLineChars="200" w:firstLine="480"/>
        <w:rPr>
          <w:color w:val="000000" w:themeColor="text1"/>
          <w:sz w:val="24"/>
          <w:szCs w:val="24"/>
        </w:rPr>
      </w:pPr>
      <m:oMath>
        <m:sSub>
          <m:sSubPr>
            <m:ctrlPr>
              <w:rPr>
                <w:rFonts w:ascii="Cambria Math" w:hAnsi="Cambria Math"/>
                <w:color w:val="000000" w:themeColor="text1"/>
                <w:sz w:val="24"/>
                <w:szCs w:val="24"/>
              </w:rPr>
            </m:ctrlPr>
          </m:sSubPr>
          <m:e>
            <m:r>
              <w:rPr>
                <w:rFonts w:ascii="Cambria Math" w:hAnsi="Cambria Math"/>
                <w:color w:val="000000" w:themeColor="text1"/>
                <w:sz w:val="24"/>
                <w:szCs w:val="24"/>
              </w:rPr>
              <m:t>u</m:t>
            </m:r>
          </m:e>
          <m:sub>
            <m:r>
              <m:rPr>
                <m:sty m:val="p"/>
              </m:rPr>
              <w:rPr>
                <w:rFonts w:ascii="Cambria Math" w:hAnsi="Cambria Math"/>
                <w:color w:val="000000" w:themeColor="text1"/>
                <w:sz w:val="24"/>
                <w:szCs w:val="24"/>
              </w:rPr>
              <m:t>r</m:t>
            </m:r>
          </m:sub>
        </m:sSub>
        <m:d>
          <m:dPr>
            <m:ctrlPr>
              <w:rPr>
                <w:rFonts w:ascii="Cambria Math" w:hAnsi="Cambria Math"/>
                <w:color w:val="000000" w:themeColor="text1"/>
                <w:sz w:val="24"/>
                <w:szCs w:val="24"/>
              </w:rPr>
            </m:ctrlPr>
          </m:dPr>
          <m:e>
            <m:sSub>
              <m:sSubPr>
                <m:ctrlPr>
                  <w:rPr>
                    <w:rFonts w:ascii="Cambria Math" w:hAnsi="Cambria Math"/>
                    <w:i/>
                    <w:color w:val="000000" w:themeColor="text1"/>
                    <w:sz w:val="24"/>
                    <w:szCs w:val="24"/>
                  </w:rPr>
                </m:ctrlPr>
              </m:sSubPr>
              <m:e>
                <m:r>
                  <w:rPr>
                    <w:rFonts w:ascii="Cambria Math" w:hAnsi="Cambria Math"/>
                    <w:color w:val="000000" w:themeColor="text1"/>
                    <w:sz w:val="24"/>
                    <w:szCs w:val="24"/>
                  </w:rPr>
                  <m:t>Q</m:t>
                </m:r>
              </m:e>
              <m:sub>
                <m:r>
                  <m:rPr>
                    <m:sty m:val="p"/>
                  </m:rPr>
                  <w:rPr>
                    <w:rFonts w:ascii="Cambria Math" w:hAnsi="Cambria Math"/>
                    <w:color w:val="000000" w:themeColor="text1"/>
                    <w:sz w:val="24"/>
                    <w:szCs w:val="24"/>
                  </w:rPr>
                  <m:t>ref</m:t>
                </m:r>
              </m:sub>
            </m:sSub>
          </m:e>
        </m:d>
        <m:r>
          <m:rPr>
            <m:sty m:val="p"/>
          </m:rPr>
          <w:rPr>
            <w:rFonts w:ascii="Cambria Math" w:hAnsi="Cambria Math"/>
            <w:color w:val="000000" w:themeColor="text1"/>
            <w:sz w:val="24"/>
            <w:szCs w:val="24"/>
          </w:rPr>
          <m:t>=</m:t>
        </m:r>
        <m:rad>
          <m:radPr>
            <m:degHide m:val="1"/>
            <m:ctrlPr>
              <w:rPr>
                <w:rFonts w:ascii="Cambria Math" w:hAnsi="Cambria Math"/>
                <w:color w:val="000000" w:themeColor="text1"/>
                <w:sz w:val="24"/>
                <w:szCs w:val="24"/>
              </w:rPr>
            </m:ctrlPr>
          </m:radPr>
          <m:deg/>
          <m:e>
            <m:sSub>
              <m:sSubPr>
                <m:ctrlPr>
                  <w:rPr>
                    <w:rFonts w:ascii="Cambria Math" w:hAnsi="Cambria Math"/>
                    <w:i/>
                    <w:color w:val="000000" w:themeColor="text1"/>
                    <w:sz w:val="24"/>
                    <w:szCs w:val="24"/>
                  </w:rPr>
                </m:ctrlPr>
              </m:sSubPr>
              <m:e>
                <m:r>
                  <w:rPr>
                    <w:rFonts w:ascii="Cambria Math" w:hAnsi="Cambria Math"/>
                    <w:color w:val="000000" w:themeColor="text1"/>
                    <w:sz w:val="24"/>
                    <w:szCs w:val="24"/>
                  </w:rPr>
                  <m:t>u</m:t>
                </m:r>
              </m:e>
              <m:sub>
                <m:r>
                  <m:rPr>
                    <m:sty m:val="p"/>
                  </m:rPr>
                  <w:rPr>
                    <w:rFonts w:ascii="Cambria Math" w:hAnsi="Cambria Math"/>
                    <w:color w:val="000000" w:themeColor="text1"/>
                    <w:sz w:val="24"/>
                    <w:szCs w:val="24"/>
                  </w:rPr>
                  <m:t>r</m:t>
                </m:r>
              </m:sub>
            </m:sSub>
            <m:sSup>
              <m:sSupPr>
                <m:ctrlPr>
                  <w:rPr>
                    <w:rFonts w:ascii="Cambria Math" w:hAnsi="Cambria Math"/>
                    <w:i/>
                    <w:color w:val="000000" w:themeColor="text1"/>
                    <w:sz w:val="24"/>
                    <w:szCs w:val="24"/>
                  </w:rPr>
                </m:ctrlPr>
              </m:sSupPr>
              <m:e>
                <m:r>
                  <w:rPr>
                    <w:rFonts w:ascii="Cambria Math" w:hAnsi="Cambria Math"/>
                    <w:color w:val="000000" w:themeColor="text1"/>
                    <w:sz w:val="24"/>
                    <w:szCs w:val="24"/>
                  </w:rPr>
                  <m:t>(</m:t>
                </m:r>
                <m:sSub>
                  <m:sSubPr>
                    <m:ctrlPr>
                      <w:rPr>
                        <w:rFonts w:ascii="Cambria Math" w:hAnsi="Cambria Math"/>
                        <w:i/>
                        <w:color w:val="000000" w:themeColor="text1"/>
                        <w:sz w:val="24"/>
                        <w:szCs w:val="24"/>
                      </w:rPr>
                    </m:ctrlPr>
                  </m:sSubPr>
                  <m:e>
                    <m:r>
                      <w:rPr>
                        <w:rFonts w:ascii="Cambria Math" w:hAnsi="Cambria Math"/>
                        <w:color w:val="000000" w:themeColor="text1"/>
                        <w:sz w:val="24"/>
                        <w:szCs w:val="24"/>
                      </w:rPr>
                      <m:t>Q</m:t>
                    </m:r>
                  </m:e>
                  <m:sub>
                    <m:r>
                      <w:rPr>
                        <w:rFonts w:ascii="Cambria Math" w:hAnsi="Cambria Math"/>
                        <w:color w:val="000000" w:themeColor="text1"/>
                        <w:sz w:val="24"/>
                        <w:szCs w:val="24"/>
                      </w:rPr>
                      <m:t>S</m:t>
                    </m:r>
                  </m:sub>
                </m:sSub>
                <m:r>
                  <w:rPr>
                    <w:rFonts w:ascii="Cambria Math" w:hAnsi="Cambria Math"/>
                    <w:color w:val="000000" w:themeColor="text1"/>
                    <w:sz w:val="24"/>
                    <w:szCs w:val="24"/>
                  </w:rPr>
                  <m:t>)</m:t>
                </m:r>
              </m:e>
              <m:sup>
                <m:r>
                  <w:rPr>
                    <w:rFonts w:ascii="Cambria Math" w:hAnsi="Cambria Math"/>
                    <w:color w:val="000000" w:themeColor="text1"/>
                    <w:sz w:val="24"/>
                    <w:szCs w:val="24"/>
                  </w:rPr>
                  <m:t>2</m:t>
                </m:r>
              </m:sup>
            </m:sSup>
            <m:r>
              <w:rPr>
                <w:rFonts w:ascii="Cambria Math" w:hAnsi="Cambria Math"/>
                <w:color w:val="000000" w:themeColor="text1"/>
                <w:sz w:val="24"/>
                <w:szCs w:val="24"/>
              </w:rPr>
              <m:t>+</m:t>
            </m:r>
            <m:sSub>
              <m:sSubPr>
                <m:ctrlPr>
                  <w:rPr>
                    <w:rFonts w:ascii="Cambria Math" w:hAnsi="Cambria Math"/>
                    <w:i/>
                    <w:color w:val="000000" w:themeColor="text1"/>
                    <w:sz w:val="24"/>
                    <w:szCs w:val="24"/>
                  </w:rPr>
                </m:ctrlPr>
              </m:sSubPr>
              <m:e>
                <m:r>
                  <w:rPr>
                    <w:rFonts w:ascii="Cambria Math" w:hAnsi="Cambria Math"/>
                    <w:color w:val="000000" w:themeColor="text1"/>
                    <w:sz w:val="24"/>
                    <w:szCs w:val="24"/>
                  </w:rPr>
                  <m:t>u</m:t>
                </m:r>
              </m:e>
              <m:sub>
                <m:r>
                  <m:rPr>
                    <m:sty m:val="p"/>
                  </m:rPr>
                  <w:rPr>
                    <w:rFonts w:ascii="Cambria Math" w:hAnsi="Cambria Math"/>
                    <w:color w:val="000000" w:themeColor="text1"/>
                    <w:sz w:val="24"/>
                    <w:szCs w:val="24"/>
                  </w:rPr>
                  <m:t>r</m:t>
                </m:r>
              </m:sub>
            </m:sSub>
            <m:sSup>
              <m:sSupPr>
                <m:ctrlPr>
                  <w:rPr>
                    <w:rFonts w:ascii="Cambria Math" w:hAnsi="Cambria Math"/>
                    <w:i/>
                    <w:color w:val="000000" w:themeColor="text1"/>
                    <w:sz w:val="24"/>
                    <w:szCs w:val="24"/>
                  </w:rPr>
                </m:ctrlPr>
              </m:sSupPr>
              <m:e>
                <m:r>
                  <w:rPr>
                    <w:rFonts w:ascii="Cambria Math" w:hAnsi="Cambria Math"/>
                    <w:color w:val="000000" w:themeColor="text1"/>
                    <w:sz w:val="24"/>
                    <w:szCs w:val="24"/>
                  </w:rPr>
                  <m:t>(</m:t>
                </m:r>
                <m:sSub>
                  <m:sSubPr>
                    <m:ctrlPr>
                      <w:rPr>
                        <w:rFonts w:ascii="Cambria Math" w:hAnsi="Cambria Math"/>
                        <w:i/>
                        <w:color w:val="000000" w:themeColor="text1"/>
                        <w:sz w:val="24"/>
                        <w:szCs w:val="24"/>
                      </w:rPr>
                    </m:ctrlPr>
                  </m:sSubPr>
                  <m:e>
                    <m:r>
                      <w:rPr>
                        <w:rFonts w:ascii="Cambria Math" w:hAnsi="Cambria Math"/>
                        <w:color w:val="000000" w:themeColor="text1"/>
                        <w:sz w:val="24"/>
                        <w:szCs w:val="24"/>
                      </w:rPr>
                      <m:t>T</m:t>
                    </m:r>
                  </m:e>
                  <m:sub>
                    <m:r>
                      <w:rPr>
                        <w:rFonts w:ascii="Cambria Math" w:hAnsi="Cambria Math"/>
                        <w:color w:val="000000" w:themeColor="text1"/>
                        <w:sz w:val="24"/>
                        <w:szCs w:val="24"/>
                      </w:rPr>
                      <m:t>m</m:t>
                    </m:r>
                  </m:sub>
                </m:sSub>
                <m:r>
                  <w:rPr>
                    <w:rFonts w:ascii="Cambria Math" w:hAnsi="Cambria Math"/>
                    <w:color w:val="000000" w:themeColor="text1"/>
                    <w:sz w:val="24"/>
                    <w:szCs w:val="24"/>
                  </w:rPr>
                  <m:t>)</m:t>
                </m:r>
              </m:e>
              <m:sup>
                <m:r>
                  <w:rPr>
                    <w:rFonts w:ascii="Cambria Math" w:hAnsi="Cambria Math"/>
                    <w:color w:val="000000" w:themeColor="text1"/>
                    <w:sz w:val="24"/>
                    <w:szCs w:val="24"/>
                  </w:rPr>
                  <m:t>2</m:t>
                </m:r>
              </m:sup>
            </m:sSup>
            <m:r>
              <m:rPr>
                <m:sty m:val="p"/>
              </m:rPr>
              <w:rPr>
                <w:rFonts w:ascii="Cambria Math" w:hAnsi="Cambria Math"/>
                <w:color w:val="000000" w:themeColor="text1"/>
                <w:sz w:val="24"/>
                <w:szCs w:val="24"/>
              </w:rPr>
              <m:t>+</m:t>
            </m:r>
            <m:sSub>
              <m:sSubPr>
                <m:ctrlPr>
                  <w:rPr>
                    <w:rFonts w:ascii="Cambria Math" w:hAnsi="Cambria Math"/>
                    <w:i/>
                    <w:color w:val="000000" w:themeColor="text1"/>
                    <w:sz w:val="24"/>
                    <w:szCs w:val="24"/>
                  </w:rPr>
                </m:ctrlPr>
              </m:sSubPr>
              <m:e>
                <m:r>
                  <w:rPr>
                    <w:rFonts w:ascii="Cambria Math" w:hAnsi="Cambria Math"/>
                    <w:color w:val="000000" w:themeColor="text1"/>
                    <w:sz w:val="24"/>
                    <w:szCs w:val="24"/>
                  </w:rPr>
                  <m:t>u</m:t>
                </m:r>
              </m:e>
              <m:sub>
                <m:r>
                  <m:rPr>
                    <m:sty m:val="p"/>
                  </m:rPr>
                  <w:rPr>
                    <w:rFonts w:ascii="Cambria Math" w:hAnsi="Cambria Math"/>
                    <w:color w:val="000000" w:themeColor="text1"/>
                    <w:sz w:val="24"/>
                    <w:szCs w:val="24"/>
                  </w:rPr>
                  <m:t>r</m:t>
                </m:r>
              </m:sub>
            </m:sSub>
            <m:sSup>
              <m:sSupPr>
                <m:ctrlPr>
                  <w:rPr>
                    <w:rFonts w:ascii="Cambria Math" w:hAnsi="Cambria Math"/>
                    <w:i/>
                    <w:color w:val="000000" w:themeColor="text1"/>
                    <w:sz w:val="24"/>
                    <w:szCs w:val="24"/>
                  </w:rPr>
                </m:ctrlPr>
              </m:sSupPr>
              <m:e>
                <m:r>
                  <w:rPr>
                    <w:rFonts w:ascii="Cambria Math" w:hAnsi="Cambria Math"/>
                    <w:color w:val="000000" w:themeColor="text1"/>
                    <w:sz w:val="24"/>
                    <w:szCs w:val="24"/>
                  </w:rPr>
                  <m:t>(</m:t>
                </m:r>
                <m:sSub>
                  <m:sSubPr>
                    <m:ctrlPr>
                      <w:rPr>
                        <w:rFonts w:ascii="Cambria Math" w:hAnsi="Cambria Math"/>
                        <w:i/>
                        <w:color w:val="000000" w:themeColor="text1"/>
                        <w:sz w:val="24"/>
                        <w:szCs w:val="24"/>
                      </w:rPr>
                    </m:ctrlPr>
                  </m:sSubPr>
                  <m:e>
                    <m:r>
                      <w:rPr>
                        <w:rFonts w:ascii="Cambria Math" w:hAnsi="Cambria Math"/>
                        <w:color w:val="000000" w:themeColor="text1"/>
                        <w:sz w:val="24"/>
                        <w:szCs w:val="24"/>
                      </w:rPr>
                      <m:t>p</m:t>
                    </m:r>
                  </m:e>
                  <m:sub>
                    <m:r>
                      <w:rPr>
                        <w:rFonts w:ascii="Cambria Math" w:hAnsi="Cambria Math"/>
                        <w:color w:val="000000" w:themeColor="text1"/>
                        <w:sz w:val="24"/>
                        <w:szCs w:val="24"/>
                      </w:rPr>
                      <m:t>m</m:t>
                    </m:r>
                  </m:sub>
                </m:sSub>
                <m:r>
                  <w:rPr>
                    <w:rFonts w:ascii="Cambria Math" w:hAnsi="Cambria Math"/>
                    <w:color w:val="000000" w:themeColor="text1"/>
                    <w:sz w:val="24"/>
                    <w:szCs w:val="24"/>
                  </w:rPr>
                  <m:t>)</m:t>
                </m:r>
              </m:e>
              <m:sup>
                <m:r>
                  <w:rPr>
                    <w:rFonts w:ascii="Cambria Math" w:hAnsi="Cambria Math"/>
                    <w:color w:val="000000" w:themeColor="text1"/>
                    <w:sz w:val="24"/>
                    <w:szCs w:val="24"/>
                  </w:rPr>
                  <m:t>2</m:t>
                </m:r>
              </m:sup>
            </m:sSup>
          </m:e>
        </m:rad>
      </m:oMath>
      <w:r w:rsidR="00D0521B">
        <w:rPr>
          <w:color w:val="000000" w:themeColor="text1"/>
          <w:sz w:val="24"/>
          <w:szCs w:val="24"/>
        </w:rPr>
        <w:t xml:space="preserve"> </w:t>
      </w:r>
      <w:r w:rsidR="00537747">
        <w:rPr>
          <w:rFonts w:hint="eastAsia"/>
          <w:color w:val="000000" w:themeColor="text1"/>
          <w:sz w:val="24"/>
          <w:szCs w:val="24"/>
        </w:rPr>
        <w:t>或</w:t>
      </w:r>
    </w:p>
    <w:p w14:paraId="66B97603" w14:textId="04B023FF" w:rsidR="00537747" w:rsidRPr="00537747" w:rsidRDefault="00000000" w:rsidP="00537747">
      <w:pPr>
        <w:spacing w:line="360" w:lineRule="auto"/>
        <w:ind w:firstLineChars="200" w:firstLine="480"/>
        <w:rPr>
          <w:sz w:val="24"/>
          <w:szCs w:val="24"/>
        </w:rPr>
      </w:pPr>
      <m:oMath>
        <m:sSub>
          <m:sSubPr>
            <m:ctrlPr>
              <w:rPr>
                <w:rFonts w:ascii="Cambria Math" w:hAnsi="Cambria Math"/>
                <w:sz w:val="24"/>
                <w:szCs w:val="24"/>
              </w:rPr>
            </m:ctrlPr>
          </m:sSubPr>
          <m:e>
            <m:r>
              <w:rPr>
                <w:rFonts w:ascii="Cambria Math" w:hAnsi="Cambria Math"/>
                <w:sz w:val="24"/>
                <w:szCs w:val="24"/>
              </w:rPr>
              <m:t>u</m:t>
            </m:r>
          </m:e>
          <m:sub>
            <m:r>
              <m:rPr>
                <m:sty m:val="p"/>
              </m:rPr>
              <w:rPr>
                <w:rFonts w:ascii="Cambria Math" w:hAnsi="Cambria Math"/>
                <w:sz w:val="24"/>
                <w:szCs w:val="24"/>
              </w:rPr>
              <m:t>r</m:t>
            </m:r>
          </m:sub>
        </m:sSub>
        <m:d>
          <m:dPr>
            <m:ctrlPr>
              <w:rPr>
                <w:rFonts w:ascii="Cambria Math" w:hAnsi="Cambria Math"/>
                <w:sz w:val="24"/>
                <w:szCs w:val="24"/>
              </w:rPr>
            </m:ctrlPr>
          </m:dPr>
          <m:e>
            <m:sSub>
              <m:sSubPr>
                <m:ctrlPr>
                  <w:rPr>
                    <w:rFonts w:ascii="Cambria Math" w:hAnsi="Cambria Math"/>
                    <w:i/>
                    <w:sz w:val="24"/>
                    <w:szCs w:val="24"/>
                  </w:rPr>
                </m:ctrlPr>
              </m:sSubPr>
              <m:e>
                <m:r>
                  <w:rPr>
                    <w:rFonts w:ascii="Cambria Math" w:hAnsi="Cambria Math" w:hint="eastAsia"/>
                    <w:sz w:val="24"/>
                    <w:szCs w:val="24"/>
                  </w:rPr>
                  <m:t>q</m:t>
                </m:r>
              </m:e>
              <m:sub>
                <m:r>
                  <m:rPr>
                    <m:sty m:val="p"/>
                  </m:rPr>
                  <w:rPr>
                    <w:rFonts w:ascii="Cambria Math" w:hAnsi="Cambria Math"/>
                    <w:sz w:val="24"/>
                    <w:szCs w:val="24"/>
                  </w:rPr>
                  <m:t>ref</m:t>
                </m:r>
              </m:sub>
            </m:sSub>
          </m:e>
        </m:d>
        <m:r>
          <m:rPr>
            <m:sty m:val="p"/>
          </m:rPr>
          <w:rPr>
            <w:rFonts w:ascii="Cambria Math" w:hAnsi="Cambria Math"/>
            <w:sz w:val="24"/>
            <w:szCs w:val="24"/>
          </w:rPr>
          <m:t>=</m:t>
        </m:r>
        <m:rad>
          <m:radPr>
            <m:degHide m:val="1"/>
            <m:ctrlPr>
              <w:rPr>
                <w:rFonts w:ascii="Cambria Math" w:hAnsi="Cambria Math"/>
                <w:sz w:val="24"/>
                <w:szCs w:val="24"/>
              </w:rPr>
            </m:ctrlPr>
          </m:radPr>
          <m:deg/>
          <m:e>
            <m:sSub>
              <m:sSubPr>
                <m:ctrlPr>
                  <w:rPr>
                    <w:rFonts w:ascii="Cambria Math" w:hAnsi="Cambria Math"/>
                    <w:i/>
                    <w:sz w:val="24"/>
                    <w:szCs w:val="24"/>
                  </w:rPr>
                </m:ctrlPr>
              </m:sSubPr>
              <m:e>
                <m:r>
                  <w:rPr>
                    <w:rFonts w:ascii="Cambria Math" w:hAnsi="Cambria Math"/>
                    <w:sz w:val="24"/>
                    <w:szCs w:val="24"/>
                  </w:rPr>
                  <m:t>u</m:t>
                </m:r>
              </m:e>
              <m:sub>
                <m:r>
                  <m:rPr>
                    <m:sty m:val="p"/>
                  </m:rPr>
                  <w:rPr>
                    <w:rFonts w:ascii="Cambria Math" w:hAnsi="Cambria Math"/>
                    <w:sz w:val="24"/>
                    <w:szCs w:val="24"/>
                  </w:rPr>
                  <m:t>r</m:t>
                </m:r>
              </m:sub>
            </m:sSub>
            <m:sSup>
              <m:sSupPr>
                <m:ctrlPr>
                  <w:rPr>
                    <w:rFonts w:ascii="Cambria Math" w:hAnsi="Cambria Math"/>
                    <w:i/>
                    <w:sz w:val="24"/>
                    <w:szCs w:val="24"/>
                  </w:rPr>
                </m:ctrlPr>
              </m:sSupPr>
              <m:e>
                <m:r>
                  <w:rPr>
                    <w:rFonts w:ascii="Cambria Math" w:hAnsi="Cambria Math"/>
                    <w:sz w:val="24"/>
                    <w:szCs w:val="24"/>
                  </w:rPr>
                  <m:t>(</m:t>
                </m:r>
                <m:sSub>
                  <m:sSubPr>
                    <m:ctrlPr>
                      <w:rPr>
                        <w:rFonts w:ascii="Cambria Math" w:hAnsi="Cambria Math"/>
                        <w:i/>
                        <w:sz w:val="24"/>
                        <w:szCs w:val="24"/>
                      </w:rPr>
                    </m:ctrlPr>
                  </m:sSubPr>
                  <m:e>
                    <m:r>
                      <w:rPr>
                        <w:rFonts w:ascii="Cambria Math" w:hAnsi="Cambria Math"/>
                        <w:sz w:val="24"/>
                        <w:szCs w:val="24"/>
                      </w:rPr>
                      <m:t>q</m:t>
                    </m:r>
                  </m:e>
                  <m:sub>
                    <m:r>
                      <w:rPr>
                        <w:rFonts w:ascii="Cambria Math" w:hAnsi="Cambria Math"/>
                        <w:sz w:val="24"/>
                        <w:szCs w:val="24"/>
                      </w:rPr>
                      <m:t>S</m:t>
                    </m:r>
                  </m:sub>
                </m:sSub>
                <m:r>
                  <w:rPr>
                    <w:rFonts w:ascii="Cambria Math" w:hAnsi="Cambria Math"/>
                    <w:sz w:val="24"/>
                    <w:szCs w:val="24"/>
                  </w:rPr>
                  <m:t>)</m:t>
                </m:r>
              </m:e>
              <m:sup>
                <m:r>
                  <w:rPr>
                    <w:rFonts w:ascii="Cambria Math" w:hAnsi="Cambria Math"/>
                    <w:sz w:val="24"/>
                    <w:szCs w:val="24"/>
                  </w:rPr>
                  <m:t>2</m:t>
                </m:r>
              </m:sup>
            </m:sSup>
            <m:r>
              <w:rPr>
                <w:rFonts w:ascii="Cambria Math" w:hAnsi="Cambria Math"/>
                <w:sz w:val="24"/>
                <w:szCs w:val="24"/>
              </w:rPr>
              <m:t>+</m:t>
            </m:r>
            <m:sSub>
              <m:sSubPr>
                <m:ctrlPr>
                  <w:rPr>
                    <w:rFonts w:ascii="Cambria Math" w:hAnsi="Cambria Math"/>
                    <w:i/>
                    <w:sz w:val="24"/>
                    <w:szCs w:val="24"/>
                  </w:rPr>
                </m:ctrlPr>
              </m:sSubPr>
              <m:e>
                <m:r>
                  <w:rPr>
                    <w:rFonts w:ascii="Cambria Math" w:hAnsi="Cambria Math"/>
                    <w:sz w:val="24"/>
                    <w:szCs w:val="24"/>
                  </w:rPr>
                  <m:t>u</m:t>
                </m:r>
              </m:e>
              <m:sub>
                <m:r>
                  <m:rPr>
                    <m:sty m:val="p"/>
                  </m:rPr>
                  <w:rPr>
                    <w:rFonts w:ascii="Cambria Math" w:hAnsi="Cambria Math"/>
                    <w:sz w:val="24"/>
                    <w:szCs w:val="24"/>
                  </w:rPr>
                  <m:t>r</m:t>
                </m:r>
              </m:sub>
            </m:sSub>
            <m:sSup>
              <m:sSupPr>
                <m:ctrlPr>
                  <w:rPr>
                    <w:rFonts w:ascii="Cambria Math" w:hAnsi="Cambria Math"/>
                    <w:i/>
                    <w:sz w:val="24"/>
                    <w:szCs w:val="24"/>
                  </w:rPr>
                </m:ctrlPr>
              </m:sSupPr>
              <m:e>
                <m:r>
                  <w:rPr>
                    <w:rFonts w:ascii="Cambria Math" w:hAnsi="Cambria Math"/>
                    <w:sz w:val="24"/>
                    <w:szCs w:val="24"/>
                  </w:rPr>
                  <m:t>(</m:t>
                </m:r>
                <m:sSub>
                  <m:sSubPr>
                    <m:ctrlPr>
                      <w:rPr>
                        <w:rFonts w:ascii="Cambria Math" w:hAnsi="Cambria Math"/>
                        <w:i/>
                        <w:sz w:val="24"/>
                        <w:szCs w:val="24"/>
                      </w:rPr>
                    </m:ctrlPr>
                  </m:sSubPr>
                  <m:e>
                    <m:r>
                      <w:rPr>
                        <w:rFonts w:ascii="Cambria Math" w:hAnsi="Cambria Math"/>
                        <w:sz w:val="24"/>
                        <w:szCs w:val="24"/>
                      </w:rPr>
                      <m:t>T</m:t>
                    </m:r>
                  </m:e>
                  <m:sub>
                    <m:r>
                      <w:rPr>
                        <w:rFonts w:ascii="Cambria Math" w:hAnsi="Cambria Math"/>
                        <w:sz w:val="24"/>
                        <w:szCs w:val="24"/>
                      </w:rPr>
                      <m:t>m</m:t>
                    </m:r>
                  </m:sub>
                </m:sSub>
                <m:r>
                  <w:rPr>
                    <w:rFonts w:ascii="Cambria Math" w:hAnsi="Cambria Math"/>
                    <w:sz w:val="24"/>
                    <w:szCs w:val="24"/>
                  </w:rPr>
                  <m:t>)</m:t>
                </m:r>
              </m:e>
              <m:sup>
                <m:r>
                  <w:rPr>
                    <w:rFonts w:ascii="Cambria Math" w:hAnsi="Cambria Math"/>
                    <w:sz w:val="24"/>
                    <w:szCs w:val="24"/>
                  </w:rPr>
                  <m:t>2</m:t>
                </m:r>
              </m:sup>
            </m:sSup>
            <m:r>
              <m:rPr>
                <m:sty m:val="p"/>
              </m:rPr>
              <w:rPr>
                <w:rFonts w:ascii="Cambria Math" w:hAnsi="Cambria Math"/>
                <w:sz w:val="24"/>
                <w:szCs w:val="24"/>
              </w:rPr>
              <m:t>+</m:t>
            </m:r>
            <m:sSub>
              <m:sSubPr>
                <m:ctrlPr>
                  <w:rPr>
                    <w:rFonts w:ascii="Cambria Math" w:hAnsi="Cambria Math"/>
                    <w:i/>
                    <w:sz w:val="24"/>
                    <w:szCs w:val="24"/>
                  </w:rPr>
                </m:ctrlPr>
              </m:sSubPr>
              <m:e>
                <m:r>
                  <w:rPr>
                    <w:rFonts w:ascii="Cambria Math" w:hAnsi="Cambria Math"/>
                    <w:sz w:val="24"/>
                    <w:szCs w:val="24"/>
                  </w:rPr>
                  <m:t>u</m:t>
                </m:r>
              </m:e>
              <m:sub>
                <m:r>
                  <m:rPr>
                    <m:sty m:val="p"/>
                  </m:rPr>
                  <w:rPr>
                    <w:rFonts w:ascii="Cambria Math" w:hAnsi="Cambria Math"/>
                    <w:sz w:val="24"/>
                    <w:szCs w:val="24"/>
                  </w:rPr>
                  <m:t>r</m:t>
                </m:r>
              </m:sub>
            </m:sSub>
            <m:sSup>
              <m:sSupPr>
                <m:ctrlPr>
                  <w:rPr>
                    <w:rFonts w:ascii="Cambria Math" w:hAnsi="Cambria Math"/>
                    <w:i/>
                    <w:sz w:val="24"/>
                    <w:szCs w:val="24"/>
                  </w:rPr>
                </m:ctrlPr>
              </m:sSupPr>
              <m:e>
                <m:r>
                  <w:rPr>
                    <w:rFonts w:ascii="Cambria Math" w:hAnsi="Cambria Math"/>
                    <w:sz w:val="24"/>
                    <w:szCs w:val="24"/>
                  </w:rPr>
                  <m:t>(</m:t>
                </m:r>
                <m:sSub>
                  <m:sSubPr>
                    <m:ctrlPr>
                      <w:rPr>
                        <w:rFonts w:ascii="Cambria Math" w:hAnsi="Cambria Math"/>
                        <w:i/>
                        <w:sz w:val="24"/>
                        <w:szCs w:val="24"/>
                      </w:rPr>
                    </m:ctrlPr>
                  </m:sSubPr>
                  <m:e>
                    <m:r>
                      <w:rPr>
                        <w:rFonts w:ascii="Cambria Math" w:hAnsi="Cambria Math"/>
                        <w:sz w:val="24"/>
                        <w:szCs w:val="24"/>
                      </w:rPr>
                      <m:t>p</m:t>
                    </m:r>
                  </m:e>
                  <m:sub>
                    <m:r>
                      <w:rPr>
                        <w:rFonts w:ascii="Cambria Math" w:hAnsi="Cambria Math"/>
                        <w:sz w:val="24"/>
                        <w:szCs w:val="24"/>
                      </w:rPr>
                      <m:t>m</m:t>
                    </m:r>
                  </m:sub>
                </m:sSub>
                <m:r>
                  <w:rPr>
                    <w:rFonts w:ascii="Cambria Math" w:hAnsi="Cambria Math"/>
                    <w:sz w:val="24"/>
                    <w:szCs w:val="24"/>
                  </w:rPr>
                  <m:t>)</m:t>
                </m:r>
              </m:e>
              <m:sup>
                <m:r>
                  <w:rPr>
                    <w:rFonts w:ascii="Cambria Math" w:hAnsi="Cambria Math"/>
                    <w:sz w:val="24"/>
                    <w:szCs w:val="24"/>
                  </w:rPr>
                  <m:t>2</m:t>
                </m:r>
              </m:sup>
            </m:sSup>
          </m:e>
        </m:rad>
      </m:oMath>
      <w:r w:rsidR="00537747">
        <w:rPr>
          <w:rFonts w:hint="eastAsia"/>
          <w:sz w:val="24"/>
          <w:szCs w:val="24"/>
        </w:rPr>
        <w:t xml:space="preserve"> </w:t>
      </w:r>
    </w:p>
    <w:p w14:paraId="1EC75A48" w14:textId="1CFC83F7" w:rsidR="00D0521B" w:rsidRDefault="00000000" w:rsidP="00D0521B">
      <w:pPr>
        <w:pStyle w:val="af6"/>
        <w:spacing w:line="360" w:lineRule="auto"/>
        <w:ind w:firstLine="480"/>
        <w:rPr>
          <w:rFonts w:asciiTheme="minorEastAsia" w:hAnsiTheme="minorEastAsia" w:cs="Times New Roman" w:hint="eastAsia"/>
          <w:color w:val="000000" w:themeColor="text1"/>
          <w:kern w:val="0"/>
          <w:sz w:val="24"/>
          <w:szCs w:val="24"/>
        </w:rPr>
      </w:pPr>
      <m:oMath>
        <m:sSub>
          <m:sSubPr>
            <m:ctrlPr>
              <w:rPr>
                <w:rFonts w:ascii="Cambria Math" w:hAnsi="Cambria Math" w:cs="Times New Roman"/>
                <w:i/>
                <w:color w:val="000000" w:themeColor="text1"/>
                <w:kern w:val="0"/>
                <w:sz w:val="24"/>
                <w:szCs w:val="24"/>
              </w:rPr>
            </m:ctrlPr>
          </m:sSubPr>
          <m:e>
            <m:r>
              <w:rPr>
                <w:rFonts w:ascii="Cambria Math" w:hAnsi="Cambria Math" w:cs="Times New Roman"/>
                <w:color w:val="000000" w:themeColor="text1"/>
                <w:kern w:val="0"/>
                <w:sz w:val="24"/>
                <w:szCs w:val="24"/>
              </w:rPr>
              <m:t>u</m:t>
            </m:r>
          </m:e>
          <m:sub>
            <m:r>
              <m:rPr>
                <m:sty m:val="p"/>
              </m:rPr>
              <w:rPr>
                <w:rFonts w:ascii="Cambria Math" w:hAnsi="Cambria Math" w:cs="Times New Roman"/>
                <w:color w:val="000000" w:themeColor="text1"/>
                <w:kern w:val="0"/>
                <w:sz w:val="24"/>
                <w:szCs w:val="24"/>
              </w:rPr>
              <m:t>r</m:t>
            </m:r>
          </m:sub>
        </m:sSub>
        <m:r>
          <m:rPr>
            <m:sty m:val="p"/>
          </m:rPr>
          <w:rPr>
            <w:rFonts w:ascii="Cambria Math" w:hAnsi="Cambria Math" w:cs="Times New Roman"/>
            <w:color w:val="000000" w:themeColor="text1"/>
            <w:kern w:val="0"/>
            <w:sz w:val="24"/>
            <w:szCs w:val="24"/>
          </w:rPr>
          <m:t>(</m:t>
        </m:r>
        <m:sSub>
          <m:sSubPr>
            <m:ctrlPr>
              <w:rPr>
                <w:rFonts w:ascii="Cambria Math" w:hAnsi="Cambria Math" w:cs="Times New Roman"/>
                <w:i/>
                <w:color w:val="000000" w:themeColor="text1"/>
                <w:kern w:val="0"/>
                <w:sz w:val="24"/>
                <w:szCs w:val="24"/>
              </w:rPr>
            </m:ctrlPr>
          </m:sSubPr>
          <m:e>
            <m:r>
              <w:rPr>
                <w:rFonts w:ascii="Cambria Math" w:hAnsi="Cambria Math" w:cs="Times New Roman"/>
                <w:color w:val="000000" w:themeColor="text1"/>
                <w:kern w:val="0"/>
                <w:sz w:val="24"/>
                <w:szCs w:val="24"/>
              </w:rPr>
              <m:t>Q</m:t>
            </m:r>
          </m:e>
          <m:sub>
            <m:r>
              <w:rPr>
                <w:rFonts w:ascii="Cambria Math" w:hAnsi="Cambria Math" w:cs="Times New Roman"/>
                <w:color w:val="000000" w:themeColor="text1"/>
                <w:kern w:val="0"/>
                <w:sz w:val="24"/>
                <w:szCs w:val="24"/>
              </w:rPr>
              <m:t>S</m:t>
            </m:r>
          </m:sub>
        </m:sSub>
        <m:r>
          <m:rPr>
            <m:sty m:val="p"/>
          </m:rPr>
          <w:rPr>
            <w:rFonts w:ascii="Cambria Math" w:hAnsi="Cambria Math" w:cs="Times New Roman"/>
            <w:color w:val="000000" w:themeColor="text1"/>
            <w:kern w:val="0"/>
            <w:sz w:val="24"/>
            <w:szCs w:val="24"/>
          </w:rPr>
          <m:t>)</m:t>
        </m:r>
      </m:oMath>
      <w:r w:rsidR="00D0521B">
        <w:rPr>
          <w:rFonts w:asciiTheme="minorEastAsia" w:hAnsiTheme="minorEastAsia" w:cs="Times New Roman"/>
          <w:color w:val="000000" w:themeColor="text1"/>
          <w:kern w:val="0"/>
          <w:sz w:val="24"/>
          <w:szCs w:val="24"/>
        </w:rPr>
        <w:t>—</w:t>
      </w:r>
      <w:r w:rsidR="00D0521B">
        <w:rPr>
          <w:rFonts w:asciiTheme="minorEastAsia" w:hAnsiTheme="minorEastAsia" w:cs="Times New Roman" w:hint="eastAsia"/>
          <w:color w:val="000000" w:themeColor="text1"/>
          <w:kern w:val="0"/>
          <w:sz w:val="24"/>
          <w:szCs w:val="24"/>
        </w:rPr>
        <w:t>钟罩累积流量的合成标准不确定度</w:t>
      </w:r>
      <w:r w:rsidR="00D0521B">
        <w:rPr>
          <w:rFonts w:asciiTheme="minorEastAsia" w:hAnsiTheme="minorEastAsia" w:cs="Times New Roman" w:hint="eastAsia"/>
          <w:color w:val="000000" w:themeColor="text1"/>
          <w:sz w:val="24"/>
          <w:szCs w:val="24"/>
        </w:rPr>
        <w:t>，取</w:t>
      </w:r>
      <w:r w:rsidR="00D0521B">
        <w:rPr>
          <w:rFonts w:asciiTheme="minorEastAsia" w:hAnsiTheme="minorEastAsia" w:cs="Times New Roman"/>
          <w:color w:val="000000" w:themeColor="text1"/>
          <w:sz w:val="24"/>
          <w:szCs w:val="24"/>
        </w:rPr>
        <w:t>钟罩</w:t>
      </w:r>
      <w:r w:rsidR="00D0521B">
        <w:rPr>
          <w:rFonts w:asciiTheme="minorEastAsia" w:hAnsiTheme="minorEastAsia" w:cs="Times New Roman" w:hint="eastAsia"/>
          <w:color w:val="000000" w:themeColor="text1"/>
          <w:sz w:val="24"/>
          <w:szCs w:val="24"/>
        </w:rPr>
        <w:t>溯源</w:t>
      </w:r>
      <w:r w:rsidR="00D0521B">
        <w:rPr>
          <w:rFonts w:asciiTheme="minorEastAsia" w:hAnsiTheme="minorEastAsia" w:cs="Times New Roman"/>
          <w:color w:val="000000" w:themeColor="text1"/>
          <w:sz w:val="24"/>
          <w:szCs w:val="24"/>
        </w:rPr>
        <w:t>证书中的</w:t>
      </w:r>
      <m:oMath>
        <m:sSub>
          <m:sSubPr>
            <m:ctrlPr>
              <w:rPr>
                <w:rFonts w:ascii="Cambria Math" w:hAnsi="Cambria Math" w:cs="Times New Roman"/>
                <w:i/>
                <w:color w:val="000000" w:themeColor="text1"/>
                <w:kern w:val="0"/>
                <w:sz w:val="24"/>
                <w:szCs w:val="24"/>
              </w:rPr>
            </m:ctrlPr>
          </m:sSubPr>
          <m:e>
            <m:r>
              <w:rPr>
                <w:rFonts w:ascii="Cambria Math" w:hAnsi="Cambria Math" w:cs="Times New Roman"/>
                <w:color w:val="000000" w:themeColor="text1"/>
                <w:kern w:val="0"/>
                <w:sz w:val="24"/>
                <w:szCs w:val="24"/>
              </w:rPr>
              <m:t>u</m:t>
            </m:r>
          </m:e>
          <m:sub>
            <m:r>
              <m:rPr>
                <m:sty m:val="p"/>
              </m:rPr>
              <w:rPr>
                <w:rFonts w:ascii="Cambria Math" w:hAnsi="Cambria Math" w:cs="Times New Roman"/>
                <w:color w:val="000000" w:themeColor="text1"/>
                <w:kern w:val="0"/>
                <w:sz w:val="24"/>
                <w:szCs w:val="24"/>
              </w:rPr>
              <m:t>r</m:t>
            </m:r>
          </m:sub>
        </m:sSub>
        <m:r>
          <m:rPr>
            <m:sty m:val="p"/>
          </m:rPr>
          <w:rPr>
            <w:rFonts w:ascii="Cambria Math" w:hAnsi="Cambria Math" w:cs="Times New Roman"/>
            <w:color w:val="000000" w:themeColor="text1"/>
            <w:kern w:val="0"/>
            <w:sz w:val="24"/>
            <w:szCs w:val="24"/>
          </w:rPr>
          <m:t>(</m:t>
        </m:r>
        <m:r>
          <w:rPr>
            <w:rFonts w:ascii="Cambria Math" w:hAnsi="Cambria Math" w:cs="Times New Roman"/>
            <w:color w:val="000000" w:themeColor="text1"/>
            <w:kern w:val="0"/>
            <w:sz w:val="24"/>
            <w:szCs w:val="24"/>
          </w:rPr>
          <m:t>Q</m:t>
        </m:r>
        <m:r>
          <m:rPr>
            <m:sty m:val="p"/>
          </m:rPr>
          <w:rPr>
            <w:rFonts w:ascii="Cambria Math" w:hAnsi="Cambria Math" w:cs="Times New Roman"/>
            <w:color w:val="000000" w:themeColor="text1"/>
            <w:kern w:val="0"/>
            <w:sz w:val="24"/>
            <w:szCs w:val="24"/>
          </w:rPr>
          <m:t>)</m:t>
        </m:r>
      </m:oMath>
      <w:r w:rsidR="00537747">
        <w:rPr>
          <w:rFonts w:asciiTheme="minorEastAsia" w:hAnsiTheme="minorEastAsia" w:cs="Times New Roman" w:hint="eastAsia"/>
          <w:color w:val="000000" w:themeColor="text1"/>
          <w:kern w:val="0"/>
          <w:sz w:val="24"/>
          <w:szCs w:val="24"/>
        </w:rPr>
        <w:t>；</w:t>
      </w:r>
    </w:p>
    <w:p w14:paraId="395906A4" w14:textId="7000F45F" w:rsidR="00537747" w:rsidRDefault="00000000" w:rsidP="00537747">
      <w:pPr>
        <w:pStyle w:val="af6"/>
        <w:spacing w:line="360" w:lineRule="auto"/>
        <w:ind w:firstLine="480"/>
        <w:rPr>
          <w:rFonts w:asciiTheme="minorEastAsia" w:hAnsiTheme="minorEastAsia" w:cs="Times New Roman" w:hint="eastAsia"/>
          <w:color w:val="000000" w:themeColor="text1"/>
          <w:kern w:val="0"/>
          <w:sz w:val="24"/>
          <w:szCs w:val="24"/>
        </w:rPr>
      </w:pPr>
      <m:oMath>
        <m:sSub>
          <m:sSubPr>
            <m:ctrlPr>
              <w:rPr>
                <w:rFonts w:ascii="Cambria Math" w:hAnsi="Cambria Math" w:cs="Times New Roman"/>
                <w:i/>
                <w:color w:val="000000" w:themeColor="text1"/>
                <w:kern w:val="0"/>
                <w:sz w:val="24"/>
                <w:szCs w:val="24"/>
              </w:rPr>
            </m:ctrlPr>
          </m:sSubPr>
          <m:e>
            <m:r>
              <w:rPr>
                <w:rFonts w:ascii="Cambria Math" w:hAnsi="Cambria Math" w:cs="Times New Roman"/>
                <w:color w:val="000000" w:themeColor="text1"/>
                <w:kern w:val="0"/>
                <w:sz w:val="24"/>
                <w:szCs w:val="24"/>
              </w:rPr>
              <m:t>u</m:t>
            </m:r>
          </m:e>
          <m:sub>
            <m:r>
              <m:rPr>
                <m:sty m:val="p"/>
              </m:rPr>
              <w:rPr>
                <w:rFonts w:ascii="Cambria Math" w:hAnsi="Cambria Math" w:cs="Times New Roman"/>
                <w:color w:val="000000" w:themeColor="text1"/>
                <w:kern w:val="0"/>
                <w:sz w:val="24"/>
                <w:szCs w:val="24"/>
              </w:rPr>
              <m:t>r</m:t>
            </m:r>
          </m:sub>
        </m:sSub>
        <m:r>
          <m:rPr>
            <m:sty m:val="p"/>
          </m:rPr>
          <w:rPr>
            <w:rFonts w:ascii="Cambria Math" w:hAnsi="Cambria Math" w:cs="Times New Roman"/>
            <w:color w:val="000000" w:themeColor="text1"/>
            <w:kern w:val="0"/>
            <w:sz w:val="24"/>
            <w:szCs w:val="24"/>
          </w:rPr>
          <m:t>(</m:t>
        </m:r>
        <m:sSub>
          <m:sSubPr>
            <m:ctrlPr>
              <w:rPr>
                <w:rFonts w:ascii="Cambria Math" w:hAnsi="Cambria Math" w:cs="Times New Roman"/>
                <w:i/>
                <w:color w:val="000000" w:themeColor="text1"/>
                <w:kern w:val="0"/>
                <w:sz w:val="24"/>
                <w:szCs w:val="24"/>
              </w:rPr>
            </m:ctrlPr>
          </m:sSubPr>
          <m:e>
            <m:r>
              <w:rPr>
                <w:rFonts w:ascii="Cambria Math" w:hAnsi="Cambria Math" w:cs="Times New Roman"/>
                <w:color w:val="000000" w:themeColor="text1"/>
                <w:kern w:val="0"/>
                <w:sz w:val="24"/>
                <w:szCs w:val="24"/>
              </w:rPr>
              <m:t>q</m:t>
            </m:r>
          </m:e>
          <m:sub>
            <m:r>
              <w:rPr>
                <w:rFonts w:ascii="Cambria Math" w:hAnsi="Cambria Math" w:cs="Times New Roman"/>
                <w:color w:val="000000" w:themeColor="text1"/>
                <w:kern w:val="0"/>
                <w:sz w:val="24"/>
                <w:szCs w:val="24"/>
              </w:rPr>
              <m:t>S</m:t>
            </m:r>
          </m:sub>
        </m:sSub>
        <m:r>
          <m:rPr>
            <m:sty m:val="p"/>
          </m:rPr>
          <w:rPr>
            <w:rFonts w:ascii="Cambria Math" w:hAnsi="Cambria Math" w:cs="Times New Roman"/>
            <w:color w:val="000000" w:themeColor="text1"/>
            <w:kern w:val="0"/>
            <w:sz w:val="24"/>
            <w:szCs w:val="24"/>
          </w:rPr>
          <m:t>)</m:t>
        </m:r>
      </m:oMath>
      <w:r w:rsidR="00537747">
        <w:rPr>
          <w:rFonts w:asciiTheme="minorEastAsia" w:hAnsiTheme="minorEastAsia" w:cs="Times New Roman"/>
          <w:color w:val="000000" w:themeColor="text1"/>
          <w:kern w:val="0"/>
          <w:sz w:val="24"/>
          <w:szCs w:val="24"/>
        </w:rPr>
        <w:t>—</w:t>
      </w:r>
      <w:r w:rsidR="00537747">
        <w:rPr>
          <w:rFonts w:asciiTheme="minorEastAsia" w:hAnsiTheme="minorEastAsia" w:cs="Times New Roman" w:hint="eastAsia"/>
          <w:color w:val="000000" w:themeColor="text1"/>
          <w:kern w:val="0"/>
          <w:sz w:val="24"/>
          <w:szCs w:val="24"/>
        </w:rPr>
        <w:t>钟罩瞬时流量的合成标准不确定度</w:t>
      </w:r>
      <w:r w:rsidR="00537747">
        <w:rPr>
          <w:rFonts w:asciiTheme="minorEastAsia" w:hAnsiTheme="minorEastAsia" w:cs="Times New Roman" w:hint="eastAsia"/>
          <w:color w:val="000000" w:themeColor="text1"/>
          <w:sz w:val="24"/>
          <w:szCs w:val="24"/>
        </w:rPr>
        <w:t>，取</w:t>
      </w:r>
      <w:r w:rsidR="00537747">
        <w:rPr>
          <w:rFonts w:asciiTheme="minorEastAsia" w:hAnsiTheme="minorEastAsia" w:cs="Times New Roman"/>
          <w:color w:val="000000" w:themeColor="text1"/>
          <w:sz w:val="24"/>
          <w:szCs w:val="24"/>
        </w:rPr>
        <w:t>钟罩</w:t>
      </w:r>
      <w:r w:rsidR="00537747">
        <w:rPr>
          <w:rFonts w:asciiTheme="minorEastAsia" w:hAnsiTheme="minorEastAsia" w:cs="Times New Roman" w:hint="eastAsia"/>
          <w:color w:val="000000" w:themeColor="text1"/>
          <w:sz w:val="24"/>
          <w:szCs w:val="24"/>
        </w:rPr>
        <w:t>溯源</w:t>
      </w:r>
      <w:r w:rsidR="00537747">
        <w:rPr>
          <w:rFonts w:asciiTheme="minorEastAsia" w:hAnsiTheme="minorEastAsia" w:cs="Times New Roman"/>
          <w:color w:val="000000" w:themeColor="text1"/>
          <w:sz w:val="24"/>
          <w:szCs w:val="24"/>
        </w:rPr>
        <w:t>证书中的</w:t>
      </w:r>
      <m:oMath>
        <m:sSub>
          <m:sSubPr>
            <m:ctrlPr>
              <w:rPr>
                <w:rFonts w:ascii="Cambria Math" w:hAnsi="Cambria Math" w:cs="Times New Roman"/>
                <w:i/>
                <w:color w:val="000000" w:themeColor="text1"/>
                <w:kern w:val="0"/>
                <w:sz w:val="24"/>
                <w:szCs w:val="24"/>
              </w:rPr>
            </m:ctrlPr>
          </m:sSubPr>
          <m:e>
            <m:r>
              <w:rPr>
                <w:rFonts w:ascii="Cambria Math" w:hAnsi="Cambria Math" w:cs="Times New Roman"/>
                <w:color w:val="000000" w:themeColor="text1"/>
                <w:kern w:val="0"/>
                <w:sz w:val="24"/>
                <w:szCs w:val="24"/>
              </w:rPr>
              <m:t>u</m:t>
            </m:r>
          </m:e>
          <m:sub>
            <m:r>
              <m:rPr>
                <m:sty m:val="p"/>
              </m:rPr>
              <w:rPr>
                <w:rFonts w:ascii="Cambria Math" w:hAnsi="Cambria Math" w:cs="Times New Roman"/>
                <w:color w:val="000000" w:themeColor="text1"/>
                <w:kern w:val="0"/>
                <w:sz w:val="24"/>
                <w:szCs w:val="24"/>
              </w:rPr>
              <m:t>r</m:t>
            </m:r>
          </m:sub>
        </m:sSub>
        <m:r>
          <m:rPr>
            <m:sty m:val="p"/>
          </m:rPr>
          <w:rPr>
            <w:rFonts w:ascii="Cambria Math" w:hAnsi="Cambria Math" w:cs="Times New Roman"/>
            <w:color w:val="000000" w:themeColor="text1"/>
            <w:kern w:val="0"/>
            <w:sz w:val="24"/>
            <w:szCs w:val="24"/>
          </w:rPr>
          <m:t>(</m:t>
        </m:r>
        <m:r>
          <w:rPr>
            <w:rFonts w:ascii="Cambria Math" w:hAnsi="Cambria Math" w:cs="Times New Roman"/>
            <w:color w:val="000000" w:themeColor="text1"/>
            <w:kern w:val="0"/>
            <w:sz w:val="24"/>
            <w:szCs w:val="24"/>
          </w:rPr>
          <m:t>q</m:t>
        </m:r>
        <m:r>
          <m:rPr>
            <m:sty m:val="p"/>
          </m:rPr>
          <w:rPr>
            <w:rFonts w:ascii="Cambria Math" w:hAnsi="Cambria Math" w:cs="Times New Roman"/>
            <w:color w:val="000000" w:themeColor="text1"/>
            <w:kern w:val="0"/>
            <w:sz w:val="24"/>
            <w:szCs w:val="24"/>
          </w:rPr>
          <m:t>)</m:t>
        </m:r>
      </m:oMath>
      <w:r w:rsidR="00537747">
        <w:rPr>
          <w:rFonts w:asciiTheme="minorEastAsia" w:hAnsiTheme="minorEastAsia" w:cs="Times New Roman" w:hint="eastAsia"/>
          <w:color w:val="000000" w:themeColor="text1"/>
          <w:kern w:val="0"/>
          <w:sz w:val="24"/>
          <w:szCs w:val="24"/>
        </w:rPr>
        <w:t>。</w:t>
      </w:r>
    </w:p>
    <w:p w14:paraId="60DF3420" w14:textId="77777777" w:rsidR="00D0521B" w:rsidRDefault="00D0521B" w:rsidP="00D0521B">
      <w:pPr>
        <w:spacing w:line="360" w:lineRule="auto"/>
        <w:ind w:firstLineChars="200" w:firstLine="480"/>
        <w:rPr>
          <w:color w:val="000000" w:themeColor="text1"/>
          <w:sz w:val="24"/>
          <w:szCs w:val="24"/>
        </w:rPr>
      </w:pPr>
      <w:r>
        <w:rPr>
          <w:rFonts w:hint="eastAsia"/>
          <w:color w:val="000000" w:themeColor="text1"/>
          <w:sz w:val="24"/>
          <w:szCs w:val="24"/>
        </w:rPr>
        <w:t>当主标准器</w:t>
      </w:r>
      <w:r>
        <w:rPr>
          <w:color w:val="000000" w:themeColor="text1"/>
          <w:sz w:val="24"/>
          <w:szCs w:val="24"/>
        </w:rPr>
        <w:t>为活塞</w:t>
      </w:r>
      <w:r>
        <w:rPr>
          <w:rFonts w:hint="eastAsia"/>
          <w:color w:val="000000" w:themeColor="text1"/>
          <w:sz w:val="24"/>
          <w:szCs w:val="24"/>
        </w:rPr>
        <w:t>时：</w:t>
      </w:r>
    </w:p>
    <w:p w14:paraId="6DDFA3C3" w14:textId="53510322" w:rsidR="00D0521B" w:rsidRDefault="00000000" w:rsidP="00D0521B">
      <w:pPr>
        <w:spacing w:line="360" w:lineRule="auto"/>
        <w:ind w:firstLineChars="200" w:firstLine="480"/>
        <w:rPr>
          <w:color w:val="000000" w:themeColor="text1"/>
          <w:sz w:val="24"/>
          <w:szCs w:val="24"/>
        </w:rPr>
      </w:pPr>
      <m:oMath>
        <m:sSub>
          <m:sSubPr>
            <m:ctrlPr>
              <w:rPr>
                <w:rFonts w:ascii="Cambria Math" w:hAnsi="Cambria Math"/>
                <w:color w:val="000000" w:themeColor="text1"/>
                <w:sz w:val="24"/>
                <w:szCs w:val="24"/>
              </w:rPr>
            </m:ctrlPr>
          </m:sSubPr>
          <m:e>
            <m:r>
              <w:rPr>
                <w:rFonts w:ascii="Cambria Math" w:hAnsi="Cambria Math"/>
                <w:color w:val="000000" w:themeColor="text1"/>
                <w:sz w:val="24"/>
                <w:szCs w:val="24"/>
              </w:rPr>
              <m:t>u</m:t>
            </m:r>
          </m:e>
          <m:sub>
            <m:r>
              <m:rPr>
                <m:sty m:val="p"/>
              </m:rPr>
              <w:rPr>
                <w:rFonts w:ascii="Cambria Math" w:hAnsi="Cambria Math"/>
                <w:color w:val="000000" w:themeColor="text1"/>
                <w:sz w:val="24"/>
                <w:szCs w:val="24"/>
              </w:rPr>
              <m:t>r</m:t>
            </m:r>
          </m:sub>
        </m:sSub>
        <m:d>
          <m:dPr>
            <m:ctrlPr>
              <w:rPr>
                <w:rFonts w:ascii="Cambria Math" w:hAnsi="Cambria Math"/>
                <w:color w:val="000000" w:themeColor="text1"/>
                <w:sz w:val="24"/>
                <w:szCs w:val="24"/>
              </w:rPr>
            </m:ctrlPr>
          </m:dPr>
          <m:e>
            <m:sSub>
              <m:sSubPr>
                <m:ctrlPr>
                  <w:rPr>
                    <w:rFonts w:ascii="Cambria Math" w:hAnsi="Cambria Math"/>
                    <w:i/>
                    <w:color w:val="000000" w:themeColor="text1"/>
                    <w:sz w:val="24"/>
                    <w:szCs w:val="24"/>
                  </w:rPr>
                </m:ctrlPr>
              </m:sSubPr>
              <m:e>
                <m:r>
                  <w:rPr>
                    <w:rFonts w:ascii="Cambria Math" w:hAnsi="Cambria Math"/>
                    <w:color w:val="000000" w:themeColor="text1"/>
                    <w:sz w:val="24"/>
                    <w:szCs w:val="24"/>
                  </w:rPr>
                  <m:t>Q</m:t>
                </m:r>
              </m:e>
              <m:sub>
                <m:r>
                  <m:rPr>
                    <m:sty m:val="p"/>
                  </m:rPr>
                  <w:rPr>
                    <w:rFonts w:ascii="Cambria Math" w:hAnsi="Cambria Math"/>
                    <w:color w:val="000000" w:themeColor="text1"/>
                    <w:sz w:val="24"/>
                    <w:szCs w:val="24"/>
                  </w:rPr>
                  <m:t>ref</m:t>
                </m:r>
              </m:sub>
            </m:sSub>
          </m:e>
        </m:d>
        <m:r>
          <m:rPr>
            <m:sty m:val="p"/>
          </m:rPr>
          <w:rPr>
            <w:rFonts w:ascii="Cambria Math" w:hAnsi="Cambria Math"/>
            <w:color w:val="000000" w:themeColor="text1"/>
            <w:sz w:val="24"/>
            <w:szCs w:val="24"/>
          </w:rPr>
          <m:t>=</m:t>
        </m:r>
        <m:rad>
          <m:radPr>
            <m:degHide m:val="1"/>
            <m:ctrlPr>
              <w:rPr>
                <w:rFonts w:ascii="Cambria Math" w:hAnsi="Cambria Math"/>
                <w:color w:val="000000" w:themeColor="text1"/>
                <w:sz w:val="24"/>
                <w:szCs w:val="24"/>
              </w:rPr>
            </m:ctrlPr>
          </m:radPr>
          <m:deg/>
          <m:e>
            <m:sSub>
              <m:sSubPr>
                <m:ctrlPr>
                  <w:rPr>
                    <w:rFonts w:ascii="Cambria Math" w:hAnsi="Cambria Math"/>
                    <w:i/>
                    <w:color w:val="000000" w:themeColor="text1"/>
                    <w:sz w:val="24"/>
                    <w:szCs w:val="24"/>
                  </w:rPr>
                </m:ctrlPr>
              </m:sSubPr>
              <m:e>
                <m:r>
                  <w:rPr>
                    <w:rFonts w:ascii="Cambria Math" w:hAnsi="Cambria Math"/>
                    <w:color w:val="000000" w:themeColor="text1"/>
                    <w:sz w:val="24"/>
                    <w:szCs w:val="24"/>
                  </w:rPr>
                  <m:t>u</m:t>
                </m:r>
              </m:e>
              <m:sub>
                <m:r>
                  <m:rPr>
                    <m:sty m:val="p"/>
                  </m:rPr>
                  <w:rPr>
                    <w:rFonts w:ascii="Cambria Math" w:hAnsi="Cambria Math"/>
                    <w:color w:val="000000" w:themeColor="text1"/>
                    <w:sz w:val="24"/>
                    <w:szCs w:val="24"/>
                  </w:rPr>
                  <m:t>r</m:t>
                </m:r>
              </m:sub>
            </m:sSub>
            <m:sSup>
              <m:sSupPr>
                <m:ctrlPr>
                  <w:rPr>
                    <w:rFonts w:ascii="Cambria Math" w:hAnsi="Cambria Math"/>
                    <w:i/>
                    <w:color w:val="000000" w:themeColor="text1"/>
                    <w:sz w:val="24"/>
                    <w:szCs w:val="24"/>
                  </w:rPr>
                </m:ctrlPr>
              </m:sSupPr>
              <m:e>
                <m:r>
                  <w:rPr>
                    <w:rFonts w:ascii="Cambria Math" w:hAnsi="Cambria Math"/>
                    <w:color w:val="000000" w:themeColor="text1"/>
                    <w:sz w:val="24"/>
                    <w:szCs w:val="24"/>
                  </w:rPr>
                  <m:t>(</m:t>
                </m:r>
                <m:sSub>
                  <m:sSubPr>
                    <m:ctrlPr>
                      <w:rPr>
                        <w:rFonts w:ascii="Cambria Math" w:hAnsi="Cambria Math"/>
                        <w:i/>
                        <w:color w:val="000000" w:themeColor="text1"/>
                        <w:sz w:val="24"/>
                        <w:szCs w:val="24"/>
                      </w:rPr>
                    </m:ctrlPr>
                  </m:sSubPr>
                  <m:e>
                    <m:r>
                      <w:rPr>
                        <w:rFonts w:ascii="Cambria Math" w:hAnsi="Cambria Math"/>
                        <w:color w:val="000000" w:themeColor="text1"/>
                        <w:sz w:val="24"/>
                        <w:szCs w:val="24"/>
                      </w:rPr>
                      <m:t>Q</m:t>
                    </m:r>
                  </m:e>
                  <m:sub>
                    <m:r>
                      <w:rPr>
                        <w:rFonts w:ascii="Cambria Math" w:hAnsi="Cambria Math"/>
                        <w:color w:val="000000" w:themeColor="text1"/>
                        <w:sz w:val="24"/>
                        <w:szCs w:val="24"/>
                      </w:rPr>
                      <m:t>S</m:t>
                    </m:r>
                  </m:sub>
                </m:sSub>
                <m:r>
                  <w:rPr>
                    <w:rFonts w:ascii="Cambria Math" w:hAnsi="Cambria Math"/>
                    <w:color w:val="000000" w:themeColor="text1"/>
                    <w:sz w:val="24"/>
                    <w:szCs w:val="24"/>
                  </w:rPr>
                  <m:t>)</m:t>
                </m:r>
              </m:e>
              <m:sup>
                <m:r>
                  <w:rPr>
                    <w:rFonts w:ascii="Cambria Math" w:hAnsi="Cambria Math"/>
                    <w:color w:val="000000" w:themeColor="text1"/>
                    <w:sz w:val="24"/>
                    <w:szCs w:val="24"/>
                  </w:rPr>
                  <m:t>2</m:t>
                </m:r>
              </m:sup>
            </m:sSup>
            <m:r>
              <w:rPr>
                <w:rFonts w:ascii="Cambria Math" w:hAnsi="Cambria Math"/>
                <w:color w:val="000000" w:themeColor="text1"/>
                <w:sz w:val="24"/>
                <w:szCs w:val="24"/>
              </w:rPr>
              <m:t>+</m:t>
            </m:r>
            <m:sSub>
              <m:sSubPr>
                <m:ctrlPr>
                  <w:rPr>
                    <w:rFonts w:ascii="Cambria Math" w:hAnsi="Cambria Math"/>
                    <w:i/>
                    <w:color w:val="000000" w:themeColor="text1"/>
                    <w:sz w:val="24"/>
                    <w:szCs w:val="24"/>
                  </w:rPr>
                </m:ctrlPr>
              </m:sSubPr>
              <m:e>
                <m:r>
                  <w:rPr>
                    <w:rFonts w:ascii="Cambria Math" w:hAnsi="Cambria Math"/>
                    <w:color w:val="000000" w:themeColor="text1"/>
                    <w:sz w:val="24"/>
                    <w:szCs w:val="24"/>
                  </w:rPr>
                  <m:t>u</m:t>
                </m:r>
              </m:e>
              <m:sub>
                <m:r>
                  <m:rPr>
                    <m:sty m:val="p"/>
                  </m:rPr>
                  <w:rPr>
                    <w:rFonts w:ascii="Cambria Math" w:hAnsi="Cambria Math"/>
                    <w:color w:val="000000" w:themeColor="text1"/>
                    <w:sz w:val="24"/>
                    <w:szCs w:val="24"/>
                  </w:rPr>
                  <m:t>r</m:t>
                </m:r>
              </m:sub>
            </m:sSub>
            <m:sSup>
              <m:sSupPr>
                <m:ctrlPr>
                  <w:rPr>
                    <w:rFonts w:ascii="Cambria Math" w:hAnsi="Cambria Math"/>
                    <w:i/>
                    <w:color w:val="000000" w:themeColor="text1"/>
                    <w:sz w:val="24"/>
                    <w:szCs w:val="24"/>
                  </w:rPr>
                </m:ctrlPr>
              </m:sSupPr>
              <m:e>
                <m:r>
                  <w:rPr>
                    <w:rFonts w:ascii="Cambria Math" w:hAnsi="Cambria Math"/>
                    <w:color w:val="000000" w:themeColor="text1"/>
                    <w:sz w:val="24"/>
                    <w:szCs w:val="24"/>
                  </w:rPr>
                  <m:t>(T)</m:t>
                </m:r>
              </m:e>
              <m:sup>
                <m:r>
                  <w:rPr>
                    <w:rFonts w:ascii="Cambria Math" w:hAnsi="Cambria Math"/>
                    <w:color w:val="000000" w:themeColor="text1"/>
                    <w:sz w:val="24"/>
                    <w:szCs w:val="24"/>
                  </w:rPr>
                  <m:t>2</m:t>
                </m:r>
              </m:sup>
            </m:sSup>
            <m:r>
              <w:rPr>
                <w:rFonts w:ascii="Cambria Math" w:hAnsi="Cambria Math"/>
                <w:color w:val="000000" w:themeColor="text1"/>
                <w:sz w:val="24"/>
                <w:szCs w:val="24"/>
              </w:rPr>
              <m:t>+</m:t>
            </m:r>
            <m:sSub>
              <m:sSubPr>
                <m:ctrlPr>
                  <w:rPr>
                    <w:rFonts w:ascii="Cambria Math" w:hAnsi="Cambria Math"/>
                    <w:i/>
                    <w:color w:val="000000" w:themeColor="text1"/>
                    <w:sz w:val="24"/>
                    <w:szCs w:val="24"/>
                  </w:rPr>
                </m:ctrlPr>
              </m:sSubPr>
              <m:e>
                <m:r>
                  <w:rPr>
                    <w:rFonts w:ascii="Cambria Math" w:hAnsi="Cambria Math"/>
                    <w:color w:val="000000" w:themeColor="text1"/>
                    <w:sz w:val="24"/>
                    <w:szCs w:val="24"/>
                  </w:rPr>
                  <m:t>u</m:t>
                </m:r>
              </m:e>
              <m:sub>
                <m:r>
                  <m:rPr>
                    <m:sty m:val="p"/>
                  </m:rPr>
                  <w:rPr>
                    <w:rFonts w:ascii="Cambria Math" w:hAnsi="Cambria Math"/>
                    <w:color w:val="000000" w:themeColor="text1"/>
                    <w:sz w:val="24"/>
                    <w:szCs w:val="24"/>
                  </w:rPr>
                  <m:t>r</m:t>
                </m:r>
              </m:sub>
            </m:sSub>
            <m:sSup>
              <m:sSupPr>
                <m:ctrlPr>
                  <w:rPr>
                    <w:rFonts w:ascii="Cambria Math" w:hAnsi="Cambria Math"/>
                    <w:i/>
                    <w:color w:val="000000" w:themeColor="text1"/>
                    <w:sz w:val="24"/>
                    <w:szCs w:val="24"/>
                  </w:rPr>
                </m:ctrlPr>
              </m:sSupPr>
              <m:e>
                <m:r>
                  <w:rPr>
                    <w:rFonts w:ascii="Cambria Math" w:hAnsi="Cambria Math"/>
                    <w:color w:val="000000" w:themeColor="text1"/>
                    <w:sz w:val="24"/>
                    <w:szCs w:val="24"/>
                  </w:rPr>
                  <m:t>(</m:t>
                </m:r>
                <m:sSub>
                  <m:sSubPr>
                    <m:ctrlPr>
                      <w:rPr>
                        <w:rFonts w:ascii="Cambria Math" w:hAnsi="Cambria Math"/>
                        <w:i/>
                        <w:color w:val="000000" w:themeColor="text1"/>
                        <w:sz w:val="24"/>
                        <w:szCs w:val="24"/>
                      </w:rPr>
                    </m:ctrlPr>
                  </m:sSubPr>
                  <m:e>
                    <m:r>
                      <w:rPr>
                        <w:rFonts w:ascii="Cambria Math" w:hAnsi="Cambria Math"/>
                        <w:color w:val="000000" w:themeColor="text1"/>
                        <w:sz w:val="24"/>
                        <w:szCs w:val="24"/>
                      </w:rPr>
                      <m:t>T</m:t>
                    </m:r>
                  </m:e>
                  <m:sub>
                    <m:r>
                      <w:rPr>
                        <w:rFonts w:ascii="Cambria Math" w:hAnsi="Cambria Math"/>
                        <w:color w:val="000000" w:themeColor="text1"/>
                        <w:sz w:val="24"/>
                        <w:szCs w:val="24"/>
                      </w:rPr>
                      <m:t>m</m:t>
                    </m:r>
                  </m:sub>
                </m:sSub>
                <m:r>
                  <w:rPr>
                    <w:rFonts w:ascii="Cambria Math" w:hAnsi="Cambria Math"/>
                    <w:color w:val="000000" w:themeColor="text1"/>
                    <w:sz w:val="24"/>
                    <w:szCs w:val="24"/>
                  </w:rPr>
                  <m:t>)</m:t>
                </m:r>
              </m:e>
              <m:sup>
                <m:r>
                  <w:rPr>
                    <w:rFonts w:ascii="Cambria Math" w:hAnsi="Cambria Math"/>
                    <w:color w:val="000000" w:themeColor="text1"/>
                    <w:sz w:val="24"/>
                    <w:szCs w:val="24"/>
                  </w:rPr>
                  <m:t>2</m:t>
                </m:r>
              </m:sup>
            </m:sSup>
            <m:r>
              <m:rPr>
                <m:sty m:val="p"/>
              </m:rPr>
              <w:rPr>
                <w:rFonts w:ascii="Cambria Math" w:hAnsi="Cambria Math"/>
                <w:color w:val="000000" w:themeColor="text1"/>
                <w:sz w:val="24"/>
                <w:szCs w:val="24"/>
              </w:rPr>
              <m:t>+</m:t>
            </m:r>
            <m:sSub>
              <m:sSubPr>
                <m:ctrlPr>
                  <w:rPr>
                    <w:rFonts w:ascii="Cambria Math" w:hAnsi="Cambria Math"/>
                    <w:i/>
                    <w:color w:val="000000" w:themeColor="text1"/>
                    <w:sz w:val="24"/>
                    <w:szCs w:val="24"/>
                  </w:rPr>
                </m:ctrlPr>
              </m:sSubPr>
              <m:e>
                <m:r>
                  <w:rPr>
                    <w:rFonts w:ascii="Cambria Math" w:hAnsi="Cambria Math"/>
                    <w:color w:val="000000" w:themeColor="text1"/>
                    <w:sz w:val="24"/>
                    <w:szCs w:val="24"/>
                  </w:rPr>
                  <m:t>u</m:t>
                </m:r>
              </m:e>
              <m:sub>
                <m:r>
                  <m:rPr>
                    <m:sty m:val="p"/>
                  </m:rPr>
                  <w:rPr>
                    <w:rFonts w:ascii="Cambria Math" w:hAnsi="Cambria Math"/>
                    <w:color w:val="000000" w:themeColor="text1"/>
                    <w:sz w:val="24"/>
                    <w:szCs w:val="24"/>
                  </w:rPr>
                  <m:t>r</m:t>
                </m:r>
              </m:sub>
            </m:sSub>
            <m:sSup>
              <m:sSupPr>
                <m:ctrlPr>
                  <w:rPr>
                    <w:rFonts w:ascii="Cambria Math" w:hAnsi="Cambria Math"/>
                    <w:i/>
                    <w:color w:val="000000" w:themeColor="text1"/>
                    <w:sz w:val="24"/>
                    <w:szCs w:val="24"/>
                  </w:rPr>
                </m:ctrlPr>
              </m:sSupPr>
              <m:e>
                <m:r>
                  <w:rPr>
                    <w:rFonts w:ascii="Cambria Math" w:hAnsi="Cambria Math"/>
                    <w:color w:val="000000" w:themeColor="text1"/>
                    <w:sz w:val="24"/>
                    <w:szCs w:val="24"/>
                  </w:rPr>
                  <m:t>(p)</m:t>
                </m:r>
              </m:e>
              <m:sup>
                <m:r>
                  <w:rPr>
                    <w:rFonts w:ascii="Cambria Math" w:hAnsi="Cambria Math"/>
                    <w:color w:val="000000" w:themeColor="text1"/>
                    <w:sz w:val="24"/>
                    <w:szCs w:val="24"/>
                  </w:rPr>
                  <m:t>2</m:t>
                </m:r>
              </m:sup>
            </m:sSup>
            <m:r>
              <m:rPr>
                <m:sty m:val="p"/>
              </m:rPr>
              <w:rPr>
                <w:rFonts w:ascii="Cambria Math" w:hAnsi="Cambria Math"/>
                <w:color w:val="000000" w:themeColor="text1"/>
                <w:sz w:val="24"/>
                <w:szCs w:val="24"/>
              </w:rPr>
              <m:t>+</m:t>
            </m:r>
            <m:sSub>
              <m:sSubPr>
                <m:ctrlPr>
                  <w:rPr>
                    <w:rFonts w:ascii="Cambria Math" w:hAnsi="Cambria Math"/>
                    <w:i/>
                    <w:color w:val="000000" w:themeColor="text1"/>
                    <w:sz w:val="24"/>
                    <w:szCs w:val="24"/>
                  </w:rPr>
                </m:ctrlPr>
              </m:sSubPr>
              <m:e>
                <m:r>
                  <w:rPr>
                    <w:rFonts w:ascii="Cambria Math" w:hAnsi="Cambria Math"/>
                    <w:color w:val="000000" w:themeColor="text1"/>
                    <w:sz w:val="24"/>
                    <w:szCs w:val="24"/>
                  </w:rPr>
                  <m:t>u</m:t>
                </m:r>
              </m:e>
              <m:sub>
                <m:r>
                  <m:rPr>
                    <m:sty m:val="p"/>
                  </m:rPr>
                  <w:rPr>
                    <w:rFonts w:ascii="Cambria Math" w:hAnsi="Cambria Math"/>
                    <w:color w:val="000000" w:themeColor="text1"/>
                    <w:sz w:val="24"/>
                    <w:szCs w:val="24"/>
                  </w:rPr>
                  <m:t>r</m:t>
                </m:r>
              </m:sub>
            </m:sSub>
            <m:sSup>
              <m:sSupPr>
                <m:ctrlPr>
                  <w:rPr>
                    <w:rFonts w:ascii="Cambria Math" w:hAnsi="Cambria Math"/>
                    <w:i/>
                    <w:color w:val="000000" w:themeColor="text1"/>
                    <w:sz w:val="24"/>
                    <w:szCs w:val="24"/>
                  </w:rPr>
                </m:ctrlPr>
              </m:sSupPr>
              <m:e>
                <m:r>
                  <w:rPr>
                    <w:rFonts w:ascii="Cambria Math" w:hAnsi="Cambria Math"/>
                    <w:color w:val="000000" w:themeColor="text1"/>
                    <w:sz w:val="24"/>
                    <w:szCs w:val="24"/>
                  </w:rPr>
                  <m:t>(</m:t>
                </m:r>
                <m:sSub>
                  <m:sSubPr>
                    <m:ctrlPr>
                      <w:rPr>
                        <w:rFonts w:ascii="Cambria Math" w:hAnsi="Cambria Math"/>
                        <w:i/>
                        <w:color w:val="000000" w:themeColor="text1"/>
                        <w:sz w:val="24"/>
                        <w:szCs w:val="24"/>
                      </w:rPr>
                    </m:ctrlPr>
                  </m:sSubPr>
                  <m:e>
                    <m:r>
                      <w:rPr>
                        <w:rFonts w:ascii="Cambria Math" w:hAnsi="Cambria Math"/>
                        <w:color w:val="000000" w:themeColor="text1"/>
                        <w:sz w:val="24"/>
                        <w:szCs w:val="24"/>
                      </w:rPr>
                      <m:t>p</m:t>
                    </m:r>
                  </m:e>
                  <m:sub>
                    <m:r>
                      <w:rPr>
                        <w:rFonts w:ascii="Cambria Math" w:hAnsi="Cambria Math"/>
                        <w:color w:val="000000" w:themeColor="text1"/>
                        <w:sz w:val="24"/>
                        <w:szCs w:val="24"/>
                      </w:rPr>
                      <m:t>m</m:t>
                    </m:r>
                  </m:sub>
                </m:sSub>
                <m:r>
                  <w:rPr>
                    <w:rFonts w:ascii="Cambria Math" w:hAnsi="Cambria Math"/>
                    <w:color w:val="000000" w:themeColor="text1"/>
                    <w:sz w:val="24"/>
                    <w:szCs w:val="24"/>
                  </w:rPr>
                  <m:t>)</m:t>
                </m:r>
              </m:e>
              <m:sup>
                <m:r>
                  <w:rPr>
                    <w:rFonts w:ascii="Cambria Math" w:hAnsi="Cambria Math"/>
                    <w:color w:val="000000" w:themeColor="text1"/>
                    <w:sz w:val="24"/>
                    <w:szCs w:val="24"/>
                  </w:rPr>
                  <m:t>2</m:t>
                </m:r>
              </m:sup>
            </m:sSup>
          </m:e>
        </m:rad>
      </m:oMath>
      <w:r w:rsidR="00D0521B">
        <w:rPr>
          <w:color w:val="000000" w:themeColor="text1"/>
          <w:sz w:val="24"/>
          <w:szCs w:val="24"/>
        </w:rPr>
        <w:t xml:space="preserve"> </w:t>
      </w:r>
      <w:r w:rsidR="00537747">
        <w:rPr>
          <w:rFonts w:hint="eastAsia"/>
          <w:color w:val="000000" w:themeColor="text1"/>
          <w:sz w:val="24"/>
          <w:szCs w:val="24"/>
        </w:rPr>
        <w:t>或</w:t>
      </w:r>
    </w:p>
    <w:p w14:paraId="5B1459B6" w14:textId="77777777" w:rsidR="00537747" w:rsidRDefault="00000000" w:rsidP="00537747">
      <w:pPr>
        <w:spacing w:line="360" w:lineRule="auto"/>
        <w:ind w:firstLineChars="200" w:firstLine="480"/>
        <w:rPr>
          <w:sz w:val="24"/>
          <w:szCs w:val="24"/>
        </w:rPr>
      </w:pPr>
      <m:oMath>
        <m:sSub>
          <m:sSubPr>
            <m:ctrlPr>
              <w:rPr>
                <w:rFonts w:ascii="Cambria Math" w:hAnsi="Cambria Math"/>
                <w:sz w:val="24"/>
                <w:szCs w:val="24"/>
              </w:rPr>
            </m:ctrlPr>
          </m:sSubPr>
          <m:e>
            <m:r>
              <w:rPr>
                <w:rFonts w:ascii="Cambria Math" w:hAnsi="Cambria Math"/>
                <w:sz w:val="24"/>
                <w:szCs w:val="24"/>
              </w:rPr>
              <m:t>u</m:t>
            </m:r>
          </m:e>
          <m:sub>
            <m:r>
              <m:rPr>
                <m:sty m:val="p"/>
              </m:rPr>
              <w:rPr>
                <w:rFonts w:ascii="Cambria Math" w:hAnsi="Cambria Math"/>
                <w:sz w:val="24"/>
                <w:szCs w:val="24"/>
              </w:rPr>
              <m:t>r</m:t>
            </m:r>
          </m:sub>
        </m:sSub>
        <m:d>
          <m:dPr>
            <m:ctrlPr>
              <w:rPr>
                <w:rFonts w:ascii="Cambria Math" w:hAnsi="Cambria Math"/>
                <w:sz w:val="24"/>
                <w:szCs w:val="24"/>
              </w:rPr>
            </m:ctrlPr>
          </m:dPr>
          <m:e>
            <m:sSub>
              <m:sSubPr>
                <m:ctrlPr>
                  <w:rPr>
                    <w:rFonts w:ascii="Cambria Math" w:hAnsi="Cambria Math"/>
                    <w:i/>
                    <w:sz w:val="24"/>
                    <w:szCs w:val="24"/>
                  </w:rPr>
                </m:ctrlPr>
              </m:sSubPr>
              <m:e>
                <m:r>
                  <w:rPr>
                    <w:rFonts w:ascii="Cambria Math" w:hAnsi="Cambria Math" w:hint="eastAsia"/>
                    <w:sz w:val="24"/>
                    <w:szCs w:val="24"/>
                  </w:rPr>
                  <m:t>q</m:t>
                </m:r>
              </m:e>
              <m:sub>
                <m:r>
                  <m:rPr>
                    <m:sty m:val="p"/>
                  </m:rPr>
                  <w:rPr>
                    <w:rFonts w:ascii="Cambria Math" w:hAnsi="Cambria Math"/>
                    <w:sz w:val="24"/>
                    <w:szCs w:val="24"/>
                  </w:rPr>
                  <m:t>ref</m:t>
                </m:r>
              </m:sub>
            </m:sSub>
          </m:e>
        </m:d>
        <m:r>
          <m:rPr>
            <m:sty m:val="p"/>
          </m:rPr>
          <w:rPr>
            <w:rFonts w:ascii="Cambria Math" w:hAnsi="Cambria Math"/>
            <w:sz w:val="24"/>
            <w:szCs w:val="24"/>
          </w:rPr>
          <m:t>=</m:t>
        </m:r>
        <m:rad>
          <m:radPr>
            <m:degHide m:val="1"/>
            <m:ctrlPr>
              <w:rPr>
                <w:rFonts w:ascii="Cambria Math" w:hAnsi="Cambria Math"/>
                <w:sz w:val="24"/>
                <w:szCs w:val="24"/>
              </w:rPr>
            </m:ctrlPr>
          </m:radPr>
          <m:deg/>
          <m:e>
            <m:sSub>
              <m:sSubPr>
                <m:ctrlPr>
                  <w:rPr>
                    <w:rFonts w:ascii="Cambria Math" w:hAnsi="Cambria Math"/>
                    <w:i/>
                    <w:sz w:val="24"/>
                    <w:szCs w:val="24"/>
                  </w:rPr>
                </m:ctrlPr>
              </m:sSubPr>
              <m:e>
                <m:r>
                  <w:rPr>
                    <w:rFonts w:ascii="Cambria Math" w:hAnsi="Cambria Math"/>
                    <w:sz w:val="24"/>
                    <w:szCs w:val="24"/>
                  </w:rPr>
                  <m:t>u</m:t>
                </m:r>
              </m:e>
              <m:sub>
                <m:r>
                  <m:rPr>
                    <m:sty m:val="p"/>
                  </m:rPr>
                  <w:rPr>
                    <w:rFonts w:ascii="Cambria Math" w:hAnsi="Cambria Math"/>
                    <w:sz w:val="24"/>
                    <w:szCs w:val="24"/>
                  </w:rPr>
                  <m:t>r</m:t>
                </m:r>
              </m:sub>
            </m:sSub>
            <m:sSup>
              <m:sSupPr>
                <m:ctrlPr>
                  <w:rPr>
                    <w:rFonts w:ascii="Cambria Math" w:hAnsi="Cambria Math"/>
                    <w:i/>
                    <w:sz w:val="24"/>
                    <w:szCs w:val="24"/>
                  </w:rPr>
                </m:ctrlPr>
              </m:sSupPr>
              <m:e>
                <m:r>
                  <w:rPr>
                    <w:rFonts w:ascii="Cambria Math" w:hAnsi="Cambria Math"/>
                    <w:sz w:val="24"/>
                    <w:szCs w:val="24"/>
                  </w:rPr>
                  <m:t>(</m:t>
                </m:r>
                <m:sSub>
                  <m:sSubPr>
                    <m:ctrlPr>
                      <w:rPr>
                        <w:rFonts w:ascii="Cambria Math" w:hAnsi="Cambria Math"/>
                        <w:i/>
                        <w:sz w:val="24"/>
                        <w:szCs w:val="24"/>
                      </w:rPr>
                    </m:ctrlPr>
                  </m:sSubPr>
                  <m:e>
                    <m:r>
                      <w:rPr>
                        <w:rFonts w:ascii="Cambria Math" w:hAnsi="Cambria Math"/>
                        <w:sz w:val="24"/>
                        <w:szCs w:val="24"/>
                      </w:rPr>
                      <m:t>Q</m:t>
                    </m:r>
                  </m:e>
                  <m:sub>
                    <m:r>
                      <w:rPr>
                        <w:rFonts w:ascii="Cambria Math" w:hAnsi="Cambria Math"/>
                        <w:sz w:val="24"/>
                        <w:szCs w:val="24"/>
                      </w:rPr>
                      <m:t>S</m:t>
                    </m:r>
                  </m:sub>
                </m:sSub>
                <m:r>
                  <w:rPr>
                    <w:rFonts w:ascii="Cambria Math" w:hAnsi="Cambria Math"/>
                    <w:sz w:val="24"/>
                    <w:szCs w:val="24"/>
                  </w:rPr>
                  <m:t>)</m:t>
                </m:r>
              </m:e>
              <m:sup>
                <m:r>
                  <w:rPr>
                    <w:rFonts w:ascii="Cambria Math" w:hAnsi="Cambria Math"/>
                    <w:sz w:val="24"/>
                    <w:szCs w:val="24"/>
                  </w:rPr>
                  <m:t>2</m:t>
                </m:r>
              </m:sup>
            </m:sSup>
            <m:r>
              <w:rPr>
                <w:rFonts w:ascii="Cambria Math" w:hAnsi="Cambria Math"/>
                <w:sz w:val="24"/>
                <w:szCs w:val="24"/>
              </w:rPr>
              <m:t>+</m:t>
            </m:r>
            <m:sSub>
              <m:sSubPr>
                <m:ctrlPr>
                  <w:rPr>
                    <w:rFonts w:ascii="Cambria Math" w:hAnsi="Cambria Math"/>
                    <w:i/>
                    <w:sz w:val="24"/>
                    <w:szCs w:val="24"/>
                  </w:rPr>
                </m:ctrlPr>
              </m:sSubPr>
              <m:e>
                <m:r>
                  <w:rPr>
                    <w:rFonts w:ascii="Cambria Math" w:hAnsi="Cambria Math"/>
                    <w:sz w:val="24"/>
                    <w:szCs w:val="24"/>
                  </w:rPr>
                  <m:t>u</m:t>
                </m:r>
              </m:e>
              <m:sub>
                <m:r>
                  <m:rPr>
                    <m:sty m:val="p"/>
                  </m:rPr>
                  <w:rPr>
                    <w:rFonts w:ascii="Cambria Math" w:hAnsi="Cambria Math"/>
                    <w:sz w:val="24"/>
                    <w:szCs w:val="24"/>
                  </w:rPr>
                  <m:t>r</m:t>
                </m:r>
              </m:sub>
            </m:sSub>
            <m:sSup>
              <m:sSupPr>
                <m:ctrlPr>
                  <w:rPr>
                    <w:rFonts w:ascii="Cambria Math" w:hAnsi="Cambria Math"/>
                    <w:i/>
                    <w:sz w:val="24"/>
                    <w:szCs w:val="24"/>
                  </w:rPr>
                </m:ctrlPr>
              </m:sSupPr>
              <m:e>
                <m:r>
                  <w:rPr>
                    <w:rFonts w:ascii="Cambria Math" w:hAnsi="Cambria Math"/>
                    <w:sz w:val="24"/>
                    <w:szCs w:val="24"/>
                  </w:rPr>
                  <m:t>(t)</m:t>
                </m:r>
              </m:e>
              <m:sup>
                <m:r>
                  <w:rPr>
                    <w:rFonts w:ascii="Cambria Math" w:hAnsi="Cambria Math"/>
                    <w:sz w:val="24"/>
                    <w:szCs w:val="24"/>
                  </w:rPr>
                  <m:t>2</m:t>
                </m:r>
              </m:sup>
            </m:sSup>
            <m:r>
              <w:rPr>
                <w:rFonts w:ascii="Cambria Math" w:hAnsi="Cambria Math"/>
                <w:sz w:val="24"/>
                <w:szCs w:val="24"/>
              </w:rPr>
              <m:t>+</m:t>
            </m:r>
            <m:sSub>
              <m:sSubPr>
                <m:ctrlPr>
                  <w:rPr>
                    <w:rFonts w:ascii="Cambria Math" w:hAnsi="Cambria Math"/>
                    <w:i/>
                    <w:sz w:val="24"/>
                    <w:szCs w:val="24"/>
                  </w:rPr>
                </m:ctrlPr>
              </m:sSubPr>
              <m:e>
                <m:r>
                  <w:rPr>
                    <w:rFonts w:ascii="Cambria Math" w:hAnsi="Cambria Math"/>
                    <w:sz w:val="24"/>
                    <w:szCs w:val="24"/>
                  </w:rPr>
                  <m:t>u</m:t>
                </m:r>
              </m:e>
              <m:sub>
                <m:r>
                  <m:rPr>
                    <m:sty m:val="p"/>
                  </m:rPr>
                  <w:rPr>
                    <w:rFonts w:ascii="Cambria Math" w:hAnsi="Cambria Math"/>
                    <w:sz w:val="24"/>
                    <w:szCs w:val="24"/>
                  </w:rPr>
                  <m:t>r</m:t>
                </m:r>
              </m:sub>
            </m:sSub>
            <m:sSup>
              <m:sSupPr>
                <m:ctrlPr>
                  <w:rPr>
                    <w:rFonts w:ascii="Cambria Math" w:hAnsi="Cambria Math"/>
                    <w:i/>
                    <w:sz w:val="24"/>
                    <w:szCs w:val="24"/>
                  </w:rPr>
                </m:ctrlPr>
              </m:sSupPr>
              <m:e>
                <m:r>
                  <w:rPr>
                    <w:rFonts w:ascii="Cambria Math" w:hAnsi="Cambria Math"/>
                    <w:sz w:val="24"/>
                    <w:szCs w:val="24"/>
                  </w:rPr>
                  <m:t>(T)</m:t>
                </m:r>
              </m:e>
              <m:sup>
                <m:r>
                  <w:rPr>
                    <w:rFonts w:ascii="Cambria Math" w:hAnsi="Cambria Math"/>
                    <w:sz w:val="24"/>
                    <w:szCs w:val="24"/>
                  </w:rPr>
                  <m:t>2</m:t>
                </m:r>
              </m:sup>
            </m:sSup>
            <m:r>
              <w:rPr>
                <w:rFonts w:ascii="Cambria Math" w:hAnsi="Cambria Math"/>
                <w:sz w:val="24"/>
                <w:szCs w:val="24"/>
              </w:rPr>
              <m:t>+</m:t>
            </m:r>
            <m:sSub>
              <m:sSubPr>
                <m:ctrlPr>
                  <w:rPr>
                    <w:rFonts w:ascii="Cambria Math" w:hAnsi="Cambria Math"/>
                    <w:i/>
                    <w:sz w:val="24"/>
                    <w:szCs w:val="24"/>
                  </w:rPr>
                </m:ctrlPr>
              </m:sSubPr>
              <m:e>
                <m:r>
                  <w:rPr>
                    <w:rFonts w:ascii="Cambria Math" w:hAnsi="Cambria Math"/>
                    <w:sz w:val="24"/>
                    <w:szCs w:val="24"/>
                  </w:rPr>
                  <m:t>u</m:t>
                </m:r>
              </m:e>
              <m:sub>
                <m:r>
                  <m:rPr>
                    <m:sty m:val="p"/>
                  </m:rPr>
                  <w:rPr>
                    <w:rFonts w:ascii="Cambria Math" w:hAnsi="Cambria Math"/>
                    <w:sz w:val="24"/>
                    <w:szCs w:val="24"/>
                  </w:rPr>
                  <m:t>r</m:t>
                </m:r>
              </m:sub>
            </m:sSub>
            <m:sSup>
              <m:sSupPr>
                <m:ctrlPr>
                  <w:rPr>
                    <w:rFonts w:ascii="Cambria Math" w:hAnsi="Cambria Math"/>
                    <w:i/>
                    <w:sz w:val="24"/>
                    <w:szCs w:val="24"/>
                  </w:rPr>
                </m:ctrlPr>
              </m:sSupPr>
              <m:e>
                <m:r>
                  <w:rPr>
                    <w:rFonts w:ascii="Cambria Math" w:hAnsi="Cambria Math"/>
                    <w:sz w:val="24"/>
                    <w:szCs w:val="24"/>
                  </w:rPr>
                  <m:t>(</m:t>
                </m:r>
                <m:sSub>
                  <m:sSubPr>
                    <m:ctrlPr>
                      <w:rPr>
                        <w:rFonts w:ascii="Cambria Math" w:hAnsi="Cambria Math"/>
                        <w:i/>
                        <w:sz w:val="24"/>
                        <w:szCs w:val="24"/>
                      </w:rPr>
                    </m:ctrlPr>
                  </m:sSubPr>
                  <m:e>
                    <m:r>
                      <w:rPr>
                        <w:rFonts w:ascii="Cambria Math" w:hAnsi="Cambria Math"/>
                        <w:sz w:val="24"/>
                        <w:szCs w:val="24"/>
                      </w:rPr>
                      <m:t>T</m:t>
                    </m:r>
                  </m:e>
                  <m:sub>
                    <m:r>
                      <w:rPr>
                        <w:rFonts w:ascii="Cambria Math" w:hAnsi="Cambria Math"/>
                        <w:sz w:val="24"/>
                        <w:szCs w:val="24"/>
                      </w:rPr>
                      <m:t>m</m:t>
                    </m:r>
                  </m:sub>
                </m:sSub>
                <m:r>
                  <w:rPr>
                    <w:rFonts w:ascii="Cambria Math" w:hAnsi="Cambria Math"/>
                    <w:sz w:val="24"/>
                    <w:szCs w:val="24"/>
                  </w:rPr>
                  <m:t>)</m:t>
                </m:r>
              </m:e>
              <m:sup>
                <m:r>
                  <w:rPr>
                    <w:rFonts w:ascii="Cambria Math" w:hAnsi="Cambria Math"/>
                    <w:sz w:val="24"/>
                    <w:szCs w:val="24"/>
                  </w:rPr>
                  <m:t>2</m:t>
                </m:r>
              </m:sup>
            </m:sSup>
            <m:r>
              <m:rPr>
                <m:sty m:val="p"/>
              </m:rPr>
              <w:rPr>
                <w:rFonts w:ascii="Cambria Math" w:hAnsi="Cambria Math"/>
                <w:sz w:val="24"/>
                <w:szCs w:val="24"/>
              </w:rPr>
              <m:t>+</m:t>
            </m:r>
            <m:sSub>
              <m:sSubPr>
                <m:ctrlPr>
                  <w:rPr>
                    <w:rFonts w:ascii="Cambria Math" w:hAnsi="Cambria Math"/>
                    <w:i/>
                    <w:sz w:val="24"/>
                    <w:szCs w:val="24"/>
                  </w:rPr>
                </m:ctrlPr>
              </m:sSubPr>
              <m:e>
                <m:r>
                  <w:rPr>
                    <w:rFonts w:ascii="Cambria Math" w:hAnsi="Cambria Math"/>
                    <w:sz w:val="24"/>
                    <w:szCs w:val="24"/>
                  </w:rPr>
                  <m:t>u</m:t>
                </m:r>
              </m:e>
              <m:sub>
                <m:r>
                  <m:rPr>
                    <m:sty m:val="p"/>
                  </m:rPr>
                  <w:rPr>
                    <w:rFonts w:ascii="Cambria Math" w:hAnsi="Cambria Math"/>
                    <w:sz w:val="24"/>
                    <w:szCs w:val="24"/>
                  </w:rPr>
                  <m:t>r</m:t>
                </m:r>
              </m:sub>
            </m:sSub>
            <m:sSup>
              <m:sSupPr>
                <m:ctrlPr>
                  <w:rPr>
                    <w:rFonts w:ascii="Cambria Math" w:hAnsi="Cambria Math"/>
                    <w:i/>
                    <w:sz w:val="24"/>
                    <w:szCs w:val="24"/>
                  </w:rPr>
                </m:ctrlPr>
              </m:sSupPr>
              <m:e>
                <m:r>
                  <w:rPr>
                    <w:rFonts w:ascii="Cambria Math" w:hAnsi="Cambria Math"/>
                    <w:sz w:val="24"/>
                    <w:szCs w:val="24"/>
                  </w:rPr>
                  <m:t>(p)</m:t>
                </m:r>
              </m:e>
              <m:sup>
                <m:r>
                  <w:rPr>
                    <w:rFonts w:ascii="Cambria Math" w:hAnsi="Cambria Math"/>
                    <w:sz w:val="24"/>
                    <w:szCs w:val="24"/>
                  </w:rPr>
                  <m:t>2</m:t>
                </m:r>
              </m:sup>
            </m:sSup>
            <m:r>
              <m:rPr>
                <m:sty m:val="p"/>
              </m:rPr>
              <w:rPr>
                <w:rFonts w:ascii="Cambria Math" w:hAnsi="Cambria Math"/>
                <w:sz w:val="24"/>
                <w:szCs w:val="24"/>
              </w:rPr>
              <m:t>+</m:t>
            </m:r>
            <m:sSub>
              <m:sSubPr>
                <m:ctrlPr>
                  <w:rPr>
                    <w:rFonts w:ascii="Cambria Math" w:hAnsi="Cambria Math"/>
                    <w:i/>
                    <w:sz w:val="24"/>
                    <w:szCs w:val="24"/>
                  </w:rPr>
                </m:ctrlPr>
              </m:sSubPr>
              <m:e>
                <m:r>
                  <w:rPr>
                    <w:rFonts w:ascii="Cambria Math" w:hAnsi="Cambria Math"/>
                    <w:sz w:val="24"/>
                    <w:szCs w:val="24"/>
                  </w:rPr>
                  <m:t>u</m:t>
                </m:r>
              </m:e>
              <m:sub>
                <m:r>
                  <m:rPr>
                    <m:sty m:val="p"/>
                  </m:rPr>
                  <w:rPr>
                    <w:rFonts w:ascii="Cambria Math" w:hAnsi="Cambria Math"/>
                    <w:sz w:val="24"/>
                    <w:szCs w:val="24"/>
                  </w:rPr>
                  <m:t>r</m:t>
                </m:r>
              </m:sub>
            </m:sSub>
            <m:sSup>
              <m:sSupPr>
                <m:ctrlPr>
                  <w:rPr>
                    <w:rFonts w:ascii="Cambria Math" w:hAnsi="Cambria Math"/>
                    <w:i/>
                    <w:sz w:val="24"/>
                    <w:szCs w:val="24"/>
                  </w:rPr>
                </m:ctrlPr>
              </m:sSupPr>
              <m:e>
                <m:r>
                  <w:rPr>
                    <w:rFonts w:ascii="Cambria Math" w:hAnsi="Cambria Math"/>
                    <w:sz w:val="24"/>
                    <w:szCs w:val="24"/>
                  </w:rPr>
                  <m:t>(</m:t>
                </m:r>
                <m:sSub>
                  <m:sSubPr>
                    <m:ctrlPr>
                      <w:rPr>
                        <w:rFonts w:ascii="Cambria Math" w:hAnsi="Cambria Math"/>
                        <w:i/>
                        <w:sz w:val="24"/>
                        <w:szCs w:val="24"/>
                      </w:rPr>
                    </m:ctrlPr>
                  </m:sSubPr>
                  <m:e>
                    <m:r>
                      <w:rPr>
                        <w:rFonts w:ascii="Cambria Math" w:hAnsi="Cambria Math"/>
                        <w:sz w:val="24"/>
                        <w:szCs w:val="24"/>
                      </w:rPr>
                      <m:t>p</m:t>
                    </m:r>
                  </m:e>
                  <m:sub>
                    <m:r>
                      <w:rPr>
                        <w:rFonts w:ascii="Cambria Math" w:hAnsi="Cambria Math"/>
                        <w:sz w:val="24"/>
                        <w:szCs w:val="24"/>
                      </w:rPr>
                      <m:t>m</m:t>
                    </m:r>
                  </m:sub>
                </m:sSub>
                <m:r>
                  <w:rPr>
                    <w:rFonts w:ascii="Cambria Math" w:hAnsi="Cambria Math"/>
                    <w:sz w:val="24"/>
                    <w:szCs w:val="24"/>
                  </w:rPr>
                  <m:t>)</m:t>
                </m:r>
              </m:e>
              <m:sup>
                <m:r>
                  <w:rPr>
                    <w:rFonts w:ascii="Cambria Math" w:hAnsi="Cambria Math"/>
                    <w:sz w:val="24"/>
                    <w:szCs w:val="24"/>
                  </w:rPr>
                  <m:t>2</m:t>
                </m:r>
              </m:sup>
            </m:sSup>
          </m:e>
        </m:rad>
      </m:oMath>
      <w:r w:rsidR="00537747">
        <w:rPr>
          <w:rFonts w:hint="eastAsia"/>
          <w:sz w:val="24"/>
          <w:szCs w:val="24"/>
        </w:rPr>
        <w:t xml:space="preserve"> </w:t>
      </w:r>
    </w:p>
    <w:p w14:paraId="379A5E83" w14:textId="77777777" w:rsidR="00D0521B" w:rsidRDefault="00000000" w:rsidP="00D0521B">
      <w:pPr>
        <w:pStyle w:val="af6"/>
        <w:spacing w:line="360" w:lineRule="auto"/>
        <w:ind w:firstLine="480"/>
        <w:rPr>
          <w:rFonts w:asciiTheme="minorEastAsia" w:hAnsiTheme="minorEastAsia" w:cs="Times New Roman" w:hint="eastAsia"/>
          <w:color w:val="000000" w:themeColor="text1"/>
          <w:kern w:val="0"/>
          <w:sz w:val="24"/>
          <w:szCs w:val="24"/>
        </w:rPr>
      </w:pPr>
      <m:oMath>
        <m:sSub>
          <m:sSubPr>
            <m:ctrlPr>
              <w:rPr>
                <w:rFonts w:ascii="Cambria Math" w:hAnsi="Cambria Math" w:cs="Times New Roman"/>
                <w:i/>
                <w:color w:val="000000" w:themeColor="text1"/>
                <w:kern w:val="0"/>
                <w:sz w:val="24"/>
                <w:szCs w:val="24"/>
              </w:rPr>
            </m:ctrlPr>
          </m:sSubPr>
          <m:e>
            <m:r>
              <w:rPr>
                <w:rFonts w:ascii="Cambria Math" w:hAnsi="Cambria Math" w:cs="Times New Roman"/>
                <w:color w:val="000000" w:themeColor="text1"/>
                <w:kern w:val="0"/>
                <w:sz w:val="24"/>
                <w:szCs w:val="24"/>
              </w:rPr>
              <m:t>u</m:t>
            </m:r>
          </m:e>
          <m:sub>
            <m:r>
              <m:rPr>
                <m:sty m:val="p"/>
              </m:rPr>
              <w:rPr>
                <w:rFonts w:ascii="Cambria Math" w:hAnsi="Cambria Math" w:cs="Times New Roman"/>
                <w:color w:val="000000" w:themeColor="text1"/>
                <w:kern w:val="0"/>
                <w:sz w:val="24"/>
                <w:szCs w:val="24"/>
              </w:rPr>
              <m:t>r</m:t>
            </m:r>
          </m:sub>
        </m:sSub>
        <m:r>
          <m:rPr>
            <m:sty m:val="p"/>
          </m:rPr>
          <w:rPr>
            <w:rFonts w:ascii="Cambria Math" w:hAnsi="Cambria Math" w:cs="Times New Roman"/>
            <w:color w:val="000000" w:themeColor="text1"/>
            <w:kern w:val="0"/>
            <w:sz w:val="24"/>
            <w:szCs w:val="24"/>
          </w:rPr>
          <m:t>(</m:t>
        </m:r>
        <m:sSub>
          <m:sSubPr>
            <m:ctrlPr>
              <w:rPr>
                <w:rFonts w:ascii="Cambria Math" w:hAnsi="Cambria Math" w:cs="Times New Roman"/>
                <w:i/>
                <w:color w:val="000000" w:themeColor="text1"/>
                <w:kern w:val="0"/>
                <w:sz w:val="24"/>
                <w:szCs w:val="24"/>
              </w:rPr>
            </m:ctrlPr>
          </m:sSubPr>
          <m:e>
            <m:r>
              <w:rPr>
                <w:rFonts w:ascii="Cambria Math" w:hAnsi="Cambria Math" w:cs="Times New Roman"/>
                <w:color w:val="000000" w:themeColor="text1"/>
                <w:kern w:val="0"/>
                <w:sz w:val="24"/>
                <w:szCs w:val="24"/>
              </w:rPr>
              <m:t>Q</m:t>
            </m:r>
          </m:e>
          <m:sub>
            <m:r>
              <w:rPr>
                <w:rFonts w:ascii="Cambria Math" w:hAnsi="Cambria Math" w:cs="Times New Roman"/>
                <w:color w:val="000000" w:themeColor="text1"/>
                <w:kern w:val="0"/>
                <w:sz w:val="24"/>
                <w:szCs w:val="24"/>
              </w:rPr>
              <m:t>S</m:t>
            </m:r>
          </m:sub>
        </m:sSub>
        <m:r>
          <m:rPr>
            <m:sty m:val="p"/>
          </m:rPr>
          <w:rPr>
            <w:rFonts w:ascii="Cambria Math" w:hAnsi="Cambria Math" w:cs="Times New Roman"/>
            <w:color w:val="000000" w:themeColor="text1"/>
            <w:kern w:val="0"/>
            <w:sz w:val="24"/>
            <w:szCs w:val="24"/>
          </w:rPr>
          <m:t>)</m:t>
        </m:r>
      </m:oMath>
      <w:r w:rsidR="00D0521B">
        <w:rPr>
          <w:rFonts w:asciiTheme="minorEastAsia" w:hAnsiTheme="minorEastAsia" w:cs="Times New Roman"/>
          <w:color w:val="000000" w:themeColor="text1"/>
          <w:kern w:val="0"/>
          <w:sz w:val="24"/>
          <w:szCs w:val="24"/>
        </w:rPr>
        <w:t>—</w:t>
      </w:r>
      <w:r w:rsidR="00D0521B">
        <w:rPr>
          <w:color w:val="000000" w:themeColor="text1"/>
          <w:sz w:val="24"/>
          <w:szCs w:val="24"/>
        </w:rPr>
        <w:t>活塞</w:t>
      </w:r>
      <w:r w:rsidR="00D0521B">
        <w:rPr>
          <w:rFonts w:asciiTheme="minorEastAsia" w:hAnsiTheme="minorEastAsia" w:cs="Times New Roman" w:hint="eastAsia"/>
          <w:color w:val="000000" w:themeColor="text1"/>
          <w:kern w:val="0"/>
          <w:sz w:val="24"/>
          <w:szCs w:val="24"/>
        </w:rPr>
        <w:t>累积流量的合成标准不确定度</w:t>
      </w:r>
      <w:r w:rsidR="00D0521B">
        <w:rPr>
          <w:rFonts w:asciiTheme="minorEastAsia" w:hAnsiTheme="minorEastAsia" w:cs="Times New Roman" w:hint="eastAsia"/>
          <w:color w:val="000000" w:themeColor="text1"/>
          <w:sz w:val="24"/>
          <w:szCs w:val="24"/>
        </w:rPr>
        <w:t>，取</w:t>
      </w:r>
      <w:r w:rsidR="00D0521B">
        <w:rPr>
          <w:rFonts w:asciiTheme="minorEastAsia" w:hAnsiTheme="minorEastAsia" w:cs="Times New Roman"/>
          <w:color w:val="000000" w:themeColor="text1"/>
          <w:kern w:val="0"/>
          <w:sz w:val="24"/>
          <w:szCs w:val="24"/>
        </w:rPr>
        <w:t>活塞溯源证书中的</w:t>
      </w:r>
      <m:oMath>
        <m:sSub>
          <m:sSubPr>
            <m:ctrlPr>
              <w:rPr>
                <w:rFonts w:ascii="Cambria Math" w:hAnsi="Cambria Math" w:cs="Times New Roman"/>
                <w:i/>
                <w:color w:val="000000" w:themeColor="text1"/>
                <w:kern w:val="0"/>
                <w:sz w:val="24"/>
                <w:szCs w:val="24"/>
              </w:rPr>
            </m:ctrlPr>
          </m:sSubPr>
          <m:e>
            <m:r>
              <w:rPr>
                <w:rFonts w:ascii="Cambria Math" w:hAnsi="Cambria Math" w:cs="Times New Roman"/>
                <w:color w:val="000000" w:themeColor="text1"/>
                <w:kern w:val="0"/>
                <w:sz w:val="24"/>
                <w:szCs w:val="24"/>
              </w:rPr>
              <m:t>u</m:t>
            </m:r>
          </m:e>
          <m:sub>
            <m:r>
              <m:rPr>
                <m:sty m:val="p"/>
              </m:rPr>
              <w:rPr>
                <w:rFonts w:ascii="Cambria Math" w:hAnsi="Cambria Math" w:cs="Times New Roman"/>
                <w:color w:val="000000" w:themeColor="text1"/>
                <w:kern w:val="0"/>
                <w:sz w:val="24"/>
                <w:szCs w:val="24"/>
              </w:rPr>
              <m:t>r</m:t>
            </m:r>
          </m:sub>
        </m:sSub>
        <m:r>
          <m:rPr>
            <m:sty m:val="p"/>
          </m:rPr>
          <w:rPr>
            <w:rFonts w:ascii="Cambria Math" w:hAnsi="Cambria Math" w:cs="Times New Roman"/>
            <w:color w:val="000000" w:themeColor="text1"/>
            <w:kern w:val="0"/>
            <w:sz w:val="24"/>
            <w:szCs w:val="24"/>
          </w:rPr>
          <m:t>(</m:t>
        </m:r>
        <m:r>
          <w:rPr>
            <w:rFonts w:ascii="Cambria Math" w:hAnsi="Cambria Math" w:cs="Times New Roman"/>
            <w:color w:val="000000" w:themeColor="text1"/>
            <w:kern w:val="0"/>
            <w:sz w:val="24"/>
            <w:szCs w:val="24"/>
          </w:rPr>
          <m:t>k</m:t>
        </m:r>
        <m:r>
          <m:rPr>
            <m:sty m:val="p"/>
          </m:rPr>
          <w:rPr>
            <w:rFonts w:ascii="Cambria Math" w:hAnsi="Cambria Math" w:cs="Times New Roman"/>
            <w:color w:val="000000" w:themeColor="text1"/>
            <w:kern w:val="0"/>
            <w:sz w:val="24"/>
            <w:szCs w:val="24"/>
          </w:rPr>
          <m:t>)</m:t>
        </m:r>
      </m:oMath>
      <w:r w:rsidR="00D0521B">
        <w:rPr>
          <w:rFonts w:asciiTheme="minorEastAsia" w:hAnsiTheme="minorEastAsia" w:cs="Times New Roman" w:hint="eastAsia"/>
          <w:color w:val="000000" w:themeColor="text1"/>
          <w:kern w:val="0"/>
          <w:sz w:val="24"/>
          <w:szCs w:val="24"/>
        </w:rPr>
        <w:t>。</w:t>
      </w:r>
    </w:p>
    <w:p w14:paraId="38288602" w14:textId="77777777" w:rsidR="00D0521B" w:rsidRDefault="00D0521B" w:rsidP="00D0521B">
      <w:pPr>
        <w:spacing w:line="360" w:lineRule="auto"/>
        <w:ind w:firstLineChars="200" w:firstLine="480"/>
        <w:rPr>
          <w:color w:val="000000" w:themeColor="text1"/>
          <w:sz w:val="24"/>
          <w:szCs w:val="24"/>
        </w:rPr>
      </w:pPr>
      <w:r>
        <w:rPr>
          <w:rFonts w:hint="eastAsia"/>
          <w:color w:val="000000" w:themeColor="text1"/>
          <w:sz w:val="24"/>
          <w:szCs w:val="24"/>
        </w:rPr>
        <w:t>当主标准器</w:t>
      </w:r>
      <w:r>
        <w:rPr>
          <w:color w:val="000000" w:themeColor="text1"/>
          <w:sz w:val="24"/>
          <w:szCs w:val="24"/>
        </w:rPr>
        <w:t>为</w:t>
      </w:r>
      <w:r>
        <w:rPr>
          <w:rFonts w:hint="eastAsia"/>
          <w:color w:val="000000" w:themeColor="text1"/>
          <w:sz w:val="24"/>
          <w:szCs w:val="24"/>
        </w:rPr>
        <w:t>湿式</w:t>
      </w:r>
      <w:r>
        <w:rPr>
          <w:color w:val="000000" w:themeColor="text1"/>
          <w:sz w:val="24"/>
          <w:szCs w:val="24"/>
        </w:rPr>
        <w:t>流量计</w:t>
      </w:r>
      <w:r>
        <w:rPr>
          <w:rFonts w:hint="eastAsia"/>
          <w:color w:val="000000" w:themeColor="text1"/>
          <w:sz w:val="24"/>
          <w:szCs w:val="24"/>
        </w:rPr>
        <w:t>时</w:t>
      </w:r>
      <w:r>
        <w:rPr>
          <w:color w:val="000000" w:themeColor="text1"/>
          <w:sz w:val="24"/>
          <w:szCs w:val="24"/>
        </w:rPr>
        <w:t>：</w:t>
      </w:r>
    </w:p>
    <w:p w14:paraId="05A9B9F8" w14:textId="3261CB68" w:rsidR="00D0521B" w:rsidRDefault="00000000" w:rsidP="00D0521B">
      <w:pPr>
        <w:spacing w:line="360" w:lineRule="auto"/>
        <w:ind w:firstLineChars="200" w:firstLine="480"/>
        <w:rPr>
          <w:color w:val="000000" w:themeColor="text1"/>
          <w:sz w:val="24"/>
          <w:szCs w:val="24"/>
        </w:rPr>
      </w:pPr>
      <m:oMath>
        <m:sSub>
          <m:sSubPr>
            <m:ctrlPr>
              <w:rPr>
                <w:rFonts w:ascii="Cambria Math" w:hAnsi="Cambria Math"/>
                <w:color w:val="000000" w:themeColor="text1"/>
                <w:sz w:val="24"/>
                <w:szCs w:val="24"/>
              </w:rPr>
            </m:ctrlPr>
          </m:sSubPr>
          <m:e>
            <m:r>
              <w:rPr>
                <w:rFonts w:ascii="Cambria Math" w:hAnsi="Cambria Math"/>
                <w:color w:val="000000" w:themeColor="text1"/>
                <w:sz w:val="24"/>
                <w:szCs w:val="24"/>
              </w:rPr>
              <m:t>u</m:t>
            </m:r>
          </m:e>
          <m:sub>
            <m:r>
              <m:rPr>
                <m:sty m:val="p"/>
              </m:rPr>
              <w:rPr>
                <w:rFonts w:ascii="Cambria Math" w:hAnsi="Cambria Math"/>
                <w:color w:val="000000" w:themeColor="text1"/>
                <w:sz w:val="24"/>
                <w:szCs w:val="24"/>
              </w:rPr>
              <m:t>r</m:t>
            </m:r>
          </m:sub>
        </m:sSub>
        <m:d>
          <m:dPr>
            <m:ctrlPr>
              <w:rPr>
                <w:rFonts w:ascii="Cambria Math" w:hAnsi="Cambria Math"/>
                <w:color w:val="000000" w:themeColor="text1"/>
                <w:sz w:val="24"/>
                <w:szCs w:val="24"/>
              </w:rPr>
            </m:ctrlPr>
          </m:dPr>
          <m:e>
            <m:sSub>
              <m:sSubPr>
                <m:ctrlPr>
                  <w:rPr>
                    <w:rFonts w:ascii="Cambria Math" w:hAnsi="Cambria Math"/>
                    <w:i/>
                    <w:color w:val="000000" w:themeColor="text1"/>
                    <w:sz w:val="24"/>
                    <w:szCs w:val="24"/>
                  </w:rPr>
                </m:ctrlPr>
              </m:sSubPr>
              <m:e>
                <m:r>
                  <w:rPr>
                    <w:rFonts w:ascii="Cambria Math" w:hAnsi="Cambria Math"/>
                    <w:color w:val="000000" w:themeColor="text1"/>
                    <w:sz w:val="24"/>
                    <w:szCs w:val="24"/>
                  </w:rPr>
                  <m:t>Q</m:t>
                </m:r>
              </m:e>
              <m:sub>
                <m:r>
                  <m:rPr>
                    <m:sty m:val="p"/>
                  </m:rPr>
                  <w:rPr>
                    <w:rFonts w:ascii="Cambria Math" w:hAnsi="Cambria Math"/>
                    <w:color w:val="000000" w:themeColor="text1"/>
                    <w:sz w:val="24"/>
                    <w:szCs w:val="24"/>
                  </w:rPr>
                  <m:t>ref</m:t>
                </m:r>
              </m:sub>
            </m:sSub>
          </m:e>
        </m:d>
        <m:r>
          <m:rPr>
            <m:sty m:val="p"/>
          </m:rPr>
          <w:rPr>
            <w:rFonts w:ascii="Cambria Math" w:hAnsi="Cambria Math"/>
            <w:color w:val="000000" w:themeColor="text1"/>
            <w:sz w:val="24"/>
            <w:szCs w:val="24"/>
          </w:rPr>
          <m:t>=</m:t>
        </m:r>
        <m:rad>
          <m:radPr>
            <m:degHide m:val="1"/>
            <m:ctrlPr>
              <w:rPr>
                <w:rFonts w:ascii="Cambria Math" w:hAnsi="Cambria Math"/>
                <w:color w:val="000000" w:themeColor="text1"/>
                <w:sz w:val="24"/>
                <w:szCs w:val="24"/>
              </w:rPr>
            </m:ctrlPr>
          </m:radPr>
          <m:deg/>
          <m:e>
            <m:sSub>
              <m:sSubPr>
                <m:ctrlPr>
                  <w:rPr>
                    <w:rFonts w:ascii="Cambria Math" w:hAnsi="Cambria Math"/>
                    <w:i/>
                    <w:color w:val="000000" w:themeColor="text1"/>
                    <w:sz w:val="24"/>
                    <w:szCs w:val="24"/>
                  </w:rPr>
                </m:ctrlPr>
              </m:sSubPr>
              <m:e>
                <m:r>
                  <w:rPr>
                    <w:rFonts w:ascii="Cambria Math" w:hAnsi="Cambria Math"/>
                    <w:color w:val="000000" w:themeColor="text1"/>
                    <w:sz w:val="24"/>
                    <w:szCs w:val="24"/>
                  </w:rPr>
                  <m:t>u</m:t>
                </m:r>
              </m:e>
              <m:sub>
                <m:r>
                  <m:rPr>
                    <m:sty m:val="p"/>
                  </m:rPr>
                  <w:rPr>
                    <w:rFonts w:ascii="Cambria Math" w:hAnsi="Cambria Math"/>
                    <w:color w:val="000000" w:themeColor="text1"/>
                    <w:sz w:val="24"/>
                    <w:szCs w:val="24"/>
                  </w:rPr>
                  <m:t>r</m:t>
                </m:r>
              </m:sub>
            </m:sSub>
            <m:sSup>
              <m:sSupPr>
                <m:ctrlPr>
                  <w:rPr>
                    <w:rFonts w:ascii="Cambria Math" w:hAnsi="Cambria Math"/>
                    <w:i/>
                    <w:color w:val="000000" w:themeColor="text1"/>
                    <w:sz w:val="24"/>
                    <w:szCs w:val="24"/>
                  </w:rPr>
                </m:ctrlPr>
              </m:sSupPr>
              <m:e>
                <m:r>
                  <w:rPr>
                    <w:rFonts w:ascii="Cambria Math" w:hAnsi="Cambria Math"/>
                    <w:color w:val="000000" w:themeColor="text1"/>
                    <w:sz w:val="24"/>
                    <w:szCs w:val="24"/>
                  </w:rPr>
                  <m:t>(</m:t>
                </m:r>
                <m:sSub>
                  <m:sSubPr>
                    <m:ctrlPr>
                      <w:rPr>
                        <w:rFonts w:ascii="Cambria Math" w:hAnsi="Cambria Math"/>
                        <w:i/>
                        <w:color w:val="000000" w:themeColor="text1"/>
                        <w:sz w:val="24"/>
                        <w:szCs w:val="24"/>
                      </w:rPr>
                    </m:ctrlPr>
                  </m:sSubPr>
                  <m:e>
                    <m:r>
                      <w:rPr>
                        <w:rFonts w:ascii="Cambria Math" w:hAnsi="Cambria Math"/>
                        <w:color w:val="000000" w:themeColor="text1"/>
                        <w:sz w:val="24"/>
                        <w:szCs w:val="24"/>
                      </w:rPr>
                      <m:t>Q</m:t>
                    </m:r>
                  </m:e>
                  <m:sub>
                    <m:r>
                      <w:rPr>
                        <w:rFonts w:ascii="Cambria Math" w:hAnsi="Cambria Math"/>
                        <w:color w:val="000000" w:themeColor="text1"/>
                        <w:sz w:val="24"/>
                        <w:szCs w:val="24"/>
                      </w:rPr>
                      <m:t>S</m:t>
                    </m:r>
                  </m:sub>
                </m:sSub>
                <m:r>
                  <w:rPr>
                    <w:rFonts w:ascii="Cambria Math" w:hAnsi="Cambria Math"/>
                    <w:color w:val="000000" w:themeColor="text1"/>
                    <w:sz w:val="24"/>
                    <w:szCs w:val="24"/>
                  </w:rPr>
                  <m:t>)</m:t>
                </m:r>
              </m:e>
              <m:sup>
                <m:r>
                  <w:rPr>
                    <w:rFonts w:ascii="Cambria Math" w:hAnsi="Cambria Math"/>
                    <w:color w:val="000000" w:themeColor="text1"/>
                    <w:sz w:val="24"/>
                    <w:szCs w:val="24"/>
                  </w:rPr>
                  <m:t>2</m:t>
                </m:r>
              </m:sup>
            </m:sSup>
            <m:r>
              <w:rPr>
                <w:rFonts w:ascii="Cambria Math" w:hAnsi="Cambria Math"/>
                <w:color w:val="000000" w:themeColor="text1"/>
                <w:sz w:val="24"/>
                <w:szCs w:val="24"/>
              </w:rPr>
              <m:t>+</m:t>
            </m:r>
            <m:sSub>
              <m:sSubPr>
                <m:ctrlPr>
                  <w:rPr>
                    <w:rFonts w:ascii="Cambria Math" w:hAnsi="Cambria Math"/>
                    <w:i/>
                    <w:color w:val="000000" w:themeColor="text1"/>
                    <w:sz w:val="24"/>
                    <w:szCs w:val="24"/>
                  </w:rPr>
                </m:ctrlPr>
              </m:sSubPr>
              <m:e>
                <m:r>
                  <w:rPr>
                    <w:rFonts w:ascii="Cambria Math" w:hAnsi="Cambria Math"/>
                    <w:color w:val="000000" w:themeColor="text1"/>
                    <w:sz w:val="24"/>
                    <w:szCs w:val="24"/>
                  </w:rPr>
                  <m:t>u</m:t>
                </m:r>
              </m:e>
              <m:sub>
                <m:r>
                  <m:rPr>
                    <m:sty m:val="p"/>
                  </m:rPr>
                  <w:rPr>
                    <w:rFonts w:ascii="Cambria Math" w:hAnsi="Cambria Math"/>
                    <w:color w:val="000000" w:themeColor="text1"/>
                    <w:sz w:val="24"/>
                    <w:szCs w:val="24"/>
                  </w:rPr>
                  <m:t>r</m:t>
                </m:r>
              </m:sub>
            </m:sSub>
            <m:sSup>
              <m:sSupPr>
                <m:ctrlPr>
                  <w:rPr>
                    <w:rFonts w:ascii="Cambria Math" w:hAnsi="Cambria Math"/>
                    <w:i/>
                    <w:color w:val="000000" w:themeColor="text1"/>
                    <w:sz w:val="24"/>
                    <w:szCs w:val="24"/>
                  </w:rPr>
                </m:ctrlPr>
              </m:sSupPr>
              <m:e>
                <m:r>
                  <w:rPr>
                    <w:rFonts w:ascii="Cambria Math" w:hAnsi="Cambria Math"/>
                    <w:color w:val="000000" w:themeColor="text1"/>
                    <w:sz w:val="24"/>
                    <w:szCs w:val="24"/>
                  </w:rPr>
                  <m:t>(T)</m:t>
                </m:r>
              </m:e>
              <m:sup>
                <m:r>
                  <w:rPr>
                    <w:rFonts w:ascii="Cambria Math" w:hAnsi="Cambria Math"/>
                    <w:color w:val="000000" w:themeColor="text1"/>
                    <w:sz w:val="24"/>
                    <w:szCs w:val="24"/>
                  </w:rPr>
                  <m:t>2</m:t>
                </m:r>
              </m:sup>
            </m:sSup>
            <m:r>
              <w:rPr>
                <w:rFonts w:ascii="Cambria Math" w:hAnsi="Cambria Math"/>
                <w:color w:val="000000" w:themeColor="text1"/>
                <w:sz w:val="24"/>
                <w:szCs w:val="24"/>
              </w:rPr>
              <m:t>+</m:t>
            </m:r>
            <m:sSub>
              <m:sSubPr>
                <m:ctrlPr>
                  <w:rPr>
                    <w:rFonts w:ascii="Cambria Math" w:hAnsi="Cambria Math"/>
                    <w:i/>
                    <w:color w:val="000000" w:themeColor="text1"/>
                    <w:sz w:val="24"/>
                    <w:szCs w:val="24"/>
                  </w:rPr>
                </m:ctrlPr>
              </m:sSubPr>
              <m:e>
                <m:r>
                  <w:rPr>
                    <w:rFonts w:ascii="Cambria Math" w:hAnsi="Cambria Math"/>
                    <w:color w:val="000000" w:themeColor="text1"/>
                    <w:sz w:val="24"/>
                    <w:szCs w:val="24"/>
                  </w:rPr>
                  <m:t>u</m:t>
                </m:r>
              </m:e>
              <m:sub>
                <m:r>
                  <m:rPr>
                    <m:sty m:val="p"/>
                  </m:rPr>
                  <w:rPr>
                    <w:rFonts w:ascii="Cambria Math" w:hAnsi="Cambria Math"/>
                    <w:color w:val="000000" w:themeColor="text1"/>
                    <w:sz w:val="24"/>
                    <w:szCs w:val="24"/>
                  </w:rPr>
                  <m:t>r</m:t>
                </m:r>
              </m:sub>
            </m:sSub>
            <m:sSup>
              <m:sSupPr>
                <m:ctrlPr>
                  <w:rPr>
                    <w:rFonts w:ascii="Cambria Math" w:hAnsi="Cambria Math"/>
                    <w:i/>
                    <w:color w:val="000000" w:themeColor="text1"/>
                    <w:sz w:val="24"/>
                    <w:szCs w:val="24"/>
                  </w:rPr>
                </m:ctrlPr>
              </m:sSupPr>
              <m:e>
                <m:r>
                  <w:rPr>
                    <w:rFonts w:ascii="Cambria Math" w:hAnsi="Cambria Math"/>
                    <w:color w:val="000000" w:themeColor="text1"/>
                    <w:sz w:val="24"/>
                    <w:szCs w:val="24"/>
                  </w:rPr>
                  <m:t>(</m:t>
                </m:r>
                <m:sSub>
                  <m:sSubPr>
                    <m:ctrlPr>
                      <w:rPr>
                        <w:rFonts w:ascii="Cambria Math" w:hAnsi="Cambria Math"/>
                        <w:i/>
                        <w:color w:val="000000" w:themeColor="text1"/>
                        <w:sz w:val="24"/>
                        <w:szCs w:val="24"/>
                      </w:rPr>
                    </m:ctrlPr>
                  </m:sSubPr>
                  <m:e>
                    <m:r>
                      <w:rPr>
                        <w:rFonts w:ascii="Cambria Math" w:hAnsi="Cambria Math"/>
                        <w:color w:val="000000" w:themeColor="text1"/>
                        <w:sz w:val="24"/>
                        <w:szCs w:val="24"/>
                      </w:rPr>
                      <m:t>T</m:t>
                    </m:r>
                  </m:e>
                  <m:sub>
                    <m:r>
                      <w:rPr>
                        <w:rFonts w:ascii="Cambria Math" w:hAnsi="Cambria Math"/>
                        <w:color w:val="000000" w:themeColor="text1"/>
                        <w:sz w:val="24"/>
                        <w:szCs w:val="24"/>
                      </w:rPr>
                      <m:t>m</m:t>
                    </m:r>
                  </m:sub>
                </m:sSub>
                <m:r>
                  <w:rPr>
                    <w:rFonts w:ascii="Cambria Math" w:hAnsi="Cambria Math"/>
                    <w:color w:val="000000" w:themeColor="text1"/>
                    <w:sz w:val="24"/>
                    <w:szCs w:val="24"/>
                  </w:rPr>
                  <m:t>)</m:t>
                </m:r>
              </m:e>
              <m:sup>
                <m:r>
                  <w:rPr>
                    <w:rFonts w:ascii="Cambria Math" w:hAnsi="Cambria Math"/>
                    <w:color w:val="000000" w:themeColor="text1"/>
                    <w:sz w:val="24"/>
                    <w:szCs w:val="24"/>
                  </w:rPr>
                  <m:t>2</m:t>
                </m:r>
              </m:sup>
            </m:sSup>
            <m:r>
              <m:rPr>
                <m:sty m:val="p"/>
              </m:rPr>
              <w:rPr>
                <w:rFonts w:ascii="Cambria Math" w:hAnsi="Cambria Math"/>
                <w:color w:val="000000" w:themeColor="text1"/>
                <w:sz w:val="24"/>
                <w:szCs w:val="24"/>
              </w:rPr>
              <m:t>+</m:t>
            </m:r>
            <m:sSub>
              <m:sSubPr>
                <m:ctrlPr>
                  <w:rPr>
                    <w:rFonts w:ascii="Cambria Math" w:hAnsi="Cambria Math"/>
                    <w:i/>
                    <w:color w:val="000000" w:themeColor="text1"/>
                    <w:sz w:val="24"/>
                    <w:szCs w:val="24"/>
                  </w:rPr>
                </m:ctrlPr>
              </m:sSubPr>
              <m:e>
                <m:r>
                  <w:rPr>
                    <w:rFonts w:ascii="Cambria Math" w:hAnsi="Cambria Math"/>
                    <w:color w:val="000000" w:themeColor="text1"/>
                    <w:sz w:val="24"/>
                    <w:szCs w:val="24"/>
                  </w:rPr>
                  <m:t>u</m:t>
                </m:r>
              </m:e>
              <m:sub>
                <m:r>
                  <m:rPr>
                    <m:sty m:val="p"/>
                  </m:rPr>
                  <w:rPr>
                    <w:rFonts w:ascii="Cambria Math" w:hAnsi="Cambria Math"/>
                    <w:color w:val="000000" w:themeColor="text1"/>
                    <w:sz w:val="24"/>
                    <w:szCs w:val="24"/>
                  </w:rPr>
                  <m:t>r</m:t>
                </m:r>
              </m:sub>
            </m:sSub>
            <m:sSup>
              <m:sSupPr>
                <m:ctrlPr>
                  <w:rPr>
                    <w:rFonts w:ascii="Cambria Math" w:hAnsi="Cambria Math"/>
                    <w:i/>
                    <w:color w:val="000000" w:themeColor="text1"/>
                    <w:sz w:val="24"/>
                    <w:szCs w:val="24"/>
                  </w:rPr>
                </m:ctrlPr>
              </m:sSupPr>
              <m:e>
                <m:r>
                  <w:rPr>
                    <w:rFonts w:ascii="Cambria Math" w:hAnsi="Cambria Math"/>
                    <w:color w:val="000000" w:themeColor="text1"/>
                    <w:sz w:val="24"/>
                    <w:szCs w:val="24"/>
                  </w:rPr>
                  <m:t>(p)</m:t>
                </m:r>
              </m:e>
              <m:sup>
                <m:r>
                  <w:rPr>
                    <w:rFonts w:ascii="Cambria Math" w:hAnsi="Cambria Math"/>
                    <w:color w:val="000000" w:themeColor="text1"/>
                    <w:sz w:val="24"/>
                    <w:szCs w:val="24"/>
                  </w:rPr>
                  <m:t>2</m:t>
                </m:r>
              </m:sup>
            </m:sSup>
            <m:r>
              <m:rPr>
                <m:sty m:val="p"/>
              </m:rPr>
              <w:rPr>
                <w:rFonts w:ascii="Cambria Math" w:hAnsi="Cambria Math"/>
                <w:color w:val="000000" w:themeColor="text1"/>
                <w:sz w:val="24"/>
                <w:szCs w:val="24"/>
              </w:rPr>
              <m:t>+</m:t>
            </m:r>
            <m:sSub>
              <m:sSubPr>
                <m:ctrlPr>
                  <w:rPr>
                    <w:rFonts w:ascii="Cambria Math" w:hAnsi="Cambria Math"/>
                    <w:i/>
                    <w:color w:val="000000" w:themeColor="text1"/>
                    <w:sz w:val="24"/>
                    <w:szCs w:val="24"/>
                  </w:rPr>
                </m:ctrlPr>
              </m:sSubPr>
              <m:e>
                <m:r>
                  <w:rPr>
                    <w:rFonts w:ascii="Cambria Math" w:hAnsi="Cambria Math"/>
                    <w:color w:val="000000" w:themeColor="text1"/>
                    <w:sz w:val="24"/>
                    <w:szCs w:val="24"/>
                  </w:rPr>
                  <m:t>u</m:t>
                </m:r>
              </m:e>
              <m:sub>
                <m:r>
                  <m:rPr>
                    <m:sty m:val="p"/>
                  </m:rPr>
                  <w:rPr>
                    <w:rFonts w:ascii="Cambria Math" w:hAnsi="Cambria Math"/>
                    <w:color w:val="000000" w:themeColor="text1"/>
                    <w:sz w:val="24"/>
                    <w:szCs w:val="24"/>
                  </w:rPr>
                  <m:t>r</m:t>
                </m:r>
              </m:sub>
            </m:sSub>
            <m:sSup>
              <m:sSupPr>
                <m:ctrlPr>
                  <w:rPr>
                    <w:rFonts w:ascii="Cambria Math" w:hAnsi="Cambria Math"/>
                    <w:i/>
                    <w:color w:val="000000" w:themeColor="text1"/>
                    <w:sz w:val="24"/>
                    <w:szCs w:val="24"/>
                  </w:rPr>
                </m:ctrlPr>
              </m:sSupPr>
              <m:e>
                <m:r>
                  <w:rPr>
                    <w:rFonts w:ascii="Cambria Math" w:hAnsi="Cambria Math"/>
                    <w:color w:val="000000" w:themeColor="text1"/>
                    <w:sz w:val="24"/>
                    <w:szCs w:val="24"/>
                  </w:rPr>
                  <m:t>(</m:t>
                </m:r>
                <m:sSub>
                  <m:sSubPr>
                    <m:ctrlPr>
                      <w:rPr>
                        <w:rFonts w:ascii="Cambria Math" w:hAnsi="Cambria Math"/>
                        <w:i/>
                        <w:color w:val="000000" w:themeColor="text1"/>
                        <w:sz w:val="24"/>
                        <w:szCs w:val="24"/>
                      </w:rPr>
                    </m:ctrlPr>
                  </m:sSubPr>
                  <m:e>
                    <m:r>
                      <w:rPr>
                        <w:rFonts w:ascii="Cambria Math" w:hAnsi="Cambria Math"/>
                        <w:color w:val="000000" w:themeColor="text1"/>
                        <w:sz w:val="24"/>
                        <w:szCs w:val="24"/>
                      </w:rPr>
                      <m:t>p</m:t>
                    </m:r>
                  </m:e>
                  <m:sub>
                    <m:r>
                      <w:rPr>
                        <w:rFonts w:ascii="Cambria Math" w:hAnsi="Cambria Math"/>
                        <w:color w:val="000000" w:themeColor="text1"/>
                        <w:sz w:val="24"/>
                        <w:szCs w:val="24"/>
                      </w:rPr>
                      <m:t>m</m:t>
                    </m:r>
                  </m:sub>
                </m:sSub>
                <m:r>
                  <w:rPr>
                    <w:rFonts w:ascii="Cambria Math" w:hAnsi="Cambria Math"/>
                    <w:color w:val="000000" w:themeColor="text1"/>
                    <w:sz w:val="24"/>
                    <w:szCs w:val="24"/>
                  </w:rPr>
                  <m:t>)</m:t>
                </m:r>
              </m:e>
              <m:sup>
                <m:r>
                  <w:rPr>
                    <w:rFonts w:ascii="Cambria Math" w:hAnsi="Cambria Math"/>
                    <w:color w:val="000000" w:themeColor="text1"/>
                    <w:sz w:val="24"/>
                    <w:szCs w:val="24"/>
                  </w:rPr>
                  <m:t>2</m:t>
                </m:r>
              </m:sup>
            </m:sSup>
          </m:e>
        </m:rad>
      </m:oMath>
      <w:r w:rsidR="00D0521B">
        <w:rPr>
          <w:color w:val="000000" w:themeColor="text1"/>
          <w:sz w:val="24"/>
          <w:szCs w:val="24"/>
        </w:rPr>
        <w:t xml:space="preserve"> </w:t>
      </w:r>
      <w:r w:rsidR="00537747">
        <w:rPr>
          <w:rFonts w:hint="eastAsia"/>
          <w:color w:val="000000" w:themeColor="text1"/>
          <w:sz w:val="24"/>
          <w:szCs w:val="24"/>
        </w:rPr>
        <w:t>或</w:t>
      </w:r>
    </w:p>
    <w:p w14:paraId="388F7811" w14:textId="77777777" w:rsidR="00537747" w:rsidRDefault="00000000" w:rsidP="00537747">
      <w:pPr>
        <w:spacing w:line="360" w:lineRule="auto"/>
        <w:ind w:firstLineChars="200" w:firstLine="480"/>
        <w:rPr>
          <w:sz w:val="24"/>
          <w:szCs w:val="24"/>
        </w:rPr>
      </w:pPr>
      <m:oMath>
        <m:sSub>
          <m:sSubPr>
            <m:ctrlPr>
              <w:rPr>
                <w:rFonts w:ascii="Cambria Math" w:hAnsi="Cambria Math"/>
                <w:sz w:val="24"/>
                <w:szCs w:val="24"/>
              </w:rPr>
            </m:ctrlPr>
          </m:sSubPr>
          <m:e>
            <m:r>
              <w:rPr>
                <w:rFonts w:ascii="Cambria Math" w:hAnsi="Cambria Math"/>
                <w:sz w:val="24"/>
                <w:szCs w:val="24"/>
              </w:rPr>
              <m:t>u</m:t>
            </m:r>
          </m:e>
          <m:sub>
            <m:r>
              <m:rPr>
                <m:sty m:val="p"/>
              </m:rPr>
              <w:rPr>
                <w:rFonts w:ascii="Cambria Math" w:hAnsi="Cambria Math"/>
                <w:sz w:val="24"/>
                <w:szCs w:val="24"/>
              </w:rPr>
              <m:t>r</m:t>
            </m:r>
          </m:sub>
        </m:sSub>
        <m:d>
          <m:dPr>
            <m:ctrlPr>
              <w:rPr>
                <w:rFonts w:ascii="Cambria Math" w:hAnsi="Cambria Math"/>
                <w:sz w:val="24"/>
                <w:szCs w:val="24"/>
              </w:rPr>
            </m:ctrlPr>
          </m:dPr>
          <m:e>
            <m:sSub>
              <m:sSubPr>
                <m:ctrlPr>
                  <w:rPr>
                    <w:rFonts w:ascii="Cambria Math" w:hAnsi="Cambria Math"/>
                    <w:i/>
                    <w:sz w:val="24"/>
                    <w:szCs w:val="24"/>
                  </w:rPr>
                </m:ctrlPr>
              </m:sSubPr>
              <m:e>
                <m:r>
                  <w:rPr>
                    <w:rFonts w:ascii="Cambria Math" w:hAnsi="Cambria Math" w:hint="eastAsia"/>
                    <w:sz w:val="24"/>
                    <w:szCs w:val="24"/>
                  </w:rPr>
                  <m:t>q</m:t>
                </m:r>
              </m:e>
              <m:sub>
                <m:r>
                  <m:rPr>
                    <m:sty m:val="p"/>
                  </m:rPr>
                  <w:rPr>
                    <w:rFonts w:ascii="Cambria Math" w:hAnsi="Cambria Math"/>
                    <w:sz w:val="24"/>
                    <w:szCs w:val="24"/>
                  </w:rPr>
                  <m:t>ref</m:t>
                </m:r>
              </m:sub>
            </m:sSub>
          </m:e>
        </m:d>
        <m:r>
          <m:rPr>
            <m:sty m:val="p"/>
          </m:rPr>
          <w:rPr>
            <w:rFonts w:ascii="Cambria Math" w:hAnsi="Cambria Math"/>
            <w:sz w:val="24"/>
            <w:szCs w:val="24"/>
          </w:rPr>
          <m:t>=</m:t>
        </m:r>
        <m:rad>
          <m:radPr>
            <m:degHide m:val="1"/>
            <m:ctrlPr>
              <w:rPr>
                <w:rFonts w:ascii="Cambria Math" w:hAnsi="Cambria Math"/>
                <w:sz w:val="24"/>
                <w:szCs w:val="24"/>
              </w:rPr>
            </m:ctrlPr>
          </m:radPr>
          <m:deg/>
          <m:e>
            <m:sSub>
              <m:sSubPr>
                <m:ctrlPr>
                  <w:rPr>
                    <w:rFonts w:ascii="Cambria Math" w:hAnsi="Cambria Math"/>
                    <w:i/>
                    <w:sz w:val="24"/>
                    <w:szCs w:val="24"/>
                  </w:rPr>
                </m:ctrlPr>
              </m:sSubPr>
              <m:e>
                <m:r>
                  <w:rPr>
                    <w:rFonts w:ascii="Cambria Math" w:hAnsi="Cambria Math"/>
                    <w:sz w:val="24"/>
                    <w:szCs w:val="24"/>
                  </w:rPr>
                  <m:t>u</m:t>
                </m:r>
              </m:e>
              <m:sub>
                <m:r>
                  <m:rPr>
                    <m:sty m:val="p"/>
                  </m:rPr>
                  <w:rPr>
                    <w:rFonts w:ascii="Cambria Math" w:hAnsi="Cambria Math"/>
                    <w:sz w:val="24"/>
                    <w:szCs w:val="24"/>
                  </w:rPr>
                  <m:t>r</m:t>
                </m:r>
              </m:sub>
            </m:sSub>
            <m:sSup>
              <m:sSupPr>
                <m:ctrlPr>
                  <w:rPr>
                    <w:rFonts w:ascii="Cambria Math" w:hAnsi="Cambria Math"/>
                    <w:i/>
                    <w:sz w:val="24"/>
                    <w:szCs w:val="24"/>
                  </w:rPr>
                </m:ctrlPr>
              </m:sSupPr>
              <m:e>
                <m:r>
                  <w:rPr>
                    <w:rFonts w:ascii="Cambria Math" w:hAnsi="Cambria Math"/>
                    <w:sz w:val="24"/>
                    <w:szCs w:val="24"/>
                  </w:rPr>
                  <m:t>(</m:t>
                </m:r>
                <m:sSub>
                  <m:sSubPr>
                    <m:ctrlPr>
                      <w:rPr>
                        <w:rFonts w:ascii="Cambria Math" w:hAnsi="Cambria Math"/>
                        <w:i/>
                        <w:sz w:val="24"/>
                        <w:szCs w:val="24"/>
                      </w:rPr>
                    </m:ctrlPr>
                  </m:sSubPr>
                  <m:e>
                    <m:r>
                      <w:rPr>
                        <w:rFonts w:ascii="Cambria Math" w:hAnsi="Cambria Math"/>
                        <w:sz w:val="24"/>
                        <w:szCs w:val="24"/>
                      </w:rPr>
                      <m:t>Q</m:t>
                    </m:r>
                  </m:e>
                  <m:sub>
                    <m:r>
                      <w:rPr>
                        <w:rFonts w:ascii="Cambria Math" w:hAnsi="Cambria Math"/>
                        <w:sz w:val="24"/>
                        <w:szCs w:val="24"/>
                      </w:rPr>
                      <m:t>S</m:t>
                    </m:r>
                  </m:sub>
                </m:sSub>
                <m:r>
                  <w:rPr>
                    <w:rFonts w:ascii="Cambria Math" w:hAnsi="Cambria Math"/>
                    <w:sz w:val="24"/>
                    <w:szCs w:val="24"/>
                  </w:rPr>
                  <m:t>)</m:t>
                </m:r>
              </m:e>
              <m:sup>
                <m:r>
                  <w:rPr>
                    <w:rFonts w:ascii="Cambria Math" w:hAnsi="Cambria Math"/>
                    <w:sz w:val="24"/>
                    <w:szCs w:val="24"/>
                  </w:rPr>
                  <m:t>2</m:t>
                </m:r>
              </m:sup>
            </m:sSup>
            <m:r>
              <w:rPr>
                <w:rFonts w:ascii="Cambria Math" w:hAnsi="Cambria Math"/>
                <w:sz w:val="24"/>
                <w:szCs w:val="24"/>
              </w:rPr>
              <m:t>+</m:t>
            </m:r>
            <m:sSub>
              <m:sSubPr>
                <m:ctrlPr>
                  <w:rPr>
                    <w:rFonts w:ascii="Cambria Math" w:hAnsi="Cambria Math"/>
                    <w:i/>
                    <w:sz w:val="24"/>
                    <w:szCs w:val="24"/>
                  </w:rPr>
                </m:ctrlPr>
              </m:sSubPr>
              <m:e>
                <m:r>
                  <w:rPr>
                    <w:rFonts w:ascii="Cambria Math" w:hAnsi="Cambria Math"/>
                    <w:sz w:val="24"/>
                    <w:szCs w:val="24"/>
                  </w:rPr>
                  <m:t>u</m:t>
                </m:r>
              </m:e>
              <m:sub>
                <m:r>
                  <m:rPr>
                    <m:sty m:val="p"/>
                  </m:rPr>
                  <w:rPr>
                    <w:rFonts w:ascii="Cambria Math" w:hAnsi="Cambria Math"/>
                    <w:sz w:val="24"/>
                    <w:szCs w:val="24"/>
                  </w:rPr>
                  <m:t>r</m:t>
                </m:r>
              </m:sub>
            </m:sSub>
            <m:sSup>
              <m:sSupPr>
                <m:ctrlPr>
                  <w:rPr>
                    <w:rFonts w:ascii="Cambria Math" w:hAnsi="Cambria Math"/>
                    <w:i/>
                    <w:sz w:val="24"/>
                    <w:szCs w:val="24"/>
                  </w:rPr>
                </m:ctrlPr>
              </m:sSupPr>
              <m:e>
                <m:r>
                  <w:rPr>
                    <w:rFonts w:ascii="Cambria Math" w:hAnsi="Cambria Math"/>
                    <w:sz w:val="24"/>
                    <w:szCs w:val="24"/>
                  </w:rPr>
                  <m:t>(t)</m:t>
                </m:r>
              </m:e>
              <m:sup>
                <m:r>
                  <w:rPr>
                    <w:rFonts w:ascii="Cambria Math" w:hAnsi="Cambria Math"/>
                    <w:sz w:val="24"/>
                    <w:szCs w:val="24"/>
                  </w:rPr>
                  <m:t>2</m:t>
                </m:r>
              </m:sup>
            </m:sSup>
            <m:r>
              <w:rPr>
                <w:rFonts w:ascii="Cambria Math" w:hAnsi="Cambria Math"/>
                <w:sz w:val="24"/>
                <w:szCs w:val="24"/>
              </w:rPr>
              <m:t>+</m:t>
            </m:r>
            <m:sSub>
              <m:sSubPr>
                <m:ctrlPr>
                  <w:rPr>
                    <w:rFonts w:ascii="Cambria Math" w:hAnsi="Cambria Math"/>
                    <w:i/>
                    <w:sz w:val="24"/>
                    <w:szCs w:val="24"/>
                  </w:rPr>
                </m:ctrlPr>
              </m:sSubPr>
              <m:e>
                <m:r>
                  <w:rPr>
                    <w:rFonts w:ascii="Cambria Math" w:hAnsi="Cambria Math"/>
                    <w:sz w:val="24"/>
                    <w:szCs w:val="24"/>
                  </w:rPr>
                  <m:t>u</m:t>
                </m:r>
              </m:e>
              <m:sub>
                <m:r>
                  <m:rPr>
                    <m:sty m:val="p"/>
                  </m:rPr>
                  <w:rPr>
                    <w:rFonts w:ascii="Cambria Math" w:hAnsi="Cambria Math"/>
                    <w:sz w:val="24"/>
                    <w:szCs w:val="24"/>
                  </w:rPr>
                  <m:t>r</m:t>
                </m:r>
              </m:sub>
            </m:sSub>
            <m:sSup>
              <m:sSupPr>
                <m:ctrlPr>
                  <w:rPr>
                    <w:rFonts w:ascii="Cambria Math" w:hAnsi="Cambria Math"/>
                    <w:i/>
                    <w:sz w:val="24"/>
                    <w:szCs w:val="24"/>
                  </w:rPr>
                </m:ctrlPr>
              </m:sSupPr>
              <m:e>
                <m:r>
                  <w:rPr>
                    <w:rFonts w:ascii="Cambria Math" w:hAnsi="Cambria Math"/>
                    <w:sz w:val="24"/>
                    <w:szCs w:val="24"/>
                  </w:rPr>
                  <m:t>(T)</m:t>
                </m:r>
              </m:e>
              <m:sup>
                <m:r>
                  <w:rPr>
                    <w:rFonts w:ascii="Cambria Math" w:hAnsi="Cambria Math"/>
                    <w:sz w:val="24"/>
                    <w:szCs w:val="24"/>
                  </w:rPr>
                  <m:t>2</m:t>
                </m:r>
              </m:sup>
            </m:sSup>
            <m:r>
              <w:rPr>
                <w:rFonts w:ascii="Cambria Math" w:hAnsi="Cambria Math"/>
                <w:sz w:val="24"/>
                <w:szCs w:val="24"/>
              </w:rPr>
              <m:t>+</m:t>
            </m:r>
            <m:sSub>
              <m:sSubPr>
                <m:ctrlPr>
                  <w:rPr>
                    <w:rFonts w:ascii="Cambria Math" w:hAnsi="Cambria Math"/>
                    <w:i/>
                    <w:sz w:val="24"/>
                    <w:szCs w:val="24"/>
                  </w:rPr>
                </m:ctrlPr>
              </m:sSubPr>
              <m:e>
                <m:r>
                  <w:rPr>
                    <w:rFonts w:ascii="Cambria Math" w:hAnsi="Cambria Math"/>
                    <w:sz w:val="24"/>
                    <w:szCs w:val="24"/>
                  </w:rPr>
                  <m:t>u</m:t>
                </m:r>
              </m:e>
              <m:sub>
                <m:r>
                  <m:rPr>
                    <m:sty m:val="p"/>
                  </m:rPr>
                  <w:rPr>
                    <w:rFonts w:ascii="Cambria Math" w:hAnsi="Cambria Math"/>
                    <w:sz w:val="24"/>
                    <w:szCs w:val="24"/>
                  </w:rPr>
                  <m:t>r</m:t>
                </m:r>
              </m:sub>
            </m:sSub>
            <m:sSup>
              <m:sSupPr>
                <m:ctrlPr>
                  <w:rPr>
                    <w:rFonts w:ascii="Cambria Math" w:hAnsi="Cambria Math"/>
                    <w:i/>
                    <w:sz w:val="24"/>
                    <w:szCs w:val="24"/>
                  </w:rPr>
                </m:ctrlPr>
              </m:sSupPr>
              <m:e>
                <m:r>
                  <w:rPr>
                    <w:rFonts w:ascii="Cambria Math" w:hAnsi="Cambria Math"/>
                    <w:sz w:val="24"/>
                    <w:szCs w:val="24"/>
                  </w:rPr>
                  <m:t>(</m:t>
                </m:r>
                <m:sSub>
                  <m:sSubPr>
                    <m:ctrlPr>
                      <w:rPr>
                        <w:rFonts w:ascii="Cambria Math" w:hAnsi="Cambria Math"/>
                        <w:i/>
                        <w:sz w:val="24"/>
                        <w:szCs w:val="24"/>
                      </w:rPr>
                    </m:ctrlPr>
                  </m:sSubPr>
                  <m:e>
                    <m:r>
                      <w:rPr>
                        <w:rFonts w:ascii="Cambria Math" w:hAnsi="Cambria Math"/>
                        <w:sz w:val="24"/>
                        <w:szCs w:val="24"/>
                      </w:rPr>
                      <m:t>T</m:t>
                    </m:r>
                  </m:e>
                  <m:sub>
                    <m:r>
                      <w:rPr>
                        <w:rFonts w:ascii="Cambria Math" w:hAnsi="Cambria Math"/>
                        <w:sz w:val="24"/>
                        <w:szCs w:val="24"/>
                      </w:rPr>
                      <m:t>m</m:t>
                    </m:r>
                  </m:sub>
                </m:sSub>
                <m:r>
                  <w:rPr>
                    <w:rFonts w:ascii="Cambria Math" w:hAnsi="Cambria Math"/>
                    <w:sz w:val="24"/>
                    <w:szCs w:val="24"/>
                  </w:rPr>
                  <m:t>)</m:t>
                </m:r>
              </m:e>
              <m:sup>
                <m:r>
                  <w:rPr>
                    <w:rFonts w:ascii="Cambria Math" w:hAnsi="Cambria Math"/>
                    <w:sz w:val="24"/>
                    <w:szCs w:val="24"/>
                  </w:rPr>
                  <m:t>2</m:t>
                </m:r>
              </m:sup>
            </m:sSup>
            <m:r>
              <m:rPr>
                <m:sty m:val="p"/>
              </m:rPr>
              <w:rPr>
                <w:rFonts w:ascii="Cambria Math" w:hAnsi="Cambria Math"/>
                <w:sz w:val="24"/>
                <w:szCs w:val="24"/>
              </w:rPr>
              <m:t>+</m:t>
            </m:r>
            <m:sSub>
              <m:sSubPr>
                <m:ctrlPr>
                  <w:rPr>
                    <w:rFonts w:ascii="Cambria Math" w:hAnsi="Cambria Math"/>
                    <w:i/>
                    <w:sz w:val="24"/>
                    <w:szCs w:val="24"/>
                  </w:rPr>
                </m:ctrlPr>
              </m:sSubPr>
              <m:e>
                <m:r>
                  <w:rPr>
                    <w:rFonts w:ascii="Cambria Math" w:hAnsi="Cambria Math"/>
                    <w:sz w:val="24"/>
                    <w:szCs w:val="24"/>
                  </w:rPr>
                  <m:t>u</m:t>
                </m:r>
              </m:e>
              <m:sub>
                <m:r>
                  <m:rPr>
                    <m:sty m:val="p"/>
                  </m:rPr>
                  <w:rPr>
                    <w:rFonts w:ascii="Cambria Math" w:hAnsi="Cambria Math"/>
                    <w:sz w:val="24"/>
                    <w:szCs w:val="24"/>
                  </w:rPr>
                  <m:t>r</m:t>
                </m:r>
              </m:sub>
            </m:sSub>
            <m:sSup>
              <m:sSupPr>
                <m:ctrlPr>
                  <w:rPr>
                    <w:rFonts w:ascii="Cambria Math" w:hAnsi="Cambria Math"/>
                    <w:i/>
                    <w:sz w:val="24"/>
                    <w:szCs w:val="24"/>
                  </w:rPr>
                </m:ctrlPr>
              </m:sSupPr>
              <m:e>
                <m:r>
                  <w:rPr>
                    <w:rFonts w:ascii="Cambria Math" w:hAnsi="Cambria Math"/>
                    <w:sz w:val="24"/>
                    <w:szCs w:val="24"/>
                  </w:rPr>
                  <m:t>(p)</m:t>
                </m:r>
              </m:e>
              <m:sup>
                <m:r>
                  <w:rPr>
                    <w:rFonts w:ascii="Cambria Math" w:hAnsi="Cambria Math"/>
                    <w:sz w:val="24"/>
                    <w:szCs w:val="24"/>
                  </w:rPr>
                  <m:t>2</m:t>
                </m:r>
              </m:sup>
            </m:sSup>
            <m:r>
              <m:rPr>
                <m:sty m:val="p"/>
              </m:rPr>
              <w:rPr>
                <w:rFonts w:ascii="Cambria Math" w:hAnsi="Cambria Math"/>
                <w:sz w:val="24"/>
                <w:szCs w:val="24"/>
              </w:rPr>
              <m:t>+</m:t>
            </m:r>
            <m:sSub>
              <m:sSubPr>
                <m:ctrlPr>
                  <w:rPr>
                    <w:rFonts w:ascii="Cambria Math" w:hAnsi="Cambria Math"/>
                    <w:i/>
                    <w:sz w:val="24"/>
                    <w:szCs w:val="24"/>
                  </w:rPr>
                </m:ctrlPr>
              </m:sSubPr>
              <m:e>
                <m:r>
                  <w:rPr>
                    <w:rFonts w:ascii="Cambria Math" w:hAnsi="Cambria Math"/>
                    <w:sz w:val="24"/>
                    <w:szCs w:val="24"/>
                  </w:rPr>
                  <m:t>u</m:t>
                </m:r>
              </m:e>
              <m:sub>
                <m:r>
                  <m:rPr>
                    <m:sty m:val="p"/>
                  </m:rPr>
                  <w:rPr>
                    <w:rFonts w:ascii="Cambria Math" w:hAnsi="Cambria Math"/>
                    <w:sz w:val="24"/>
                    <w:szCs w:val="24"/>
                  </w:rPr>
                  <m:t>r</m:t>
                </m:r>
              </m:sub>
            </m:sSub>
            <m:sSup>
              <m:sSupPr>
                <m:ctrlPr>
                  <w:rPr>
                    <w:rFonts w:ascii="Cambria Math" w:hAnsi="Cambria Math"/>
                    <w:i/>
                    <w:sz w:val="24"/>
                    <w:szCs w:val="24"/>
                  </w:rPr>
                </m:ctrlPr>
              </m:sSupPr>
              <m:e>
                <m:r>
                  <w:rPr>
                    <w:rFonts w:ascii="Cambria Math" w:hAnsi="Cambria Math"/>
                    <w:sz w:val="24"/>
                    <w:szCs w:val="24"/>
                  </w:rPr>
                  <m:t>(</m:t>
                </m:r>
                <m:sSub>
                  <m:sSubPr>
                    <m:ctrlPr>
                      <w:rPr>
                        <w:rFonts w:ascii="Cambria Math" w:hAnsi="Cambria Math"/>
                        <w:i/>
                        <w:sz w:val="24"/>
                        <w:szCs w:val="24"/>
                      </w:rPr>
                    </m:ctrlPr>
                  </m:sSubPr>
                  <m:e>
                    <m:r>
                      <w:rPr>
                        <w:rFonts w:ascii="Cambria Math" w:hAnsi="Cambria Math"/>
                        <w:sz w:val="24"/>
                        <w:szCs w:val="24"/>
                      </w:rPr>
                      <m:t>p</m:t>
                    </m:r>
                  </m:e>
                  <m:sub>
                    <m:r>
                      <w:rPr>
                        <w:rFonts w:ascii="Cambria Math" w:hAnsi="Cambria Math"/>
                        <w:sz w:val="24"/>
                        <w:szCs w:val="24"/>
                      </w:rPr>
                      <m:t>m</m:t>
                    </m:r>
                  </m:sub>
                </m:sSub>
                <m:r>
                  <w:rPr>
                    <w:rFonts w:ascii="Cambria Math" w:hAnsi="Cambria Math"/>
                    <w:sz w:val="24"/>
                    <w:szCs w:val="24"/>
                  </w:rPr>
                  <m:t>)</m:t>
                </m:r>
              </m:e>
              <m:sup>
                <m:r>
                  <w:rPr>
                    <w:rFonts w:ascii="Cambria Math" w:hAnsi="Cambria Math"/>
                    <w:sz w:val="24"/>
                    <w:szCs w:val="24"/>
                  </w:rPr>
                  <m:t>2</m:t>
                </m:r>
              </m:sup>
            </m:sSup>
          </m:e>
        </m:rad>
      </m:oMath>
      <w:r w:rsidR="00537747">
        <w:rPr>
          <w:rFonts w:hint="eastAsia"/>
          <w:sz w:val="24"/>
          <w:szCs w:val="24"/>
        </w:rPr>
        <w:t xml:space="preserve"> </w:t>
      </w:r>
    </w:p>
    <w:p w14:paraId="5B501E42" w14:textId="77777777" w:rsidR="00D0521B" w:rsidRDefault="00000000" w:rsidP="00D0521B">
      <w:pPr>
        <w:pStyle w:val="af6"/>
        <w:spacing w:line="360" w:lineRule="auto"/>
        <w:ind w:firstLine="480"/>
        <w:rPr>
          <w:rFonts w:asciiTheme="minorEastAsia" w:hAnsiTheme="minorEastAsia" w:cs="Times New Roman" w:hint="eastAsia"/>
          <w:color w:val="000000" w:themeColor="text1"/>
          <w:kern w:val="0"/>
          <w:sz w:val="24"/>
          <w:szCs w:val="24"/>
        </w:rPr>
      </w:pPr>
      <m:oMath>
        <m:sSub>
          <m:sSubPr>
            <m:ctrlPr>
              <w:rPr>
                <w:rFonts w:ascii="Cambria Math" w:hAnsi="Cambria Math" w:cs="Times New Roman"/>
                <w:i/>
                <w:color w:val="000000" w:themeColor="text1"/>
                <w:kern w:val="0"/>
                <w:sz w:val="24"/>
                <w:szCs w:val="24"/>
              </w:rPr>
            </m:ctrlPr>
          </m:sSubPr>
          <m:e>
            <m:r>
              <w:rPr>
                <w:rFonts w:ascii="Cambria Math" w:hAnsi="Cambria Math" w:cs="Times New Roman"/>
                <w:color w:val="000000" w:themeColor="text1"/>
                <w:kern w:val="0"/>
                <w:sz w:val="24"/>
                <w:szCs w:val="24"/>
              </w:rPr>
              <m:t>u</m:t>
            </m:r>
          </m:e>
          <m:sub>
            <m:r>
              <m:rPr>
                <m:sty m:val="p"/>
              </m:rPr>
              <w:rPr>
                <w:rFonts w:ascii="Cambria Math" w:hAnsi="Cambria Math" w:cs="Times New Roman"/>
                <w:color w:val="000000" w:themeColor="text1"/>
                <w:kern w:val="0"/>
                <w:sz w:val="24"/>
                <w:szCs w:val="24"/>
              </w:rPr>
              <m:t>r</m:t>
            </m:r>
          </m:sub>
        </m:sSub>
        <m:r>
          <m:rPr>
            <m:sty m:val="p"/>
          </m:rPr>
          <w:rPr>
            <w:rFonts w:ascii="Cambria Math" w:hAnsi="Cambria Math" w:cs="Times New Roman"/>
            <w:color w:val="000000" w:themeColor="text1"/>
            <w:kern w:val="0"/>
            <w:sz w:val="24"/>
            <w:szCs w:val="24"/>
          </w:rPr>
          <m:t>(</m:t>
        </m:r>
        <m:sSub>
          <m:sSubPr>
            <m:ctrlPr>
              <w:rPr>
                <w:rFonts w:ascii="Cambria Math" w:hAnsi="Cambria Math" w:cs="Times New Roman"/>
                <w:i/>
                <w:color w:val="000000" w:themeColor="text1"/>
                <w:kern w:val="0"/>
                <w:sz w:val="24"/>
                <w:szCs w:val="24"/>
              </w:rPr>
            </m:ctrlPr>
          </m:sSubPr>
          <m:e>
            <m:r>
              <w:rPr>
                <w:rFonts w:ascii="Cambria Math" w:hAnsi="Cambria Math" w:cs="Times New Roman"/>
                <w:color w:val="000000" w:themeColor="text1"/>
                <w:kern w:val="0"/>
                <w:sz w:val="24"/>
                <w:szCs w:val="24"/>
              </w:rPr>
              <m:t>Q</m:t>
            </m:r>
          </m:e>
          <m:sub>
            <m:r>
              <w:rPr>
                <w:rFonts w:ascii="Cambria Math" w:hAnsi="Cambria Math" w:cs="Times New Roman"/>
                <w:color w:val="000000" w:themeColor="text1"/>
                <w:kern w:val="0"/>
                <w:sz w:val="24"/>
                <w:szCs w:val="24"/>
              </w:rPr>
              <m:t>S</m:t>
            </m:r>
          </m:sub>
        </m:sSub>
        <m:r>
          <m:rPr>
            <m:sty m:val="p"/>
          </m:rPr>
          <w:rPr>
            <w:rFonts w:ascii="Cambria Math" w:hAnsi="Cambria Math" w:cs="Times New Roman"/>
            <w:color w:val="000000" w:themeColor="text1"/>
            <w:kern w:val="0"/>
            <w:sz w:val="24"/>
            <w:szCs w:val="24"/>
          </w:rPr>
          <m:t>)</m:t>
        </m:r>
      </m:oMath>
      <w:r w:rsidR="00D0521B">
        <w:rPr>
          <w:rFonts w:asciiTheme="minorEastAsia" w:hAnsiTheme="minorEastAsia" w:cs="Times New Roman"/>
          <w:color w:val="000000" w:themeColor="text1"/>
          <w:kern w:val="0"/>
          <w:sz w:val="24"/>
          <w:szCs w:val="24"/>
        </w:rPr>
        <w:t>—</w:t>
      </w:r>
      <w:r w:rsidR="00D0521B">
        <w:rPr>
          <w:rFonts w:hint="eastAsia"/>
          <w:color w:val="000000" w:themeColor="text1"/>
          <w:sz w:val="24"/>
          <w:szCs w:val="24"/>
        </w:rPr>
        <w:t>湿式流量计</w:t>
      </w:r>
      <w:r w:rsidR="00D0521B">
        <w:rPr>
          <w:rFonts w:asciiTheme="minorEastAsia" w:hAnsiTheme="minorEastAsia" w:cs="Times New Roman" w:hint="eastAsia"/>
          <w:color w:val="000000" w:themeColor="text1"/>
          <w:kern w:val="0"/>
          <w:sz w:val="24"/>
          <w:szCs w:val="24"/>
        </w:rPr>
        <w:t>累积流量的合成标准不确定度</w:t>
      </w:r>
      <w:r w:rsidR="00D0521B">
        <w:rPr>
          <w:rFonts w:asciiTheme="minorEastAsia" w:hAnsiTheme="minorEastAsia" w:cs="Times New Roman" w:hint="eastAsia"/>
          <w:color w:val="000000" w:themeColor="text1"/>
          <w:sz w:val="24"/>
          <w:szCs w:val="24"/>
        </w:rPr>
        <w:t>，取</w:t>
      </w:r>
      <w:r w:rsidR="00D0521B">
        <w:rPr>
          <w:rFonts w:asciiTheme="minorEastAsia" w:hAnsiTheme="minorEastAsia" w:cs="Times New Roman"/>
          <w:color w:val="000000" w:themeColor="text1"/>
          <w:kern w:val="0"/>
          <w:sz w:val="24"/>
          <w:szCs w:val="24"/>
        </w:rPr>
        <w:t>湿式气体流量计</w:t>
      </w:r>
      <w:r w:rsidR="00D0521B">
        <w:rPr>
          <w:rFonts w:asciiTheme="minorEastAsia" w:hAnsiTheme="minorEastAsia" w:cs="Times New Roman" w:hint="eastAsia"/>
          <w:color w:val="000000" w:themeColor="text1"/>
          <w:kern w:val="0"/>
          <w:sz w:val="24"/>
          <w:szCs w:val="24"/>
        </w:rPr>
        <w:t>溯源</w:t>
      </w:r>
      <w:r w:rsidR="00D0521B">
        <w:rPr>
          <w:rFonts w:asciiTheme="minorEastAsia" w:hAnsiTheme="minorEastAsia" w:cs="Times New Roman"/>
          <w:color w:val="000000" w:themeColor="text1"/>
          <w:kern w:val="0"/>
          <w:sz w:val="24"/>
          <w:szCs w:val="24"/>
        </w:rPr>
        <w:t>证书中的</w:t>
      </w:r>
      <m:oMath>
        <m:sSub>
          <m:sSubPr>
            <m:ctrlPr>
              <w:rPr>
                <w:rFonts w:ascii="Cambria Math" w:hAnsi="Cambria Math" w:cs="Times New Roman"/>
                <w:i/>
                <w:color w:val="000000" w:themeColor="text1"/>
                <w:kern w:val="0"/>
                <w:sz w:val="24"/>
                <w:szCs w:val="24"/>
              </w:rPr>
            </m:ctrlPr>
          </m:sSubPr>
          <m:e>
            <m:r>
              <w:rPr>
                <w:rFonts w:ascii="Cambria Math" w:hAnsi="Cambria Math" w:cs="Times New Roman"/>
                <w:color w:val="000000" w:themeColor="text1"/>
                <w:kern w:val="0"/>
                <w:sz w:val="24"/>
                <w:szCs w:val="24"/>
              </w:rPr>
              <m:t>u</m:t>
            </m:r>
          </m:e>
          <m:sub>
            <m:r>
              <m:rPr>
                <m:sty m:val="p"/>
              </m:rPr>
              <w:rPr>
                <w:rFonts w:ascii="Cambria Math" w:hAnsi="Cambria Math" w:cs="Times New Roman"/>
                <w:color w:val="000000" w:themeColor="text1"/>
                <w:kern w:val="0"/>
                <w:sz w:val="24"/>
                <w:szCs w:val="24"/>
              </w:rPr>
              <m:t>r</m:t>
            </m:r>
          </m:sub>
        </m:sSub>
        <m:r>
          <m:rPr>
            <m:sty m:val="p"/>
          </m:rPr>
          <w:rPr>
            <w:rFonts w:ascii="Cambria Math" w:hAnsi="Cambria Math" w:cs="Times New Roman"/>
            <w:color w:val="000000" w:themeColor="text1"/>
            <w:kern w:val="0"/>
            <w:sz w:val="24"/>
            <w:szCs w:val="24"/>
          </w:rPr>
          <m:t>(</m:t>
        </m:r>
        <m:r>
          <w:rPr>
            <w:rFonts w:ascii="Cambria Math" w:hAnsi="Cambria Math" w:cs="Times New Roman"/>
            <w:color w:val="000000" w:themeColor="text1"/>
            <w:kern w:val="0"/>
            <w:sz w:val="24"/>
            <w:szCs w:val="24"/>
          </w:rPr>
          <m:t>k</m:t>
        </m:r>
        <m:r>
          <m:rPr>
            <m:sty m:val="p"/>
          </m:rPr>
          <w:rPr>
            <w:rFonts w:ascii="Cambria Math" w:hAnsi="Cambria Math" w:cs="Times New Roman"/>
            <w:color w:val="000000" w:themeColor="text1"/>
            <w:kern w:val="0"/>
            <w:sz w:val="24"/>
            <w:szCs w:val="24"/>
          </w:rPr>
          <m:t>)</m:t>
        </m:r>
      </m:oMath>
      <w:r w:rsidR="00D0521B">
        <w:rPr>
          <w:rFonts w:asciiTheme="minorEastAsia" w:hAnsiTheme="minorEastAsia" w:cs="Times New Roman" w:hint="eastAsia"/>
          <w:color w:val="000000" w:themeColor="text1"/>
          <w:kern w:val="0"/>
          <w:sz w:val="24"/>
          <w:szCs w:val="24"/>
        </w:rPr>
        <w:t>。</w:t>
      </w:r>
    </w:p>
    <w:p w14:paraId="2BA5A88A" w14:textId="77777777" w:rsidR="00D0521B" w:rsidRDefault="00D0521B" w:rsidP="00D0521B">
      <w:pPr>
        <w:spacing w:line="360" w:lineRule="auto"/>
        <w:ind w:firstLineChars="200" w:firstLine="480"/>
        <w:rPr>
          <w:color w:val="000000" w:themeColor="text1"/>
          <w:sz w:val="24"/>
          <w:szCs w:val="24"/>
        </w:rPr>
      </w:pPr>
      <w:r>
        <w:rPr>
          <w:rFonts w:hint="eastAsia"/>
          <w:color w:val="000000" w:themeColor="text1"/>
          <w:sz w:val="24"/>
          <w:szCs w:val="24"/>
        </w:rPr>
        <w:t>当主标准器</w:t>
      </w:r>
      <w:r>
        <w:rPr>
          <w:color w:val="000000" w:themeColor="text1"/>
          <w:sz w:val="24"/>
          <w:szCs w:val="24"/>
        </w:rPr>
        <w:t>为</w:t>
      </w:r>
      <w:r>
        <w:rPr>
          <w:rFonts w:hint="eastAsia"/>
          <w:color w:val="000000" w:themeColor="text1"/>
          <w:sz w:val="24"/>
          <w:szCs w:val="24"/>
        </w:rPr>
        <w:t>喷嘴时</w:t>
      </w:r>
      <w:r>
        <w:rPr>
          <w:color w:val="000000" w:themeColor="text1"/>
          <w:sz w:val="24"/>
          <w:szCs w:val="24"/>
        </w:rPr>
        <w:t>：</w:t>
      </w:r>
    </w:p>
    <w:p w14:paraId="0D3F7274" w14:textId="01C2BCF1" w:rsidR="00D0521B" w:rsidRDefault="00000000" w:rsidP="00D0521B">
      <w:pPr>
        <w:ind w:firstLineChars="200" w:firstLine="480"/>
        <w:rPr>
          <w:color w:val="000000" w:themeColor="text1"/>
          <w:sz w:val="24"/>
          <w:szCs w:val="24"/>
        </w:rPr>
      </w:pPr>
      <m:oMath>
        <m:sSub>
          <m:sSubPr>
            <m:ctrlPr>
              <w:rPr>
                <w:rFonts w:ascii="Cambria Math" w:hAnsi="Cambria Math"/>
                <w:color w:val="000000" w:themeColor="text1"/>
                <w:sz w:val="24"/>
                <w:szCs w:val="24"/>
              </w:rPr>
            </m:ctrlPr>
          </m:sSubPr>
          <m:e>
            <m:r>
              <w:rPr>
                <w:rFonts w:ascii="Cambria Math" w:hAnsi="Cambria Math"/>
                <w:color w:val="000000" w:themeColor="text1"/>
                <w:sz w:val="24"/>
                <w:szCs w:val="24"/>
              </w:rPr>
              <m:t>u</m:t>
            </m:r>
          </m:e>
          <m:sub>
            <m:r>
              <m:rPr>
                <m:sty m:val="p"/>
              </m:rPr>
              <w:rPr>
                <w:rFonts w:ascii="Cambria Math" w:hAnsi="Cambria Math"/>
                <w:color w:val="000000" w:themeColor="text1"/>
                <w:sz w:val="24"/>
                <w:szCs w:val="24"/>
              </w:rPr>
              <m:t>r</m:t>
            </m:r>
          </m:sub>
        </m:sSub>
        <m:d>
          <m:dPr>
            <m:ctrlPr>
              <w:rPr>
                <w:rFonts w:ascii="Cambria Math" w:hAnsi="Cambria Math"/>
                <w:color w:val="000000" w:themeColor="text1"/>
                <w:sz w:val="24"/>
                <w:szCs w:val="24"/>
              </w:rPr>
            </m:ctrlPr>
          </m:dPr>
          <m:e>
            <m:sSub>
              <m:sSubPr>
                <m:ctrlPr>
                  <w:rPr>
                    <w:rFonts w:ascii="Cambria Math" w:hAnsi="Cambria Math"/>
                    <w:i/>
                    <w:color w:val="000000" w:themeColor="text1"/>
                    <w:sz w:val="24"/>
                    <w:szCs w:val="24"/>
                  </w:rPr>
                </m:ctrlPr>
              </m:sSubPr>
              <m:e>
                <m:r>
                  <w:rPr>
                    <w:rFonts w:ascii="Cambria Math" w:hAnsi="Cambria Math"/>
                    <w:color w:val="000000" w:themeColor="text1"/>
                    <w:sz w:val="24"/>
                    <w:szCs w:val="24"/>
                  </w:rPr>
                  <m:t>Q</m:t>
                </m:r>
              </m:e>
              <m:sub>
                <m:r>
                  <m:rPr>
                    <m:sty m:val="p"/>
                  </m:rPr>
                  <w:rPr>
                    <w:rFonts w:ascii="Cambria Math" w:hAnsi="Cambria Math"/>
                    <w:color w:val="000000" w:themeColor="text1"/>
                    <w:sz w:val="24"/>
                    <w:szCs w:val="24"/>
                  </w:rPr>
                  <m:t>ref</m:t>
                </m:r>
              </m:sub>
            </m:sSub>
          </m:e>
        </m:d>
        <m:r>
          <m:rPr>
            <m:sty m:val="p"/>
          </m:rPr>
          <w:rPr>
            <w:rFonts w:ascii="Cambria Math" w:hAnsi="Cambria Math"/>
            <w:color w:val="000000" w:themeColor="text1"/>
            <w:sz w:val="24"/>
            <w:szCs w:val="24"/>
          </w:rPr>
          <m:t>=</m:t>
        </m:r>
        <m:rad>
          <m:radPr>
            <m:degHide m:val="1"/>
            <m:ctrlPr>
              <w:rPr>
                <w:rFonts w:ascii="Cambria Math" w:hAnsi="Cambria Math"/>
                <w:color w:val="000000" w:themeColor="text1"/>
                <w:sz w:val="24"/>
                <w:szCs w:val="24"/>
              </w:rPr>
            </m:ctrlPr>
          </m:radPr>
          <m:deg/>
          <m:e>
            <m:sSub>
              <m:sSubPr>
                <m:ctrlPr>
                  <w:rPr>
                    <w:rFonts w:ascii="Cambria Math" w:hAnsi="Cambria Math"/>
                    <w:i/>
                    <w:color w:val="000000" w:themeColor="text1"/>
                    <w:sz w:val="24"/>
                    <w:szCs w:val="24"/>
                  </w:rPr>
                </m:ctrlPr>
              </m:sSubPr>
              <m:e>
                <m:r>
                  <w:rPr>
                    <w:rFonts w:ascii="Cambria Math" w:hAnsi="Cambria Math"/>
                    <w:color w:val="000000" w:themeColor="text1"/>
                    <w:sz w:val="24"/>
                    <w:szCs w:val="24"/>
                  </w:rPr>
                  <m:t>u</m:t>
                </m:r>
              </m:e>
              <m:sub>
                <m:r>
                  <m:rPr>
                    <m:sty m:val="p"/>
                  </m:rPr>
                  <w:rPr>
                    <w:rFonts w:ascii="Cambria Math" w:hAnsi="Cambria Math"/>
                    <w:color w:val="000000" w:themeColor="text1"/>
                    <w:sz w:val="24"/>
                    <w:szCs w:val="24"/>
                  </w:rPr>
                  <m:t>r</m:t>
                </m:r>
              </m:sub>
            </m:sSub>
            <m:sSup>
              <m:sSupPr>
                <m:ctrlPr>
                  <w:rPr>
                    <w:rFonts w:ascii="Cambria Math" w:hAnsi="Cambria Math"/>
                    <w:i/>
                    <w:color w:val="000000" w:themeColor="text1"/>
                    <w:sz w:val="24"/>
                    <w:szCs w:val="24"/>
                  </w:rPr>
                </m:ctrlPr>
              </m:sSupPr>
              <m:e>
                <m:r>
                  <w:rPr>
                    <w:rFonts w:ascii="Cambria Math" w:hAnsi="Cambria Math"/>
                    <w:color w:val="000000" w:themeColor="text1"/>
                    <w:sz w:val="24"/>
                    <w:szCs w:val="24"/>
                  </w:rPr>
                  <m:t>(</m:t>
                </m:r>
                <m:sSub>
                  <m:sSubPr>
                    <m:ctrlPr>
                      <w:rPr>
                        <w:rFonts w:ascii="Cambria Math" w:hAnsi="Cambria Math"/>
                        <w:i/>
                        <w:color w:val="000000" w:themeColor="text1"/>
                        <w:sz w:val="24"/>
                        <w:szCs w:val="24"/>
                      </w:rPr>
                    </m:ctrlPr>
                  </m:sSubPr>
                  <m:e>
                    <m:r>
                      <w:rPr>
                        <w:rFonts w:ascii="Cambria Math" w:hAnsi="Cambria Math"/>
                        <w:color w:val="000000" w:themeColor="text1"/>
                        <w:sz w:val="24"/>
                        <w:szCs w:val="24"/>
                      </w:rPr>
                      <m:t>C</m:t>
                    </m:r>
                  </m:e>
                  <m:sub>
                    <m:r>
                      <w:rPr>
                        <w:rFonts w:ascii="Cambria Math" w:hAnsi="Cambria Math"/>
                        <w:color w:val="000000" w:themeColor="text1"/>
                        <w:sz w:val="24"/>
                        <w:szCs w:val="24"/>
                      </w:rPr>
                      <m:t>d</m:t>
                    </m:r>
                  </m:sub>
                </m:sSub>
                <m:r>
                  <w:rPr>
                    <w:rFonts w:ascii="Cambria Math" w:hAnsi="Cambria Math"/>
                    <w:color w:val="000000" w:themeColor="text1"/>
                    <w:sz w:val="24"/>
                    <w:szCs w:val="24"/>
                  </w:rPr>
                  <m:t>)</m:t>
                </m:r>
              </m:e>
              <m:sup>
                <m:r>
                  <w:rPr>
                    <w:rFonts w:ascii="Cambria Math" w:hAnsi="Cambria Math"/>
                    <w:color w:val="000000" w:themeColor="text1"/>
                    <w:sz w:val="24"/>
                    <w:szCs w:val="24"/>
                  </w:rPr>
                  <m:t>2</m:t>
                </m:r>
              </m:sup>
            </m:sSup>
            <m:r>
              <m:rPr>
                <m:sty m:val="p"/>
              </m:rPr>
              <w:rPr>
                <w:rFonts w:ascii="Cambria Math" w:hAnsi="Cambria Math"/>
                <w:sz w:val="24"/>
                <w:szCs w:val="24"/>
              </w:rPr>
              <m:t>+</m:t>
            </m:r>
            <m:sSub>
              <m:sSubPr>
                <m:ctrlPr>
                  <w:rPr>
                    <w:rFonts w:ascii="Cambria Math" w:hAnsi="Cambria Math"/>
                    <w:i/>
                    <w:sz w:val="24"/>
                    <w:szCs w:val="24"/>
                  </w:rPr>
                </m:ctrlPr>
              </m:sSubPr>
              <m:e>
                <m:r>
                  <w:rPr>
                    <w:rFonts w:ascii="Cambria Math" w:hAnsi="Cambria Math"/>
                    <w:sz w:val="24"/>
                    <w:szCs w:val="24"/>
                  </w:rPr>
                  <m:t>u</m:t>
                </m:r>
              </m:e>
              <m:sub>
                <m:r>
                  <m:rPr>
                    <m:sty m:val="p"/>
                  </m:rPr>
                  <w:rPr>
                    <w:rFonts w:ascii="Cambria Math" w:hAnsi="Cambria Math"/>
                    <w:sz w:val="24"/>
                    <w:szCs w:val="24"/>
                  </w:rPr>
                  <m:t>r</m:t>
                </m:r>
              </m:sub>
            </m:sSub>
            <m:sSup>
              <m:sSupPr>
                <m:ctrlPr>
                  <w:rPr>
                    <w:rFonts w:ascii="Cambria Math" w:hAnsi="Cambria Math"/>
                    <w:i/>
                    <w:sz w:val="24"/>
                    <w:szCs w:val="24"/>
                  </w:rPr>
                </m:ctrlPr>
              </m:sSupPr>
              <m:e>
                <m:r>
                  <w:rPr>
                    <w:rFonts w:ascii="Cambria Math" w:hAnsi="Cambria Math"/>
                    <w:sz w:val="24"/>
                    <w:szCs w:val="24"/>
                  </w:rPr>
                  <m:t>(t)</m:t>
                </m:r>
              </m:e>
              <m:sup>
                <m:r>
                  <w:rPr>
                    <w:rFonts w:ascii="Cambria Math" w:hAnsi="Cambria Math"/>
                    <w:sz w:val="24"/>
                    <w:szCs w:val="24"/>
                  </w:rPr>
                  <m:t>2</m:t>
                </m:r>
              </m:sup>
            </m:sSup>
            <m:r>
              <w:rPr>
                <w:rFonts w:ascii="Cambria Math" w:hAnsi="Cambria Math"/>
                <w:color w:val="000000" w:themeColor="text1"/>
                <w:sz w:val="24"/>
                <w:szCs w:val="24"/>
              </w:rPr>
              <m:t>+</m:t>
            </m:r>
            <m:f>
              <m:fPr>
                <m:ctrlPr>
                  <w:rPr>
                    <w:rFonts w:ascii="Cambria Math" w:hAnsi="Cambria Math"/>
                    <w:i/>
                    <w:color w:val="000000" w:themeColor="text1"/>
                    <w:sz w:val="24"/>
                    <w:szCs w:val="24"/>
                  </w:rPr>
                </m:ctrlPr>
              </m:fPr>
              <m:num>
                <m:r>
                  <w:rPr>
                    <w:rFonts w:ascii="Cambria Math" w:hAnsi="Cambria Math"/>
                    <w:color w:val="000000" w:themeColor="text1"/>
                    <w:sz w:val="24"/>
                    <w:szCs w:val="24"/>
                  </w:rPr>
                  <m:t>1</m:t>
                </m:r>
              </m:num>
              <m:den>
                <m:r>
                  <w:rPr>
                    <w:rFonts w:ascii="Cambria Math" w:hAnsi="Cambria Math"/>
                    <w:color w:val="000000" w:themeColor="text1"/>
                    <w:sz w:val="24"/>
                    <w:szCs w:val="24"/>
                  </w:rPr>
                  <m:t>4</m:t>
                </m:r>
              </m:den>
            </m:f>
            <m:sSub>
              <m:sSubPr>
                <m:ctrlPr>
                  <w:rPr>
                    <w:rFonts w:ascii="Cambria Math" w:hAnsi="Cambria Math"/>
                    <w:i/>
                    <w:color w:val="000000" w:themeColor="text1"/>
                    <w:sz w:val="24"/>
                    <w:szCs w:val="24"/>
                  </w:rPr>
                </m:ctrlPr>
              </m:sSubPr>
              <m:e>
                <m:r>
                  <w:rPr>
                    <w:rFonts w:ascii="Cambria Math" w:hAnsi="Cambria Math"/>
                    <w:color w:val="000000" w:themeColor="text1"/>
                    <w:sz w:val="24"/>
                    <w:szCs w:val="24"/>
                  </w:rPr>
                  <m:t>u</m:t>
                </m:r>
              </m:e>
              <m:sub>
                <m:r>
                  <m:rPr>
                    <m:sty m:val="p"/>
                  </m:rPr>
                  <w:rPr>
                    <w:rFonts w:ascii="Cambria Math" w:hAnsi="Cambria Math"/>
                    <w:color w:val="000000" w:themeColor="text1"/>
                    <w:sz w:val="24"/>
                    <w:szCs w:val="24"/>
                  </w:rPr>
                  <m:t>r</m:t>
                </m:r>
              </m:sub>
            </m:sSub>
            <m:sSup>
              <m:sSupPr>
                <m:ctrlPr>
                  <w:rPr>
                    <w:rFonts w:ascii="Cambria Math" w:hAnsi="Cambria Math"/>
                    <w:i/>
                    <w:color w:val="000000" w:themeColor="text1"/>
                    <w:sz w:val="24"/>
                    <w:szCs w:val="24"/>
                  </w:rPr>
                </m:ctrlPr>
              </m:sSupPr>
              <m:e>
                <m:r>
                  <w:rPr>
                    <w:rFonts w:ascii="Cambria Math" w:hAnsi="Cambria Math"/>
                    <w:color w:val="000000" w:themeColor="text1"/>
                    <w:sz w:val="24"/>
                    <w:szCs w:val="24"/>
                  </w:rPr>
                  <m:t>(T)</m:t>
                </m:r>
              </m:e>
              <m:sup>
                <m:r>
                  <w:rPr>
                    <w:rFonts w:ascii="Cambria Math" w:hAnsi="Cambria Math"/>
                    <w:color w:val="000000" w:themeColor="text1"/>
                    <w:sz w:val="24"/>
                    <w:szCs w:val="24"/>
                  </w:rPr>
                  <m:t>2</m:t>
                </m:r>
              </m:sup>
            </m:sSup>
            <m:r>
              <w:rPr>
                <w:rFonts w:ascii="Cambria Math" w:hAnsi="Cambria Math"/>
                <w:color w:val="000000" w:themeColor="text1"/>
                <w:sz w:val="24"/>
                <w:szCs w:val="24"/>
              </w:rPr>
              <m:t>+</m:t>
            </m:r>
            <m:sSub>
              <m:sSubPr>
                <m:ctrlPr>
                  <w:rPr>
                    <w:rFonts w:ascii="Cambria Math" w:hAnsi="Cambria Math"/>
                    <w:i/>
                    <w:color w:val="000000" w:themeColor="text1"/>
                    <w:sz w:val="24"/>
                    <w:szCs w:val="24"/>
                  </w:rPr>
                </m:ctrlPr>
              </m:sSubPr>
              <m:e>
                <m:r>
                  <w:rPr>
                    <w:rFonts w:ascii="Cambria Math" w:hAnsi="Cambria Math"/>
                    <w:color w:val="000000" w:themeColor="text1"/>
                    <w:sz w:val="24"/>
                    <w:szCs w:val="24"/>
                  </w:rPr>
                  <m:t>u</m:t>
                </m:r>
              </m:e>
              <m:sub>
                <m:r>
                  <m:rPr>
                    <m:sty m:val="p"/>
                  </m:rPr>
                  <w:rPr>
                    <w:rFonts w:ascii="Cambria Math" w:hAnsi="Cambria Math"/>
                    <w:color w:val="000000" w:themeColor="text1"/>
                    <w:sz w:val="24"/>
                    <w:szCs w:val="24"/>
                  </w:rPr>
                  <m:t>r</m:t>
                </m:r>
              </m:sub>
            </m:sSub>
            <m:sSup>
              <m:sSupPr>
                <m:ctrlPr>
                  <w:rPr>
                    <w:rFonts w:ascii="Cambria Math" w:hAnsi="Cambria Math"/>
                    <w:i/>
                    <w:color w:val="000000" w:themeColor="text1"/>
                    <w:sz w:val="24"/>
                    <w:szCs w:val="24"/>
                  </w:rPr>
                </m:ctrlPr>
              </m:sSupPr>
              <m:e>
                <m:r>
                  <w:rPr>
                    <w:rFonts w:ascii="Cambria Math" w:hAnsi="Cambria Math"/>
                    <w:color w:val="000000" w:themeColor="text1"/>
                    <w:sz w:val="24"/>
                    <w:szCs w:val="24"/>
                  </w:rPr>
                  <m:t>(</m:t>
                </m:r>
                <m:sSub>
                  <m:sSubPr>
                    <m:ctrlPr>
                      <w:rPr>
                        <w:rFonts w:ascii="Cambria Math" w:hAnsi="Cambria Math"/>
                        <w:i/>
                        <w:color w:val="000000" w:themeColor="text1"/>
                        <w:sz w:val="24"/>
                        <w:szCs w:val="24"/>
                      </w:rPr>
                    </m:ctrlPr>
                  </m:sSubPr>
                  <m:e>
                    <m:r>
                      <w:rPr>
                        <w:rFonts w:ascii="Cambria Math" w:hAnsi="Cambria Math"/>
                        <w:color w:val="000000" w:themeColor="text1"/>
                        <w:sz w:val="24"/>
                        <w:szCs w:val="24"/>
                      </w:rPr>
                      <m:t>T</m:t>
                    </m:r>
                  </m:e>
                  <m:sub>
                    <m:r>
                      <w:rPr>
                        <w:rFonts w:ascii="Cambria Math" w:hAnsi="Cambria Math"/>
                        <w:color w:val="000000" w:themeColor="text1"/>
                        <w:sz w:val="24"/>
                        <w:szCs w:val="24"/>
                      </w:rPr>
                      <m:t>m</m:t>
                    </m:r>
                  </m:sub>
                </m:sSub>
                <m:r>
                  <w:rPr>
                    <w:rFonts w:ascii="Cambria Math" w:hAnsi="Cambria Math"/>
                    <w:color w:val="000000" w:themeColor="text1"/>
                    <w:sz w:val="24"/>
                    <w:szCs w:val="24"/>
                  </w:rPr>
                  <m:t>)</m:t>
                </m:r>
              </m:e>
              <m:sup>
                <m:r>
                  <w:rPr>
                    <w:rFonts w:ascii="Cambria Math" w:hAnsi="Cambria Math"/>
                    <w:color w:val="000000" w:themeColor="text1"/>
                    <w:sz w:val="24"/>
                    <w:szCs w:val="24"/>
                  </w:rPr>
                  <m:t>2</m:t>
                </m:r>
              </m:sup>
            </m:sSup>
            <m:r>
              <m:rPr>
                <m:sty m:val="p"/>
              </m:rPr>
              <w:rPr>
                <w:rFonts w:ascii="Cambria Math" w:hAnsi="Cambria Math"/>
                <w:color w:val="000000" w:themeColor="text1"/>
                <w:sz w:val="24"/>
                <w:szCs w:val="24"/>
              </w:rPr>
              <m:t>+</m:t>
            </m:r>
            <m:sSub>
              <m:sSubPr>
                <m:ctrlPr>
                  <w:rPr>
                    <w:rFonts w:ascii="Cambria Math" w:hAnsi="Cambria Math"/>
                    <w:i/>
                    <w:color w:val="000000" w:themeColor="text1"/>
                    <w:sz w:val="24"/>
                    <w:szCs w:val="24"/>
                  </w:rPr>
                </m:ctrlPr>
              </m:sSubPr>
              <m:e>
                <m:r>
                  <w:rPr>
                    <w:rFonts w:ascii="Cambria Math" w:hAnsi="Cambria Math"/>
                    <w:color w:val="000000" w:themeColor="text1"/>
                    <w:sz w:val="24"/>
                    <w:szCs w:val="24"/>
                  </w:rPr>
                  <m:t>u</m:t>
                </m:r>
              </m:e>
              <m:sub>
                <m:r>
                  <m:rPr>
                    <m:sty m:val="p"/>
                  </m:rPr>
                  <w:rPr>
                    <w:rFonts w:ascii="Cambria Math" w:hAnsi="Cambria Math"/>
                    <w:color w:val="000000" w:themeColor="text1"/>
                    <w:sz w:val="24"/>
                    <w:szCs w:val="24"/>
                  </w:rPr>
                  <m:t>r</m:t>
                </m:r>
              </m:sub>
            </m:sSub>
            <m:sSup>
              <m:sSupPr>
                <m:ctrlPr>
                  <w:rPr>
                    <w:rFonts w:ascii="Cambria Math" w:hAnsi="Cambria Math"/>
                    <w:i/>
                    <w:color w:val="000000" w:themeColor="text1"/>
                    <w:sz w:val="24"/>
                    <w:szCs w:val="24"/>
                  </w:rPr>
                </m:ctrlPr>
              </m:sSupPr>
              <m:e>
                <m:r>
                  <w:rPr>
                    <w:rFonts w:ascii="Cambria Math" w:hAnsi="Cambria Math"/>
                    <w:color w:val="000000" w:themeColor="text1"/>
                    <w:sz w:val="24"/>
                    <w:szCs w:val="24"/>
                  </w:rPr>
                  <m:t>(p)</m:t>
                </m:r>
              </m:e>
              <m:sup>
                <m:r>
                  <w:rPr>
                    <w:rFonts w:ascii="Cambria Math" w:hAnsi="Cambria Math"/>
                    <w:color w:val="000000" w:themeColor="text1"/>
                    <w:sz w:val="24"/>
                    <w:szCs w:val="24"/>
                  </w:rPr>
                  <m:t>2</m:t>
                </m:r>
              </m:sup>
            </m:sSup>
            <m:r>
              <m:rPr>
                <m:sty m:val="p"/>
              </m:rPr>
              <w:rPr>
                <w:rFonts w:ascii="Cambria Math" w:hAnsi="Cambria Math"/>
                <w:color w:val="000000" w:themeColor="text1"/>
                <w:sz w:val="24"/>
                <w:szCs w:val="24"/>
              </w:rPr>
              <m:t>+</m:t>
            </m:r>
            <m:sSub>
              <m:sSubPr>
                <m:ctrlPr>
                  <w:rPr>
                    <w:rFonts w:ascii="Cambria Math" w:hAnsi="Cambria Math"/>
                    <w:i/>
                    <w:color w:val="000000" w:themeColor="text1"/>
                    <w:sz w:val="24"/>
                    <w:szCs w:val="24"/>
                  </w:rPr>
                </m:ctrlPr>
              </m:sSubPr>
              <m:e>
                <m:r>
                  <w:rPr>
                    <w:rFonts w:ascii="Cambria Math" w:hAnsi="Cambria Math"/>
                    <w:color w:val="000000" w:themeColor="text1"/>
                    <w:sz w:val="24"/>
                    <w:szCs w:val="24"/>
                  </w:rPr>
                  <m:t>u</m:t>
                </m:r>
              </m:e>
              <m:sub>
                <m:r>
                  <m:rPr>
                    <m:sty m:val="p"/>
                  </m:rPr>
                  <w:rPr>
                    <w:rFonts w:ascii="Cambria Math" w:hAnsi="Cambria Math"/>
                    <w:color w:val="000000" w:themeColor="text1"/>
                    <w:sz w:val="24"/>
                    <w:szCs w:val="24"/>
                  </w:rPr>
                  <m:t>r</m:t>
                </m:r>
              </m:sub>
            </m:sSub>
            <m:sSup>
              <m:sSupPr>
                <m:ctrlPr>
                  <w:rPr>
                    <w:rFonts w:ascii="Cambria Math" w:hAnsi="Cambria Math"/>
                    <w:i/>
                    <w:color w:val="000000" w:themeColor="text1"/>
                    <w:sz w:val="24"/>
                    <w:szCs w:val="24"/>
                  </w:rPr>
                </m:ctrlPr>
              </m:sSupPr>
              <m:e>
                <m:r>
                  <w:rPr>
                    <w:rFonts w:ascii="Cambria Math" w:hAnsi="Cambria Math"/>
                    <w:color w:val="000000" w:themeColor="text1"/>
                    <w:sz w:val="24"/>
                    <w:szCs w:val="24"/>
                  </w:rPr>
                  <m:t>(</m:t>
                </m:r>
                <m:sSub>
                  <m:sSubPr>
                    <m:ctrlPr>
                      <w:rPr>
                        <w:rFonts w:ascii="Cambria Math" w:hAnsi="Cambria Math"/>
                        <w:i/>
                        <w:color w:val="000000" w:themeColor="text1"/>
                        <w:sz w:val="24"/>
                        <w:szCs w:val="24"/>
                      </w:rPr>
                    </m:ctrlPr>
                  </m:sSubPr>
                  <m:e>
                    <m:r>
                      <w:rPr>
                        <w:rFonts w:ascii="Cambria Math" w:hAnsi="Cambria Math"/>
                        <w:color w:val="000000" w:themeColor="text1"/>
                        <w:sz w:val="24"/>
                        <w:szCs w:val="24"/>
                      </w:rPr>
                      <m:t>p</m:t>
                    </m:r>
                  </m:e>
                  <m:sub>
                    <m:r>
                      <w:rPr>
                        <w:rFonts w:ascii="Cambria Math" w:hAnsi="Cambria Math"/>
                        <w:color w:val="000000" w:themeColor="text1"/>
                        <w:sz w:val="24"/>
                        <w:szCs w:val="24"/>
                      </w:rPr>
                      <m:t>m</m:t>
                    </m:r>
                  </m:sub>
                </m:sSub>
                <m:r>
                  <w:rPr>
                    <w:rFonts w:ascii="Cambria Math" w:hAnsi="Cambria Math"/>
                    <w:color w:val="000000" w:themeColor="text1"/>
                    <w:sz w:val="24"/>
                    <w:szCs w:val="24"/>
                  </w:rPr>
                  <m:t>)</m:t>
                </m:r>
              </m:e>
              <m:sup>
                <m:r>
                  <w:rPr>
                    <w:rFonts w:ascii="Cambria Math" w:hAnsi="Cambria Math"/>
                    <w:color w:val="000000" w:themeColor="text1"/>
                    <w:sz w:val="24"/>
                    <w:szCs w:val="24"/>
                  </w:rPr>
                  <m:t>2</m:t>
                </m:r>
              </m:sup>
            </m:sSup>
          </m:e>
        </m:rad>
      </m:oMath>
      <w:r w:rsidR="00D0521B">
        <w:rPr>
          <w:color w:val="000000" w:themeColor="text1"/>
          <w:sz w:val="24"/>
          <w:szCs w:val="24"/>
        </w:rPr>
        <w:t xml:space="preserve"> </w:t>
      </w:r>
      <w:r w:rsidR="00537747">
        <w:rPr>
          <w:rFonts w:hint="eastAsia"/>
          <w:color w:val="000000" w:themeColor="text1"/>
          <w:sz w:val="24"/>
          <w:szCs w:val="24"/>
        </w:rPr>
        <w:t>或</w:t>
      </w:r>
    </w:p>
    <w:p w14:paraId="6497500D" w14:textId="7DF193E4" w:rsidR="00537747" w:rsidRPr="00537747" w:rsidRDefault="00000000" w:rsidP="00537747">
      <w:pPr>
        <w:ind w:firstLineChars="200" w:firstLine="480"/>
        <w:rPr>
          <w:sz w:val="24"/>
          <w:szCs w:val="24"/>
        </w:rPr>
      </w:pPr>
      <m:oMath>
        <m:sSub>
          <m:sSubPr>
            <m:ctrlPr>
              <w:rPr>
                <w:rFonts w:ascii="Cambria Math" w:hAnsi="Cambria Math"/>
                <w:sz w:val="24"/>
                <w:szCs w:val="24"/>
              </w:rPr>
            </m:ctrlPr>
          </m:sSubPr>
          <m:e>
            <m:r>
              <w:rPr>
                <w:rFonts w:ascii="Cambria Math" w:hAnsi="Cambria Math"/>
                <w:sz w:val="24"/>
                <w:szCs w:val="24"/>
              </w:rPr>
              <m:t>u</m:t>
            </m:r>
          </m:e>
          <m:sub>
            <m:r>
              <m:rPr>
                <m:sty m:val="p"/>
              </m:rPr>
              <w:rPr>
                <w:rFonts w:ascii="Cambria Math" w:hAnsi="Cambria Math"/>
                <w:sz w:val="24"/>
                <w:szCs w:val="24"/>
              </w:rPr>
              <m:t>r</m:t>
            </m:r>
          </m:sub>
        </m:sSub>
        <m:d>
          <m:dPr>
            <m:ctrlPr>
              <w:rPr>
                <w:rFonts w:ascii="Cambria Math" w:hAnsi="Cambria Math"/>
                <w:sz w:val="24"/>
                <w:szCs w:val="24"/>
              </w:rPr>
            </m:ctrlPr>
          </m:dPr>
          <m:e>
            <m:sSub>
              <m:sSubPr>
                <m:ctrlPr>
                  <w:rPr>
                    <w:rFonts w:ascii="Cambria Math" w:hAnsi="Cambria Math"/>
                    <w:i/>
                    <w:sz w:val="24"/>
                    <w:szCs w:val="24"/>
                  </w:rPr>
                </m:ctrlPr>
              </m:sSubPr>
              <m:e>
                <m:r>
                  <w:rPr>
                    <w:rFonts w:ascii="Cambria Math" w:hAnsi="Cambria Math" w:hint="eastAsia"/>
                    <w:sz w:val="24"/>
                    <w:szCs w:val="24"/>
                  </w:rPr>
                  <m:t>q</m:t>
                </m:r>
              </m:e>
              <m:sub>
                <m:r>
                  <m:rPr>
                    <m:sty m:val="p"/>
                  </m:rPr>
                  <w:rPr>
                    <w:rFonts w:ascii="Cambria Math" w:hAnsi="Cambria Math"/>
                    <w:sz w:val="24"/>
                    <w:szCs w:val="24"/>
                  </w:rPr>
                  <m:t>ref</m:t>
                </m:r>
              </m:sub>
            </m:sSub>
          </m:e>
        </m:d>
        <m:r>
          <m:rPr>
            <m:sty m:val="p"/>
          </m:rPr>
          <w:rPr>
            <w:rFonts w:ascii="Cambria Math" w:hAnsi="Cambria Math"/>
            <w:sz w:val="24"/>
            <w:szCs w:val="24"/>
          </w:rPr>
          <m:t>=</m:t>
        </m:r>
        <m:rad>
          <m:radPr>
            <m:degHide m:val="1"/>
            <m:ctrlPr>
              <w:rPr>
                <w:rFonts w:ascii="Cambria Math" w:hAnsi="Cambria Math"/>
                <w:sz w:val="24"/>
                <w:szCs w:val="24"/>
              </w:rPr>
            </m:ctrlPr>
          </m:radPr>
          <m:deg/>
          <m:e>
            <m:sSub>
              <m:sSubPr>
                <m:ctrlPr>
                  <w:rPr>
                    <w:rFonts w:ascii="Cambria Math" w:hAnsi="Cambria Math"/>
                    <w:i/>
                    <w:sz w:val="24"/>
                    <w:szCs w:val="24"/>
                  </w:rPr>
                </m:ctrlPr>
              </m:sSubPr>
              <m:e>
                <m:r>
                  <w:rPr>
                    <w:rFonts w:ascii="Cambria Math" w:hAnsi="Cambria Math"/>
                    <w:sz w:val="24"/>
                    <w:szCs w:val="24"/>
                  </w:rPr>
                  <m:t>u</m:t>
                </m:r>
              </m:e>
              <m:sub>
                <m:r>
                  <m:rPr>
                    <m:sty m:val="p"/>
                  </m:rPr>
                  <w:rPr>
                    <w:rFonts w:ascii="Cambria Math" w:hAnsi="Cambria Math"/>
                    <w:sz w:val="24"/>
                    <w:szCs w:val="24"/>
                  </w:rPr>
                  <m:t>r</m:t>
                </m:r>
              </m:sub>
            </m:sSub>
            <m:sSup>
              <m:sSupPr>
                <m:ctrlPr>
                  <w:rPr>
                    <w:rFonts w:ascii="Cambria Math" w:hAnsi="Cambria Math"/>
                    <w:i/>
                    <w:sz w:val="24"/>
                    <w:szCs w:val="24"/>
                  </w:rPr>
                </m:ctrlPr>
              </m:sSupPr>
              <m:e>
                <m:r>
                  <w:rPr>
                    <w:rFonts w:ascii="Cambria Math" w:hAnsi="Cambria Math"/>
                    <w:sz w:val="24"/>
                    <w:szCs w:val="24"/>
                  </w:rPr>
                  <m:t>(</m:t>
                </m:r>
                <m:sSub>
                  <m:sSubPr>
                    <m:ctrlPr>
                      <w:rPr>
                        <w:rFonts w:ascii="Cambria Math" w:hAnsi="Cambria Math"/>
                        <w:i/>
                        <w:sz w:val="24"/>
                        <w:szCs w:val="24"/>
                      </w:rPr>
                    </m:ctrlPr>
                  </m:sSubPr>
                  <m:e>
                    <m:r>
                      <w:rPr>
                        <w:rFonts w:ascii="Cambria Math" w:hAnsi="Cambria Math"/>
                        <w:sz w:val="24"/>
                        <w:szCs w:val="24"/>
                      </w:rPr>
                      <m:t>C</m:t>
                    </m:r>
                  </m:e>
                  <m:sub>
                    <m:r>
                      <w:rPr>
                        <w:rFonts w:ascii="Cambria Math" w:hAnsi="Cambria Math"/>
                        <w:sz w:val="24"/>
                        <w:szCs w:val="24"/>
                      </w:rPr>
                      <m:t>d</m:t>
                    </m:r>
                  </m:sub>
                </m:sSub>
                <m:r>
                  <w:rPr>
                    <w:rFonts w:ascii="Cambria Math" w:hAnsi="Cambria Math"/>
                    <w:sz w:val="24"/>
                    <w:szCs w:val="24"/>
                  </w:rPr>
                  <m:t>)</m:t>
                </m:r>
              </m:e>
              <m:sup>
                <m:r>
                  <w:rPr>
                    <w:rFonts w:ascii="Cambria Math" w:hAnsi="Cambria Math"/>
                    <w:sz w:val="24"/>
                    <w:szCs w:val="24"/>
                  </w:rPr>
                  <m:t>2</m:t>
                </m:r>
              </m:sup>
            </m:sSup>
            <m:r>
              <w:rPr>
                <w:rFonts w:ascii="Cambria Math" w:hAnsi="Cambria Math"/>
                <w:sz w:val="24"/>
                <w:szCs w:val="24"/>
              </w:rPr>
              <m:t>+</m:t>
            </m:r>
            <m:f>
              <m:fPr>
                <m:ctrlPr>
                  <w:rPr>
                    <w:rFonts w:ascii="Cambria Math" w:hAnsi="Cambria Math"/>
                    <w:i/>
                    <w:sz w:val="24"/>
                    <w:szCs w:val="24"/>
                  </w:rPr>
                </m:ctrlPr>
              </m:fPr>
              <m:num>
                <m:r>
                  <w:rPr>
                    <w:rFonts w:ascii="Cambria Math" w:hAnsi="Cambria Math" w:hint="eastAsia"/>
                    <w:sz w:val="24"/>
                    <w:szCs w:val="24"/>
                  </w:rPr>
                  <m:t>1</m:t>
                </m:r>
              </m:num>
              <m:den>
                <m:r>
                  <w:rPr>
                    <w:rFonts w:ascii="Cambria Math" w:hAnsi="Cambria Math"/>
                    <w:sz w:val="24"/>
                    <w:szCs w:val="24"/>
                  </w:rPr>
                  <m:t>4</m:t>
                </m:r>
              </m:den>
            </m:f>
            <m:sSub>
              <m:sSubPr>
                <m:ctrlPr>
                  <w:rPr>
                    <w:rFonts w:ascii="Cambria Math" w:hAnsi="Cambria Math"/>
                    <w:i/>
                    <w:sz w:val="24"/>
                    <w:szCs w:val="24"/>
                  </w:rPr>
                </m:ctrlPr>
              </m:sSubPr>
              <m:e>
                <m:r>
                  <w:rPr>
                    <w:rFonts w:ascii="Cambria Math" w:hAnsi="Cambria Math"/>
                    <w:sz w:val="24"/>
                    <w:szCs w:val="24"/>
                  </w:rPr>
                  <m:t>u</m:t>
                </m:r>
              </m:e>
              <m:sub>
                <m:r>
                  <m:rPr>
                    <m:sty m:val="p"/>
                  </m:rPr>
                  <w:rPr>
                    <w:rFonts w:ascii="Cambria Math" w:hAnsi="Cambria Math"/>
                    <w:sz w:val="24"/>
                    <w:szCs w:val="24"/>
                  </w:rPr>
                  <m:t>r</m:t>
                </m:r>
              </m:sub>
            </m:sSub>
            <m:sSup>
              <m:sSupPr>
                <m:ctrlPr>
                  <w:rPr>
                    <w:rFonts w:ascii="Cambria Math" w:hAnsi="Cambria Math"/>
                    <w:i/>
                    <w:sz w:val="24"/>
                    <w:szCs w:val="24"/>
                  </w:rPr>
                </m:ctrlPr>
              </m:sSupPr>
              <m:e>
                <m:r>
                  <w:rPr>
                    <w:rFonts w:ascii="Cambria Math" w:hAnsi="Cambria Math"/>
                    <w:sz w:val="24"/>
                    <w:szCs w:val="24"/>
                  </w:rPr>
                  <m:t>(T)</m:t>
                </m:r>
              </m:e>
              <m:sup>
                <m:r>
                  <w:rPr>
                    <w:rFonts w:ascii="Cambria Math" w:hAnsi="Cambria Math"/>
                    <w:sz w:val="24"/>
                    <w:szCs w:val="24"/>
                  </w:rPr>
                  <m:t>2</m:t>
                </m:r>
              </m:sup>
            </m:sSup>
            <m:r>
              <w:rPr>
                <w:rFonts w:ascii="Cambria Math" w:hAnsi="Cambria Math"/>
                <w:sz w:val="24"/>
                <w:szCs w:val="24"/>
              </w:rPr>
              <m:t>+</m:t>
            </m:r>
            <m:sSub>
              <m:sSubPr>
                <m:ctrlPr>
                  <w:rPr>
                    <w:rFonts w:ascii="Cambria Math" w:hAnsi="Cambria Math"/>
                    <w:i/>
                    <w:sz w:val="24"/>
                    <w:szCs w:val="24"/>
                  </w:rPr>
                </m:ctrlPr>
              </m:sSubPr>
              <m:e>
                <m:r>
                  <w:rPr>
                    <w:rFonts w:ascii="Cambria Math" w:hAnsi="Cambria Math"/>
                    <w:sz w:val="24"/>
                    <w:szCs w:val="24"/>
                  </w:rPr>
                  <m:t>u</m:t>
                </m:r>
              </m:e>
              <m:sub>
                <m:r>
                  <m:rPr>
                    <m:sty m:val="p"/>
                  </m:rPr>
                  <w:rPr>
                    <w:rFonts w:ascii="Cambria Math" w:hAnsi="Cambria Math"/>
                    <w:sz w:val="24"/>
                    <w:szCs w:val="24"/>
                  </w:rPr>
                  <m:t>r</m:t>
                </m:r>
              </m:sub>
            </m:sSub>
            <m:sSup>
              <m:sSupPr>
                <m:ctrlPr>
                  <w:rPr>
                    <w:rFonts w:ascii="Cambria Math" w:hAnsi="Cambria Math"/>
                    <w:i/>
                    <w:sz w:val="24"/>
                    <w:szCs w:val="24"/>
                  </w:rPr>
                </m:ctrlPr>
              </m:sSupPr>
              <m:e>
                <m:r>
                  <w:rPr>
                    <w:rFonts w:ascii="Cambria Math" w:hAnsi="Cambria Math"/>
                    <w:sz w:val="24"/>
                    <w:szCs w:val="24"/>
                  </w:rPr>
                  <m:t>(</m:t>
                </m:r>
                <m:sSub>
                  <m:sSubPr>
                    <m:ctrlPr>
                      <w:rPr>
                        <w:rFonts w:ascii="Cambria Math" w:hAnsi="Cambria Math"/>
                        <w:i/>
                        <w:sz w:val="24"/>
                        <w:szCs w:val="24"/>
                      </w:rPr>
                    </m:ctrlPr>
                  </m:sSubPr>
                  <m:e>
                    <m:r>
                      <w:rPr>
                        <w:rFonts w:ascii="Cambria Math" w:hAnsi="Cambria Math"/>
                        <w:sz w:val="24"/>
                        <w:szCs w:val="24"/>
                      </w:rPr>
                      <m:t>T</m:t>
                    </m:r>
                  </m:e>
                  <m:sub>
                    <m:r>
                      <w:rPr>
                        <w:rFonts w:ascii="Cambria Math" w:hAnsi="Cambria Math"/>
                        <w:sz w:val="24"/>
                        <w:szCs w:val="24"/>
                      </w:rPr>
                      <m:t>m</m:t>
                    </m:r>
                  </m:sub>
                </m:sSub>
                <m:r>
                  <w:rPr>
                    <w:rFonts w:ascii="Cambria Math" w:hAnsi="Cambria Math"/>
                    <w:sz w:val="24"/>
                    <w:szCs w:val="24"/>
                  </w:rPr>
                  <m:t>)</m:t>
                </m:r>
              </m:e>
              <m:sup>
                <m:r>
                  <w:rPr>
                    <w:rFonts w:ascii="Cambria Math" w:hAnsi="Cambria Math"/>
                    <w:sz w:val="24"/>
                    <w:szCs w:val="24"/>
                  </w:rPr>
                  <m:t>2</m:t>
                </m:r>
              </m:sup>
            </m:sSup>
            <m:r>
              <m:rPr>
                <m:sty m:val="p"/>
              </m:rPr>
              <w:rPr>
                <w:rFonts w:ascii="Cambria Math" w:hAnsi="Cambria Math"/>
                <w:sz w:val="24"/>
                <w:szCs w:val="24"/>
              </w:rPr>
              <m:t>+</m:t>
            </m:r>
            <m:sSub>
              <m:sSubPr>
                <m:ctrlPr>
                  <w:rPr>
                    <w:rFonts w:ascii="Cambria Math" w:hAnsi="Cambria Math"/>
                    <w:i/>
                    <w:sz w:val="24"/>
                    <w:szCs w:val="24"/>
                  </w:rPr>
                </m:ctrlPr>
              </m:sSubPr>
              <m:e>
                <m:r>
                  <w:rPr>
                    <w:rFonts w:ascii="Cambria Math" w:hAnsi="Cambria Math"/>
                    <w:sz w:val="24"/>
                    <w:szCs w:val="24"/>
                  </w:rPr>
                  <m:t>u</m:t>
                </m:r>
              </m:e>
              <m:sub>
                <m:r>
                  <m:rPr>
                    <m:sty m:val="p"/>
                  </m:rPr>
                  <w:rPr>
                    <w:rFonts w:ascii="Cambria Math" w:hAnsi="Cambria Math"/>
                    <w:sz w:val="24"/>
                    <w:szCs w:val="24"/>
                  </w:rPr>
                  <m:t>r</m:t>
                </m:r>
              </m:sub>
            </m:sSub>
            <m:sSup>
              <m:sSupPr>
                <m:ctrlPr>
                  <w:rPr>
                    <w:rFonts w:ascii="Cambria Math" w:hAnsi="Cambria Math"/>
                    <w:i/>
                    <w:sz w:val="24"/>
                    <w:szCs w:val="24"/>
                  </w:rPr>
                </m:ctrlPr>
              </m:sSupPr>
              <m:e>
                <m:r>
                  <w:rPr>
                    <w:rFonts w:ascii="Cambria Math" w:hAnsi="Cambria Math"/>
                    <w:sz w:val="24"/>
                    <w:szCs w:val="24"/>
                  </w:rPr>
                  <m:t>(p)</m:t>
                </m:r>
              </m:e>
              <m:sup>
                <m:r>
                  <w:rPr>
                    <w:rFonts w:ascii="Cambria Math" w:hAnsi="Cambria Math"/>
                    <w:sz w:val="24"/>
                    <w:szCs w:val="24"/>
                  </w:rPr>
                  <m:t>2</m:t>
                </m:r>
              </m:sup>
            </m:sSup>
            <m:r>
              <m:rPr>
                <m:sty m:val="p"/>
              </m:rPr>
              <w:rPr>
                <w:rFonts w:ascii="Cambria Math" w:hAnsi="Cambria Math"/>
                <w:sz w:val="24"/>
                <w:szCs w:val="24"/>
              </w:rPr>
              <m:t>+</m:t>
            </m:r>
            <m:sSub>
              <m:sSubPr>
                <m:ctrlPr>
                  <w:rPr>
                    <w:rFonts w:ascii="Cambria Math" w:hAnsi="Cambria Math"/>
                    <w:i/>
                    <w:sz w:val="24"/>
                    <w:szCs w:val="24"/>
                  </w:rPr>
                </m:ctrlPr>
              </m:sSubPr>
              <m:e>
                <m:r>
                  <w:rPr>
                    <w:rFonts w:ascii="Cambria Math" w:hAnsi="Cambria Math"/>
                    <w:sz w:val="24"/>
                    <w:szCs w:val="24"/>
                  </w:rPr>
                  <m:t>u</m:t>
                </m:r>
              </m:e>
              <m:sub>
                <m:r>
                  <m:rPr>
                    <m:sty m:val="p"/>
                  </m:rPr>
                  <w:rPr>
                    <w:rFonts w:ascii="Cambria Math" w:hAnsi="Cambria Math"/>
                    <w:sz w:val="24"/>
                    <w:szCs w:val="24"/>
                  </w:rPr>
                  <m:t>r</m:t>
                </m:r>
              </m:sub>
            </m:sSub>
            <m:sSup>
              <m:sSupPr>
                <m:ctrlPr>
                  <w:rPr>
                    <w:rFonts w:ascii="Cambria Math" w:hAnsi="Cambria Math"/>
                    <w:i/>
                    <w:sz w:val="24"/>
                    <w:szCs w:val="24"/>
                  </w:rPr>
                </m:ctrlPr>
              </m:sSupPr>
              <m:e>
                <m:r>
                  <w:rPr>
                    <w:rFonts w:ascii="Cambria Math" w:hAnsi="Cambria Math"/>
                    <w:sz w:val="24"/>
                    <w:szCs w:val="24"/>
                  </w:rPr>
                  <m:t>(</m:t>
                </m:r>
                <m:sSub>
                  <m:sSubPr>
                    <m:ctrlPr>
                      <w:rPr>
                        <w:rFonts w:ascii="Cambria Math" w:hAnsi="Cambria Math"/>
                        <w:i/>
                        <w:sz w:val="24"/>
                        <w:szCs w:val="24"/>
                      </w:rPr>
                    </m:ctrlPr>
                  </m:sSubPr>
                  <m:e>
                    <m:r>
                      <w:rPr>
                        <w:rFonts w:ascii="Cambria Math" w:hAnsi="Cambria Math"/>
                        <w:sz w:val="24"/>
                        <w:szCs w:val="24"/>
                      </w:rPr>
                      <m:t>p</m:t>
                    </m:r>
                  </m:e>
                  <m:sub>
                    <m:r>
                      <w:rPr>
                        <w:rFonts w:ascii="Cambria Math" w:hAnsi="Cambria Math"/>
                        <w:sz w:val="24"/>
                        <w:szCs w:val="24"/>
                      </w:rPr>
                      <m:t>m</m:t>
                    </m:r>
                  </m:sub>
                </m:sSub>
                <m:r>
                  <w:rPr>
                    <w:rFonts w:ascii="Cambria Math" w:hAnsi="Cambria Math"/>
                    <w:sz w:val="24"/>
                    <w:szCs w:val="24"/>
                  </w:rPr>
                  <m:t>)</m:t>
                </m:r>
              </m:e>
              <m:sup>
                <m:r>
                  <w:rPr>
                    <w:rFonts w:ascii="Cambria Math" w:hAnsi="Cambria Math"/>
                    <w:sz w:val="24"/>
                    <w:szCs w:val="24"/>
                  </w:rPr>
                  <m:t>2</m:t>
                </m:r>
              </m:sup>
            </m:sSup>
          </m:e>
        </m:rad>
      </m:oMath>
      <w:r w:rsidR="00537747">
        <w:rPr>
          <w:rFonts w:hint="eastAsia"/>
          <w:sz w:val="24"/>
          <w:szCs w:val="24"/>
        </w:rPr>
        <w:t xml:space="preserve"> </w:t>
      </w:r>
    </w:p>
    <w:p w14:paraId="56168815" w14:textId="364732E9" w:rsidR="00D0521B" w:rsidRDefault="00000000" w:rsidP="00D0521B">
      <w:pPr>
        <w:pStyle w:val="af6"/>
        <w:spacing w:line="360" w:lineRule="auto"/>
        <w:ind w:firstLine="480"/>
        <w:rPr>
          <w:rFonts w:ascii="Times New Roman" w:eastAsia="宋体" w:hAnsi="Times New Roman" w:cs="Times New Roman"/>
          <w:color w:val="000000" w:themeColor="text1"/>
          <w:kern w:val="0"/>
          <w:sz w:val="24"/>
          <w:szCs w:val="24"/>
        </w:rPr>
      </w:pPr>
      <m:oMath>
        <m:sSub>
          <m:sSubPr>
            <m:ctrlPr>
              <w:rPr>
                <w:rFonts w:ascii="Cambria Math" w:hAnsi="Cambria Math"/>
                <w:color w:val="000000" w:themeColor="text1"/>
                <w:sz w:val="24"/>
                <w:szCs w:val="24"/>
              </w:rPr>
            </m:ctrlPr>
          </m:sSubPr>
          <m:e>
            <m:r>
              <w:rPr>
                <w:rFonts w:ascii="Cambria Math" w:hAnsi="Cambria Math"/>
                <w:color w:val="000000" w:themeColor="text1"/>
                <w:sz w:val="24"/>
                <w:szCs w:val="24"/>
              </w:rPr>
              <m:t>u</m:t>
            </m:r>
          </m:e>
          <m:sub>
            <m:r>
              <m:rPr>
                <m:sty m:val="p"/>
              </m:rPr>
              <w:rPr>
                <w:rFonts w:ascii="Cambria Math" w:hAnsi="Cambria Math"/>
                <w:color w:val="000000" w:themeColor="text1"/>
                <w:sz w:val="24"/>
                <w:szCs w:val="24"/>
              </w:rPr>
              <m:t>r</m:t>
            </m:r>
          </m:sub>
        </m:sSub>
        <m:d>
          <m:dPr>
            <m:ctrlPr>
              <w:rPr>
                <w:rFonts w:ascii="Cambria Math" w:eastAsia="宋体" w:hAnsi="Cambria Math" w:cs="Times New Roman"/>
                <w:color w:val="000000" w:themeColor="text1"/>
                <w:kern w:val="0"/>
                <w:sz w:val="24"/>
                <w:szCs w:val="24"/>
              </w:rPr>
            </m:ctrlPr>
          </m:dPr>
          <m:e>
            <m:sSub>
              <m:sSubPr>
                <m:ctrlPr>
                  <w:rPr>
                    <w:rFonts w:ascii="Cambria Math" w:eastAsia="宋体" w:hAnsi="Cambria Math" w:cs="Times New Roman"/>
                    <w:i/>
                    <w:color w:val="000000" w:themeColor="text1"/>
                    <w:kern w:val="0"/>
                    <w:sz w:val="24"/>
                    <w:szCs w:val="24"/>
                  </w:rPr>
                </m:ctrlPr>
              </m:sSubPr>
              <m:e>
                <m:r>
                  <w:rPr>
                    <w:rFonts w:ascii="Cambria Math" w:hAnsi="Cambria Math"/>
                    <w:color w:val="000000" w:themeColor="text1"/>
                    <w:sz w:val="24"/>
                    <w:szCs w:val="24"/>
                  </w:rPr>
                  <m:t>C</m:t>
                </m:r>
              </m:e>
              <m:sub>
                <m:r>
                  <m:rPr>
                    <m:sty m:val="p"/>
                  </m:rPr>
                  <w:rPr>
                    <w:rFonts w:ascii="Cambria Math" w:hAnsi="Cambria Math"/>
                    <w:color w:val="000000" w:themeColor="text1"/>
                    <w:sz w:val="24"/>
                    <w:szCs w:val="24"/>
                  </w:rPr>
                  <m:t>d</m:t>
                </m:r>
              </m:sub>
            </m:sSub>
          </m:e>
        </m:d>
      </m:oMath>
      <w:r w:rsidR="00D0521B">
        <w:rPr>
          <w:rFonts w:ascii="Times New Roman" w:eastAsia="宋体" w:hAnsi="Times New Roman" w:cs="Times New Roman"/>
          <w:color w:val="000000" w:themeColor="text1"/>
          <w:kern w:val="0"/>
          <w:sz w:val="24"/>
          <w:szCs w:val="24"/>
        </w:rPr>
        <w:t>—</w:t>
      </w:r>
      <w:r w:rsidR="00D0521B">
        <w:rPr>
          <w:rFonts w:ascii="Times New Roman" w:eastAsia="宋体" w:hAnsi="Times New Roman" w:cs="Times New Roman" w:hint="eastAsia"/>
          <w:color w:val="000000" w:themeColor="text1"/>
          <w:kern w:val="0"/>
          <w:sz w:val="24"/>
          <w:szCs w:val="24"/>
        </w:rPr>
        <w:t>喷嘴流出</w:t>
      </w:r>
      <w:r w:rsidR="00D0521B">
        <w:rPr>
          <w:rFonts w:ascii="Times New Roman" w:eastAsia="宋体" w:hAnsi="Times New Roman" w:cs="Times New Roman"/>
          <w:color w:val="000000" w:themeColor="text1"/>
          <w:kern w:val="0"/>
          <w:sz w:val="24"/>
          <w:szCs w:val="24"/>
        </w:rPr>
        <w:t>系数的相对</w:t>
      </w:r>
      <w:r w:rsidR="00D0521B">
        <w:rPr>
          <w:rFonts w:hint="eastAsia"/>
          <w:sz w:val="24"/>
          <w:szCs w:val="24"/>
        </w:rPr>
        <w:t>标准</w:t>
      </w:r>
      <w:r w:rsidR="00D0521B">
        <w:rPr>
          <w:rFonts w:ascii="Times New Roman" w:eastAsia="宋体" w:hAnsi="Times New Roman" w:cs="Times New Roman"/>
          <w:color w:val="000000" w:themeColor="text1"/>
          <w:kern w:val="0"/>
          <w:sz w:val="24"/>
          <w:szCs w:val="24"/>
        </w:rPr>
        <w:t>不确定度</w:t>
      </w:r>
      <w:r w:rsidR="00D0521B">
        <w:rPr>
          <w:rFonts w:ascii="Times New Roman" w:eastAsia="宋体" w:hAnsi="Times New Roman" w:cs="Times New Roman" w:hint="eastAsia"/>
          <w:color w:val="000000" w:themeColor="text1"/>
          <w:kern w:val="0"/>
          <w:sz w:val="24"/>
          <w:szCs w:val="24"/>
        </w:rPr>
        <w:t>，取值</w:t>
      </w:r>
      <w:r w:rsidR="00D0521B">
        <w:rPr>
          <w:rFonts w:asciiTheme="minorEastAsia" w:hAnsiTheme="minorEastAsia" w:cs="Times New Roman" w:hint="eastAsia"/>
          <w:color w:val="000000" w:themeColor="text1"/>
          <w:sz w:val="24"/>
          <w:szCs w:val="24"/>
        </w:rPr>
        <w:t>参考</w:t>
      </w:r>
      <w:r w:rsidR="00D0521B">
        <w:rPr>
          <w:rFonts w:asciiTheme="minorEastAsia" w:hAnsiTheme="minorEastAsia" w:cs="Times New Roman" w:hint="eastAsia"/>
          <w:color w:val="000000" w:themeColor="text1"/>
          <w:kern w:val="0"/>
          <w:sz w:val="24"/>
          <w:szCs w:val="24"/>
        </w:rPr>
        <w:t>喷嘴溯源</w:t>
      </w:r>
      <w:r w:rsidR="00D0521B">
        <w:rPr>
          <w:rFonts w:asciiTheme="minorEastAsia" w:hAnsiTheme="minorEastAsia" w:cs="Times New Roman"/>
          <w:color w:val="000000" w:themeColor="text1"/>
          <w:kern w:val="0"/>
          <w:sz w:val="24"/>
          <w:szCs w:val="24"/>
        </w:rPr>
        <w:t>证书</w:t>
      </w:r>
      <w:r w:rsidR="0094700D">
        <w:rPr>
          <w:rFonts w:ascii="Times New Roman" w:eastAsia="宋体" w:hAnsi="Times New Roman" w:cs="Times New Roman" w:hint="eastAsia"/>
          <w:color w:val="000000" w:themeColor="text1"/>
          <w:kern w:val="0"/>
          <w:sz w:val="24"/>
          <w:szCs w:val="24"/>
        </w:rPr>
        <w:t>。</w:t>
      </w:r>
    </w:p>
    <w:p w14:paraId="5FF0FD3B" w14:textId="77777777" w:rsidR="008E2EE8" w:rsidRPr="00A15D8C" w:rsidRDefault="00151EA6">
      <w:pPr>
        <w:spacing w:line="360" w:lineRule="auto"/>
        <w:rPr>
          <w:rFonts w:asciiTheme="minorEastAsia" w:eastAsiaTheme="minorEastAsia" w:hAnsiTheme="minorEastAsia" w:hint="eastAsia"/>
          <w:sz w:val="24"/>
          <w:szCs w:val="24"/>
        </w:rPr>
      </w:pPr>
      <w:r w:rsidRPr="00A15D8C">
        <w:rPr>
          <w:rFonts w:asciiTheme="minorEastAsia" w:eastAsiaTheme="minorEastAsia" w:hAnsiTheme="minorEastAsia" w:hint="eastAsia"/>
          <w:sz w:val="24"/>
          <w:szCs w:val="24"/>
        </w:rPr>
        <w:t>7.2.</w:t>
      </w:r>
      <w:r w:rsidRPr="00A15D8C">
        <w:rPr>
          <w:rFonts w:asciiTheme="minorEastAsia" w:eastAsiaTheme="minorEastAsia" w:hAnsiTheme="minorEastAsia"/>
          <w:sz w:val="24"/>
          <w:szCs w:val="24"/>
        </w:rPr>
        <w:t>4</w:t>
      </w:r>
      <w:r w:rsidRPr="00A15D8C">
        <w:rPr>
          <w:rFonts w:asciiTheme="minorEastAsia" w:eastAsiaTheme="minorEastAsia" w:hAnsiTheme="minorEastAsia" w:hint="eastAsia"/>
          <w:sz w:val="24"/>
          <w:szCs w:val="24"/>
        </w:rPr>
        <w:t>.7量值偏差</w:t>
      </w:r>
    </w:p>
    <w:p w14:paraId="25070691" w14:textId="19939FE7" w:rsidR="00431AA2" w:rsidRPr="00D21FA1" w:rsidRDefault="00151EA6" w:rsidP="00431AA2">
      <w:pPr>
        <w:spacing w:line="360" w:lineRule="auto"/>
        <w:ind w:firstLineChars="200" w:firstLine="480"/>
        <w:rPr>
          <w:sz w:val="24"/>
        </w:rPr>
      </w:pPr>
      <w:r>
        <w:rPr>
          <w:rFonts w:hint="eastAsia"/>
          <w:sz w:val="24"/>
          <w:szCs w:val="24"/>
        </w:rPr>
        <w:t>采用稳定性好的标准表（重复性≤</w:t>
      </w:r>
      <w:r>
        <w:rPr>
          <w:rFonts w:hint="eastAsia"/>
          <w:sz w:val="24"/>
          <w:szCs w:val="24"/>
        </w:rPr>
        <w:t>0.2</w:t>
      </w:r>
      <w:r>
        <w:rPr>
          <w:sz w:val="24"/>
          <w:szCs w:val="24"/>
        </w:rPr>
        <w:t>%</w:t>
      </w:r>
      <w:r>
        <w:rPr>
          <w:rFonts w:hint="eastAsia"/>
          <w:sz w:val="24"/>
          <w:szCs w:val="24"/>
        </w:rPr>
        <w:t>）</w:t>
      </w:r>
      <w:bookmarkStart w:id="59" w:name="OLE_LINK33"/>
      <w:r>
        <w:rPr>
          <w:rFonts w:hint="eastAsia"/>
          <w:sz w:val="24"/>
          <w:szCs w:val="24"/>
        </w:rPr>
        <w:t>任选一</w:t>
      </w:r>
      <w:r w:rsidR="00431AA2">
        <w:rPr>
          <w:rFonts w:hint="eastAsia"/>
          <w:sz w:val="24"/>
          <w:szCs w:val="24"/>
        </w:rPr>
        <w:t>流量</w:t>
      </w:r>
      <w:r>
        <w:rPr>
          <w:rFonts w:hint="eastAsia"/>
          <w:sz w:val="24"/>
          <w:szCs w:val="24"/>
        </w:rPr>
        <w:t>点</w:t>
      </w:r>
      <w:r>
        <w:rPr>
          <w:sz w:val="24"/>
          <w:szCs w:val="24"/>
        </w:rPr>
        <w:t>，</w:t>
      </w:r>
      <w:bookmarkEnd w:id="59"/>
      <w:r w:rsidR="00431AA2" w:rsidRPr="00D21FA1">
        <w:rPr>
          <w:rFonts w:hint="eastAsia"/>
          <w:sz w:val="24"/>
        </w:rPr>
        <w:t>以传递比较法</w:t>
      </w:r>
      <w:r w:rsidR="00431AA2" w:rsidRPr="00D21FA1">
        <w:rPr>
          <w:sz w:val="24"/>
        </w:rPr>
        <w:t>或</w:t>
      </w:r>
      <w:r w:rsidR="00431AA2" w:rsidRPr="00D21FA1">
        <w:rPr>
          <w:rFonts w:hint="eastAsia"/>
          <w:sz w:val="24"/>
        </w:rPr>
        <w:t>比对的方式对被校燃气表示值误差检测设备不同工位的流量量值进行验证。</w:t>
      </w:r>
    </w:p>
    <w:p w14:paraId="31010A45" w14:textId="3C4DC3EF" w:rsidR="008E2EE8" w:rsidRDefault="00151EA6">
      <w:pPr>
        <w:spacing w:line="360" w:lineRule="auto"/>
        <w:ind w:firstLineChars="200" w:firstLine="480"/>
        <w:rPr>
          <w:rFonts w:ascii="宋体" w:hAnsi="宋体" w:hint="eastAsia"/>
          <w:sz w:val="24"/>
          <w:szCs w:val="24"/>
        </w:rPr>
      </w:pPr>
      <w:r>
        <w:rPr>
          <w:rFonts w:hint="eastAsia"/>
          <w:sz w:val="24"/>
          <w:szCs w:val="24"/>
        </w:rPr>
        <w:t>传递比</w:t>
      </w:r>
      <w:r>
        <w:rPr>
          <w:rFonts w:ascii="宋体" w:hAnsi="宋体" w:hint="eastAsia"/>
          <w:sz w:val="24"/>
          <w:szCs w:val="24"/>
        </w:rPr>
        <w:t>较法</w:t>
      </w:r>
      <w:r>
        <w:rPr>
          <w:rFonts w:ascii="宋体" w:hAnsi="宋体"/>
          <w:sz w:val="24"/>
          <w:szCs w:val="24"/>
        </w:rPr>
        <w:t>：</w:t>
      </w:r>
      <w:r>
        <w:rPr>
          <w:rFonts w:ascii="宋体" w:hAnsi="宋体" w:hint="eastAsia"/>
          <w:sz w:val="24"/>
          <w:szCs w:val="24"/>
        </w:rPr>
        <w:t>传递标准表分别在高等级检定设备和被校检定</w:t>
      </w:r>
      <w:r>
        <w:rPr>
          <w:rFonts w:ascii="宋体" w:hAnsi="宋体"/>
          <w:sz w:val="24"/>
          <w:szCs w:val="24"/>
        </w:rPr>
        <w:t>设备</w:t>
      </w:r>
      <w:r w:rsidR="00431AA2">
        <w:rPr>
          <w:rFonts w:ascii="宋体" w:hAnsi="宋体" w:hint="eastAsia"/>
          <w:sz w:val="24"/>
          <w:szCs w:val="24"/>
        </w:rPr>
        <w:t>各个工位</w:t>
      </w:r>
      <w:r>
        <w:rPr>
          <w:rFonts w:ascii="宋体" w:hAnsi="宋体"/>
          <w:sz w:val="24"/>
          <w:szCs w:val="24"/>
        </w:rPr>
        <w:t>上</w:t>
      </w:r>
      <w:r>
        <w:rPr>
          <w:rFonts w:ascii="宋体" w:hAnsi="宋体" w:hint="eastAsia"/>
          <w:sz w:val="24"/>
          <w:szCs w:val="24"/>
        </w:rPr>
        <w:t>进行测量</w:t>
      </w:r>
      <w:r>
        <w:rPr>
          <w:rFonts w:ascii="宋体" w:hAnsi="宋体"/>
          <w:sz w:val="24"/>
          <w:szCs w:val="24"/>
        </w:rPr>
        <w:t>。</w:t>
      </w:r>
      <w:r>
        <w:rPr>
          <w:rFonts w:ascii="宋体" w:hAnsi="宋体" w:hint="eastAsia"/>
          <w:sz w:val="24"/>
          <w:szCs w:val="24"/>
        </w:rPr>
        <w:t>若被校准设备</w:t>
      </w:r>
      <w:r w:rsidR="00431AA2" w:rsidRPr="00D21FA1">
        <w:rPr>
          <w:rFonts w:ascii="宋体" w:hAnsi="宋体" w:hint="eastAsia"/>
          <w:sz w:val="24"/>
          <w:szCs w:val="24"/>
        </w:rPr>
        <w:t>某一工位</w:t>
      </w:r>
      <w:r w:rsidRPr="00D21FA1">
        <w:rPr>
          <w:rFonts w:ascii="宋体" w:hAnsi="宋体" w:hint="eastAsia"/>
          <w:sz w:val="24"/>
          <w:szCs w:val="24"/>
        </w:rPr>
        <w:t>的</w:t>
      </w:r>
      <w:r>
        <w:rPr>
          <w:rFonts w:ascii="宋体" w:hAnsi="宋体" w:hint="eastAsia"/>
          <w:sz w:val="24"/>
          <w:szCs w:val="24"/>
        </w:rPr>
        <w:t>测量结果为</w:t>
      </w:r>
      <m:oMath>
        <m:sSub>
          <m:sSubPr>
            <m:ctrlPr>
              <w:rPr>
                <w:rFonts w:ascii="Cambria Math" w:hAnsi="Cambria Math"/>
                <w:sz w:val="24"/>
                <w:szCs w:val="24"/>
              </w:rPr>
            </m:ctrlPr>
          </m:sSubPr>
          <m:e>
            <m:r>
              <w:rPr>
                <w:rFonts w:ascii="Cambria Math" w:hAnsi="Cambria Math"/>
                <w:sz w:val="24"/>
                <w:szCs w:val="24"/>
              </w:rPr>
              <m:t>y</m:t>
            </m:r>
          </m:e>
          <m:sub>
            <m:r>
              <m:rPr>
                <m:sty m:val="p"/>
              </m:rPr>
              <w:rPr>
                <w:rFonts w:ascii="Cambria Math" w:hAnsi="Cambria Math"/>
                <w:sz w:val="24"/>
                <w:szCs w:val="24"/>
              </w:rPr>
              <m:t>lab</m:t>
            </m:r>
          </m:sub>
        </m:sSub>
      </m:oMath>
      <w:r>
        <w:rPr>
          <w:rFonts w:ascii="宋体" w:hAnsi="宋体" w:hint="eastAsia"/>
          <w:sz w:val="24"/>
          <w:szCs w:val="24"/>
        </w:rPr>
        <w:t>，测量不确定度为</w:t>
      </w:r>
      <m:oMath>
        <m:sSub>
          <m:sSubPr>
            <m:ctrlPr>
              <w:rPr>
                <w:rFonts w:ascii="Cambria Math" w:hAnsi="Cambria Math"/>
                <w:sz w:val="24"/>
                <w:szCs w:val="24"/>
              </w:rPr>
            </m:ctrlPr>
          </m:sSubPr>
          <m:e>
            <m:r>
              <w:rPr>
                <w:rFonts w:ascii="Cambria Math" w:hAnsi="Cambria Math"/>
                <w:sz w:val="24"/>
                <w:szCs w:val="24"/>
              </w:rPr>
              <m:t>U</m:t>
            </m:r>
          </m:e>
          <m:sub>
            <m:r>
              <m:rPr>
                <m:sty m:val="p"/>
              </m:rPr>
              <w:rPr>
                <w:rFonts w:ascii="Cambria Math" w:hAnsi="Cambria Math"/>
                <w:sz w:val="24"/>
                <w:szCs w:val="24"/>
              </w:rPr>
              <m:t>lab</m:t>
            </m:r>
          </m:sub>
        </m:sSub>
      </m:oMath>
      <w:r>
        <w:rPr>
          <w:rFonts w:ascii="宋体" w:hAnsi="宋体" w:hint="eastAsia"/>
          <w:sz w:val="24"/>
          <w:szCs w:val="24"/>
        </w:rPr>
        <w:t>（</w:t>
      </w:r>
      <w:r>
        <w:rPr>
          <w:i/>
          <w:sz w:val="24"/>
          <w:szCs w:val="24"/>
        </w:rPr>
        <w:t>k</w:t>
      </w:r>
      <w:r>
        <w:rPr>
          <w:sz w:val="24"/>
          <w:szCs w:val="24"/>
        </w:rPr>
        <w:t>=2</w:t>
      </w:r>
      <w:r>
        <w:rPr>
          <w:rFonts w:ascii="宋体" w:hAnsi="宋体" w:hint="eastAsia"/>
          <w:sz w:val="24"/>
          <w:szCs w:val="24"/>
        </w:rPr>
        <w:t>），应满足</w:t>
      </w:r>
      <w:r>
        <w:rPr>
          <w:rFonts w:ascii="宋体" w:hAnsi="宋体"/>
          <w:sz w:val="24"/>
          <w:szCs w:val="24"/>
        </w:rPr>
        <w:t>：</w:t>
      </w:r>
    </w:p>
    <w:p w14:paraId="0FF3BD7B" w14:textId="48F5B0AC" w:rsidR="008E2EE8" w:rsidRDefault="00000000">
      <w:pPr>
        <w:spacing w:line="360" w:lineRule="auto"/>
        <w:ind w:firstLineChars="200" w:firstLine="480"/>
        <w:rPr>
          <w:rFonts w:ascii="宋体" w:hAnsi="宋体" w:hint="eastAsia"/>
          <w:sz w:val="24"/>
          <w:szCs w:val="24"/>
        </w:rPr>
      </w:pPr>
      <m:oMath>
        <m:d>
          <m:dPr>
            <m:begChr m:val="|"/>
            <m:endChr m:val="|"/>
            <m:ctrlPr>
              <w:rPr>
                <w:rFonts w:ascii="Cambria Math" w:eastAsiaTheme="minorEastAsia" w:hAnsi="Cambria Math"/>
                <w:sz w:val="24"/>
                <w:szCs w:val="24"/>
              </w:rPr>
            </m:ctrlPr>
          </m:dPr>
          <m:e>
            <m:sSub>
              <m:sSubPr>
                <m:ctrlPr>
                  <w:rPr>
                    <w:rFonts w:ascii="Cambria Math" w:eastAsiaTheme="minorEastAsia" w:hAnsi="Cambria Math"/>
                    <w:i/>
                    <w:sz w:val="24"/>
                    <w:szCs w:val="24"/>
                  </w:rPr>
                </m:ctrlPr>
              </m:sSubPr>
              <m:e>
                <m:r>
                  <w:rPr>
                    <w:rFonts w:ascii="Cambria Math" w:eastAsiaTheme="minorEastAsia" w:hAnsi="Cambria Math"/>
                    <w:sz w:val="24"/>
                    <w:szCs w:val="24"/>
                  </w:rPr>
                  <m:t>y</m:t>
                </m:r>
              </m:e>
              <m:sub>
                <m:r>
                  <m:rPr>
                    <m:sty m:val="p"/>
                  </m:rPr>
                  <w:rPr>
                    <w:rFonts w:ascii="Cambria Math" w:eastAsiaTheme="minorEastAsia" w:hAnsi="Cambria Math"/>
                    <w:sz w:val="24"/>
                    <w:szCs w:val="24"/>
                  </w:rPr>
                  <m:t>lab</m:t>
                </m:r>
              </m:sub>
            </m:sSub>
            <m:r>
              <w:rPr>
                <w:rFonts w:ascii="Cambria Math" w:eastAsiaTheme="minorEastAsia" w:hAnsi="Cambria Math"/>
                <w:sz w:val="24"/>
                <w:szCs w:val="24"/>
              </w:rPr>
              <m:t>-</m:t>
            </m:r>
            <m:sSub>
              <m:sSubPr>
                <m:ctrlPr>
                  <w:rPr>
                    <w:rFonts w:ascii="Cambria Math" w:eastAsiaTheme="minorEastAsia" w:hAnsi="Cambria Math"/>
                    <w:i/>
                    <w:sz w:val="24"/>
                    <w:szCs w:val="24"/>
                  </w:rPr>
                </m:ctrlPr>
              </m:sSubPr>
              <m:e>
                <m:r>
                  <w:rPr>
                    <w:rFonts w:ascii="Cambria Math" w:eastAsiaTheme="minorEastAsia" w:hAnsi="Cambria Math"/>
                    <w:sz w:val="24"/>
                    <w:szCs w:val="24"/>
                  </w:rPr>
                  <m:t>y</m:t>
                </m:r>
              </m:e>
              <m:sub>
                <m:r>
                  <m:rPr>
                    <m:sty m:val="p"/>
                  </m:rPr>
                  <w:rPr>
                    <w:rFonts w:ascii="Cambria Math" w:eastAsiaTheme="minorEastAsia" w:hAnsi="Cambria Math"/>
                    <w:sz w:val="24"/>
                    <w:szCs w:val="24"/>
                  </w:rPr>
                  <m:t>ref</m:t>
                </m:r>
              </m:sub>
            </m:sSub>
          </m:e>
        </m:d>
        <m:r>
          <w:rPr>
            <w:rFonts w:ascii="Cambria Math" w:eastAsiaTheme="minorEastAsia" w:hAnsi="Cambria Math"/>
            <w:sz w:val="24"/>
            <w:szCs w:val="24"/>
          </w:rPr>
          <m:t>≤</m:t>
        </m:r>
        <m:rad>
          <m:radPr>
            <m:degHide m:val="1"/>
            <m:ctrlPr>
              <w:rPr>
                <w:rFonts w:ascii="Cambria Math" w:eastAsiaTheme="minorEastAsia" w:hAnsi="Cambria Math"/>
                <w:i/>
                <w:sz w:val="24"/>
                <w:szCs w:val="24"/>
              </w:rPr>
            </m:ctrlPr>
          </m:radPr>
          <m:deg/>
          <m:e>
            <m:sSubSup>
              <m:sSubSupPr>
                <m:ctrlPr>
                  <w:rPr>
                    <w:rFonts w:ascii="Cambria Math" w:eastAsiaTheme="minorEastAsia" w:hAnsi="Cambria Math"/>
                    <w:i/>
                    <w:sz w:val="24"/>
                    <w:szCs w:val="24"/>
                  </w:rPr>
                </m:ctrlPr>
              </m:sSubSupPr>
              <m:e>
                <m:r>
                  <w:rPr>
                    <w:rFonts w:ascii="Cambria Math" w:eastAsiaTheme="minorEastAsia" w:hAnsi="Cambria Math"/>
                    <w:sz w:val="24"/>
                    <w:szCs w:val="24"/>
                  </w:rPr>
                  <m:t>U</m:t>
                </m:r>
              </m:e>
              <m:sub>
                <m:r>
                  <m:rPr>
                    <m:sty m:val="p"/>
                  </m:rPr>
                  <w:rPr>
                    <w:rFonts w:ascii="Cambria Math" w:eastAsiaTheme="minorEastAsia" w:hAnsi="Cambria Math"/>
                    <w:sz w:val="24"/>
                    <w:szCs w:val="24"/>
                  </w:rPr>
                  <m:t>lab</m:t>
                </m:r>
              </m:sub>
              <m:sup>
                <m:r>
                  <w:rPr>
                    <w:rFonts w:ascii="Cambria Math" w:eastAsiaTheme="minorEastAsia" w:hAnsi="Cambria Math"/>
                    <w:sz w:val="24"/>
                    <w:szCs w:val="24"/>
                  </w:rPr>
                  <m:t>2</m:t>
                </m:r>
              </m:sup>
            </m:sSubSup>
            <m:r>
              <w:rPr>
                <w:rFonts w:ascii="Cambria Math" w:eastAsiaTheme="minorEastAsia" w:hAnsi="Cambria Math"/>
                <w:sz w:val="24"/>
                <w:szCs w:val="24"/>
              </w:rPr>
              <m:t>+</m:t>
            </m:r>
            <m:sSubSup>
              <m:sSubSupPr>
                <m:ctrlPr>
                  <w:rPr>
                    <w:rFonts w:ascii="Cambria Math" w:eastAsiaTheme="minorEastAsia" w:hAnsi="Cambria Math"/>
                    <w:i/>
                    <w:sz w:val="24"/>
                    <w:szCs w:val="24"/>
                  </w:rPr>
                </m:ctrlPr>
              </m:sSubSupPr>
              <m:e>
                <m:r>
                  <w:rPr>
                    <w:rFonts w:ascii="Cambria Math" w:eastAsiaTheme="minorEastAsia" w:hAnsi="Cambria Math"/>
                    <w:sz w:val="24"/>
                    <w:szCs w:val="24"/>
                  </w:rPr>
                  <m:t>U</m:t>
                </m:r>
              </m:e>
              <m:sub>
                <m:r>
                  <m:rPr>
                    <m:sty m:val="p"/>
                  </m:rPr>
                  <w:rPr>
                    <w:rFonts w:ascii="Cambria Math" w:eastAsiaTheme="minorEastAsia" w:hAnsi="Cambria Math"/>
                    <w:sz w:val="24"/>
                    <w:szCs w:val="24"/>
                  </w:rPr>
                  <m:t>ref</m:t>
                </m:r>
              </m:sub>
              <m:sup>
                <m:r>
                  <w:rPr>
                    <w:rFonts w:ascii="Cambria Math" w:eastAsiaTheme="minorEastAsia" w:hAnsi="Cambria Math"/>
                    <w:sz w:val="24"/>
                    <w:szCs w:val="24"/>
                  </w:rPr>
                  <m:t>2</m:t>
                </m:r>
              </m:sup>
            </m:sSubSup>
          </m:e>
        </m:rad>
      </m:oMath>
      <w:r w:rsidR="00151EA6">
        <w:rPr>
          <w:rFonts w:ascii="宋体" w:hAnsi="宋体" w:hint="eastAsia"/>
          <w:sz w:val="24"/>
          <w:szCs w:val="24"/>
        </w:rPr>
        <w:t xml:space="preserve">  </w:t>
      </w:r>
      <w:r w:rsidR="00151EA6">
        <w:rPr>
          <w:rFonts w:ascii="宋体" w:hAnsi="宋体"/>
          <w:sz w:val="24"/>
          <w:szCs w:val="24"/>
        </w:rPr>
        <w:t xml:space="preserve">                                      </w:t>
      </w:r>
      <w:r w:rsidR="00151EA6">
        <w:rPr>
          <w:rFonts w:ascii="宋体" w:hAnsi="宋体" w:hint="eastAsia"/>
          <w:sz w:val="24"/>
          <w:szCs w:val="24"/>
        </w:rPr>
        <w:t>（</w:t>
      </w:r>
      <w:r w:rsidR="00D0521B">
        <w:rPr>
          <w:rFonts w:ascii="宋体" w:hAnsi="宋体" w:hint="eastAsia"/>
          <w:sz w:val="24"/>
          <w:szCs w:val="24"/>
        </w:rPr>
        <w:t>5</w:t>
      </w:r>
      <w:r w:rsidR="00151EA6">
        <w:rPr>
          <w:rFonts w:ascii="宋体" w:hAnsi="宋体" w:hint="eastAsia"/>
          <w:sz w:val="24"/>
          <w:szCs w:val="24"/>
        </w:rPr>
        <w:t>）</w:t>
      </w:r>
    </w:p>
    <w:p w14:paraId="17B059BC" w14:textId="1CEEFD2E" w:rsidR="009F17B7" w:rsidRDefault="00000000" w:rsidP="009F17B7">
      <w:pPr>
        <w:spacing w:line="360" w:lineRule="auto"/>
        <w:ind w:firstLineChars="200" w:firstLine="480"/>
        <w:rPr>
          <w:rFonts w:ascii="宋体" w:hAnsi="宋体" w:hint="eastAsia"/>
          <w:sz w:val="24"/>
          <w:szCs w:val="24"/>
        </w:rPr>
      </w:pPr>
      <m:oMath>
        <m:d>
          <m:dPr>
            <m:begChr m:val="|"/>
            <m:endChr m:val="|"/>
            <m:ctrlPr>
              <w:rPr>
                <w:rFonts w:ascii="Cambria Math" w:eastAsiaTheme="minorEastAsia" w:hAnsi="Cambria Math"/>
                <w:sz w:val="24"/>
                <w:szCs w:val="24"/>
              </w:rPr>
            </m:ctrlPr>
          </m:dPr>
          <m:e>
            <m:sSub>
              <m:sSubPr>
                <m:ctrlPr>
                  <w:rPr>
                    <w:rFonts w:ascii="Cambria Math" w:eastAsiaTheme="minorEastAsia" w:hAnsi="Cambria Math"/>
                    <w:i/>
                    <w:sz w:val="24"/>
                    <w:szCs w:val="24"/>
                  </w:rPr>
                </m:ctrlPr>
              </m:sSubPr>
              <m:e>
                <m:r>
                  <w:rPr>
                    <w:rFonts w:ascii="Cambria Math" w:eastAsiaTheme="minorEastAsia" w:hAnsi="Cambria Math"/>
                    <w:sz w:val="24"/>
                    <w:szCs w:val="24"/>
                  </w:rPr>
                  <m:t>y</m:t>
                </m:r>
              </m:e>
              <m:sub>
                <m:r>
                  <m:rPr>
                    <m:sty m:val="p"/>
                  </m:rPr>
                  <w:rPr>
                    <w:rFonts w:ascii="Cambria Math" w:eastAsiaTheme="minorEastAsia" w:hAnsi="Cambria Math"/>
                    <w:sz w:val="24"/>
                    <w:szCs w:val="24"/>
                  </w:rPr>
                  <m:t>lab</m:t>
                </m:r>
              </m:sub>
            </m:sSub>
            <m:r>
              <w:rPr>
                <w:rFonts w:ascii="Cambria Math" w:eastAsiaTheme="minorEastAsia" w:hAnsi="Cambria Math"/>
                <w:sz w:val="24"/>
                <w:szCs w:val="24"/>
              </w:rPr>
              <m:t>-</m:t>
            </m:r>
            <m:sSub>
              <m:sSubPr>
                <m:ctrlPr>
                  <w:rPr>
                    <w:rFonts w:ascii="Cambria Math" w:eastAsiaTheme="minorEastAsia" w:hAnsi="Cambria Math"/>
                    <w:i/>
                    <w:sz w:val="24"/>
                    <w:szCs w:val="24"/>
                  </w:rPr>
                </m:ctrlPr>
              </m:sSubPr>
              <m:e>
                <m:r>
                  <w:rPr>
                    <w:rFonts w:ascii="Cambria Math" w:eastAsiaTheme="minorEastAsia" w:hAnsi="Cambria Math"/>
                    <w:sz w:val="24"/>
                    <w:szCs w:val="24"/>
                  </w:rPr>
                  <m:t>y</m:t>
                </m:r>
              </m:e>
              <m:sub>
                <m:r>
                  <m:rPr>
                    <m:sty m:val="p"/>
                  </m:rPr>
                  <w:rPr>
                    <w:rFonts w:ascii="Cambria Math" w:eastAsiaTheme="minorEastAsia" w:hAnsi="Cambria Math"/>
                    <w:sz w:val="24"/>
                    <w:szCs w:val="24"/>
                  </w:rPr>
                  <m:t>ref</m:t>
                </m:r>
              </m:sub>
            </m:sSub>
          </m:e>
        </m:d>
        <m:r>
          <w:rPr>
            <w:rFonts w:ascii="Cambria Math" w:eastAsiaTheme="minorEastAsia" w:hAnsi="Cambria Math"/>
            <w:sz w:val="24"/>
            <w:szCs w:val="24"/>
          </w:rPr>
          <m:t>≤0.3%</m:t>
        </m:r>
      </m:oMath>
      <w:r w:rsidR="009F17B7">
        <w:rPr>
          <w:rFonts w:ascii="宋体" w:hAnsi="宋体" w:hint="eastAsia"/>
          <w:sz w:val="24"/>
          <w:szCs w:val="24"/>
        </w:rPr>
        <w:t xml:space="preserve">  </w:t>
      </w:r>
      <w:r w:rsidR="009F17B7">
        <w:rPr>
          <w:rFonts w:ascii="宋体" w:hAnsi="宋体"/>
          <w:sz w:val="24"/>
          <w:szCs w:val="24"/>
        </w:rPr>
        <w:t xml:space="preserve">                                      </w:t>
      </w:r>
      <w:r w:rsidR="009F17B7">
        <w:rPr>
          <w:rFonts w:ascii="宋体" w:hAnsi="宋体" w:hint="eastAsia"/>
          <w:sz w:val="24"/>
          <w:szCs w:val="24"/>
        </w:rPr>
        <w:t xml:space="preserve">       （6）</w:t>
      </w:r>
    </w:p>
    <w:p w14:paraId="29CA2FBC" w14:textId="77777777" w:rsidR="009F17B7" w:rsidRPr="00AF44E7" w:rsidRDefault="00000000" w:rsidP="009F17B7">
      <w:pPr>
        <w:spacing w:line="360" w:lineRule="auto"/>
        <w:ind w:firstLineChars="200" w:firstLine="480"/>
        <w:rPr>
          <w:rFonts w:ascii="宋体" w:hAnsi="宋体" w:hint="eastAsia"/>
          <w:sz w:val="24"/>
          <w:szCs w:val="24"/>
        </w:rPr>
      </w:pPr>
      <m:oMath>
        <m:d>
          <m:dPr>
            <m:begChr m:val="|"/>
            <m:endChr m:val="|"/>
            <m:ctrlPr>
              <w:rPr>
                <w:rFonts w:ascii="Cambria Math" w:eastAsiaTheme="minorEastAsia" w:hAnsi="Cambria Math"/>
                <w:i/>
                <w:sz w:val="24"/>
                <w:szCs w:val="24"/>
              </w:rPr>
            </m:ctrlPr>
          </m:dPr>
          <m:e>
            <m:sSub>
              <m:sSubPr>
                <m:ctrlPr>
                  <w:rPr>
                    <w:rFonts w:ascii="Cambria Math" w:eastAsiaTheme="minorEastAsia" w:hAnsi="Cambria Math"/>
                    <w:i/>
                    <w:sz w:val="24"/>
                    <w:szCs w:val="24"/>
                  </w:rPr>
                </m:ctrlPr>
              </m:sSubPr>
              <m:e>
                <m:r>
                  <w:rPr>
                    <w:rFonts w:ascii="Cambria Math" w:eastAsiaTheme="minorEastAsia" w:hAnsi="Cambria Math"/>
                    <w:sz w:val="24"/>
                    <w:szCs w:val="24"/>
                  </w:rPr>
                  <m:t>(</m:t>
                </m:r>
                <m:sSub>
                  <m:sSubPr>
                    <m:ctrlPr>
                      <w:rPr>
                        <w:rFonts w:ascii="Cambria Math" w:eastAsiaTheme="minorEastAsia" w:hAnsi="Cambria Math"/>
                        <w:i/>
                        <w:sz w:val="24"/>
                        <w:szCs w:val="24"/>
                      </w:rPr>
                    </m:ctrlPr>
                  </m:sSubPr>
                  <m:e>
                    <m:r>
                      <w:rPr>
                        <w:rFonts w:ascii="Cambria Math" w:eastAsiaTheme="minorEastAsia" w:hAnsi="Cambria Math"/>
                        <w:sz w:val="24"/>
                        <w:szCs w:val="24"/>
                      </w:rPr>
                      <m:t>y</m:t>
                    </m:r>
                  </m:e>
                  <m:sub>
                    <m:r>
                      <m:rPr>
                        <m:nor/>
                      </m:rPr>
                      <w:rPr>
                        <w:rFonts w:ascii="Cambria Math" w:eastAsiaTheme="minorEastAsia" w:hAnsi="Cambria Math"/>
                        <w:sz w:val="24"/>
                        <w:szCs w:val="24"/>
                      </w:rPr>
                      <m:t>lab</m:t>
                    </m:r>
                  </m:sub>
                </m:sSub>
                <m:r>
                  <w:rPr>
                    <w:rFonts w:ascii="Cambria Math" w:eastAsiaTheme="minorEastAsia" w:hAnsi="Cambria Math"/>
                    <w:sz w:val="24"/>
                    <w:szCs w:val="24"/>
                  </w:rPr>
                  <m:t>)</m:t>
                </m:r>
              </m:e>
              <m:sub>
                <m:r>
                  <m:rPr>
                    <m:sty m:val="p"/>
                  </m:rPr>
                  <w:rPr>
                    <w:rFonts w:ascii="Cambria Math" w:eastAsiaTheme="minorEastAsia" w:hAnsi="Cambria Math"/>
                    <w:sz w:val="24"/>
                    <w:szCs w:val="24"/>
                  </w:rPr>
                  <m:t>max</m:t>
                </m:r>
              </m:sub>
            </m:sSub>
            <m:r>
              <w:rPr>
                <w:rFonts w:ascii="Cambria Math" w:eastAsiaTheme="minorEastAsia" w:hAnsi="Cambria Math"/>
                <w:sz w:val="24"/>
                <w:szCs w:val="24"/>
              </w:rPr>
              <m:t>-</m:t>
            </m:r>
            <m:sSub>
              <m:sSubPr>
                <m:ctrlPr>
                  <w:rPr>
                    <w:rFonts w:ascii="Cambria Math" w:eastAsiaTheme="minorEastAsia" w:hAnsi="Cambria Math"/>
                    <w:i/>
                    <w:sz w:val="24"/>
                    <w:szCs w:val="24"/>
                  </w:rPr>
                </m:ctrlPr>
              </m:sSubPr>
              <m:e>
                <m:d>
                  <m:dPr>
                    <m:ctrlPr>
                      <w:rPr>
                        <w:rFonts w:ascii="Cambria Math" w:eastAsiaTheme="minorEastAsia" w:hAnsi="Cambria Math"/>
                        <w:i/>
                        <w:sz w:val="24"/>
                        <w:szCs w:val="24"/>
                      </w:rPr>
                    </m:ctrlPr>
                  </m:dPr>
                  <m:e>
                    <m:sSub>
                      <m:sSubPr>
                        <m:ctrlPr>
                          <w:rPr>
                            <w:rFonts w:ascii="Cambria Math" w:eastAsiaTheme="minorEastAsia" w:hAnsi="Cambria Math"/>
                            <w:i/>
                            <w:sz w:val="24"/>
                            <w:szCs w:val="24"/>
                          </w:rPr>
                        </m:ctrlPr>
                      </m:sSubPr>
                      <m:e>
                        <m:r>
                          <w:rPr>
                            <w:rFonts w:ascii="Cambria Math" w:eastAsiaTheme="minorEastAsia" w:hAnsi="Cambria Math"/>
                            <w:sz w:val="24"/>
                            <w:szCs w:val="24"/>
                          </w:rPr>
                          <m:t>y</m:t>
                        </m:r>
                      </m:e>
                      <m:sub>
                        <m:r>
                          <m:rPr>
                            <m:nor/>
                          </m:rPr>
                          <w:rPr>
                            <w:rFonts w:ascii="Cambria Math" w:eastAsiaTheme="minorEastAsia" w:hAnsi="Cambria Math"/>
                            <w:sz w:val="24"/>
                            <w:szCs w:val="24"/>
                          </w:rPr>
                          <m:t>lab</m:t>
                        </m:r>
                      </m:sub>
                    </m:sSub>
                  </m:e>
                </m:d>
              </m:e>
              <m:sub>
                <m:r>
                  <m:rPr>
                    <m:sty m:val="p"/>
                  </m:rPr>
                  <w:rPr>
                    <w:rFonts w:ascii="Cambria Math" w:eastAsiaTheme="minorEastAsia" w:hAnsi="Cambria Math"/>
                    <w:sz w:val="24"/>
                    <w:szCs w:val="24"/>
                  </w:rPr>
                  <m:t>min</m:t>
                </m:r>
              </m:sub>
            </m:sSub>
          </m:e>
        </m:d>
        <m:r>
          <w:rPr>
            <w:rFonts w:ascii="Cambria Math" w:eastAsiaTheme="minorEastAsia" w:hAnsi="Cambria Math"/>
            <w:sz w:val="24"/>
            <w:szCs w:val="24"/>
          </w:rPr>
          <m:t>≤0.3%</m:t>
        </m:r>
      </m:oMath>
      <w:r w:rsidR="009F17B7">
        <w:rPr>
          <w:rFonts w:ascii="宋体" w:hAnsi="宋体" w:hint="eastAsia"/>
          <w:sz w:val="24"/>
          <w:szCs w:val="24"/>
        </w:rPr>
        <w:t xml:space="preserve">                                      （7）</w:t>
      </w:r>
    </w:p>
    <w:p w14:paraId="14B8C4F1" w14:textId="77777777" w:rsidR="008E2EE8" w:rsidRDefault="00151EA6">
      <w:pPr>
        <w:spacing w:line="360" w:lineRule="auto"/>
        <w:ind w:firstLineChars="200" w:firstLine="480"/>
        <w:rPr>
          <w:rFonts w:ascii="宋体" w:hAnsi="宋体" w:hint="eastAsia"/>
          <w:sz w:val="24"/>
          <w:szCs w:val="24"/>
        </w:rPr>
      </w:pPr>
      <w:r>
        <w:rPr>
          <w:rFonts w:ascii="宋体" w:hAnsi="宋体" w:hint="eastAsia"/>
          <w:sz w:val="24"/>
          <w:szCs w:val="24"/>
        </w:rPr>
        <w:t>式中</w:t>
      </w:r>
      <w:r>
        <w:rPr>
          <w:rFonts w:ascii="宋体" w:hAnsi="宋体"/>
          <w:sz w:val="24"/>
          <w:szCs w:val="24"/>
        </w:rPr>
        <w:t>：</w:t>
      </w:r>
    </w:p>
    <w:p w14:paraId="0F68204E" w14:textId="77777777" w:rsidR="008E2EE8" w:rsidRDefault="00000000">
      <w:pPr>
        <w:spacing w:line="360" w:lineRule="auto"/>
        <w:ind w:firstLineChars="200" w:firstLine="480"/>
        <w:rPr>
          <w:rFonts w:ascii="宋体" w:hAnsi="宋体" w:hint="eastAsia"/>
          <w:sz w:val="24"/>
          <w:szCs w:val="24"/>
        </w:rPr>
      </w:pPr>
      <m:oMath>
        <m:sSub>
          <m:sSubPr>
            <m:ctrlPr>
              <w:rPr>
                <w:rFonts w:ascii="Cambria Math" w:hAnsi="Cambria Math"/>
                <w:sz w:val="24"/>
                <w:szCs w:val="24"/>
              </w:rPr>
            </m:ctrlPr>
          </m:sSubPr>
          <m:e>
            <m:r>
              <w:rPr>
                <w:rFonts w:ascii="Cambria Math" w:hAnsi="Cambria Math"/>
                <w:sz w:val="24"/>
                <w:szCs w:val="24"/>
              </w:rPr>
              <m:t>y</m:t>
            </m:r>
          </m:e>
          <m:sub>
            <m:r>
              <m:rPr>
                <m:sty m:val="p"/>
              </m:rPr>
              <w:rPr>
                <w:rFonts w:ascii="Cambria Math" w:hAnsi="Cambria Math"/>
                <w:sz w:val="24"/>
                <w:szCs w:val="24"/>
              </w:rPr>
              <m:t>ref</m:t>
            </m:r>
          </m:sub>
        </m:sSub>
      </m:oMath>
      <w:r w:rsidR="00151EA6">
        <w:rPr>
          <w:rFonts w:ascii="宋体" w:hAnsi="宋体" w:hint="eastAsia"/>
          <w:sz w:val="24"/>
          <w:szCs w:val="24"/>
        </w:rPr>
        <w:t>—高等级检定设备的测量结果；</w:t>
      </w:r>
    </w:p>
    <w:p w14:paraId="28AC0024" w14:textId="77777777" w:rsidR="008E2EE8" w:rsidRDefault="00000000">
      <w:pPr>
        <w:spacing w:line="360" w:lineRule="auto"/>
        <w:ind w:firstLineChars="200" w:firstLine="480"/>
        <w:rPr>
          <w:rFonts w:ascii="宋体" w:hAnsi="宋体" w:hint="eastAsia"/>
          <w:sz w:val="24"/>
          <w:szCs w:val="24"/>
        </w:rPr>
      </w:pPr>
      <m:oMath>
        <m:sSub>
          <m:sSubPr>
            <m:ctrlPr>
              <w:rPr>
                <w:rFonts w:ascii="Cambria Math" w:hAnsi="Cambria Math"/>
                <w:sz w:val="24"/>
                <w:szCs w:val="24"/>
              </w:rPr>
            </m:ctrlPr>
          </m:sSubPr>
          <m:e>
            <m:r>
              <w:rPr>
                <w:rFonts w:ascii="Cambria Math" w:hAnsi="Cambria Math"/>
                <w:sz w:val="24"/>
                <w:szCs w:val="24"/>
              </w:rPr>
              <m:t>U</m:t>
            </m:r>
          </m:e>
          <m:sub>
            <m:r>
              <m:rPr>
                <m:sty m:val="p"/>
              </m:rPr>
              <w:rPr>
                <w:rFonts w:ascii="Cambria Math" w:hAnsi="Cambria Math"/>
                <w:sz w:val="24"/>
                <w:szCs w:val="24"/>
              </w:rPr>
              <m:t>ref</m:t>
            </m:r>
          </m:sub>
        </m:sSub>
      </m:oMath>
      <w:r w:rsidR="00151EA6">
        <w:rPr>
          <w:rFonts w:ascii="宋体" w:hAnsi="宋体" w:hint="eastAsia"/>
          <w:sz w:val="24"/>
          <w:szCs w:val="24"/>
        </w:rPr>
        <w:t>—高等级检定设备测量结果的扩展不确定度</w:t>
      </w:r>
      <w:r w:rsidR="00151EA6">
        <w:rPr>
          <w:sz w:val="24"/>
          <w:szCs w:val="24"/>
        </w:rPr>
        <w:t>（</w:t>
      </w:r>
      <w:r w:rsidR="00151EA6">
        <w:rPr>
          <w:i/>
          <w:sz w:val="24"/>
          <w:szCs w:val="24"/>
        </w:rPr>
        <w:t>k</w:t>
      </w:r>
      <w:r w:rsidR="00151EA6">
        <w:rPr>
          <w:sz w:val="24"/>
          <w:szCs w:val="24"/>
        </w:rPr>
        <w:t>=2</w:t>
      </w:r>
      <w:r w:rsidR="00151EA6">
        <w:rPr>
          <w:sz w:val="24"/>
          <w:szCs w:val="24"/>
        </w:rPr>
        <w:t>）</w:t>
      </w:r>
      <w:r w:rsidR="00151EA6">
        <w:rPr>
          <w:rFonts w:ascii="宋体" w:hAnsi="宋体" w:hint="eastAsia"/>
          <w:sz w:val="24"/>
          <w:szCs w:val="24"/>
        </w:rPr>
        <w:t>。</w:t>
      </w:r>
    </w:p>
    <w:p w14:paraId="698E3A92" w14:textId="337460F5" w:rsidR="008E2EE8" w:rsidRDefault="00151EA6">
      <w:pPr>
        <w:spacing w:line="360" w:lineRule="auto"/>
        <w:ind w:firstLineChars="200" w:firstLine="480"/>
        <w:rPr>
          <w:rFonts w:ascii="宋体" w:hAnsi="宋体" w:hint="eastAsia"/>
          <w:sz w:val="24"/>
          <w:szCs w:val="24"/>
        </w:rPr>
      </w:pPr>
      <w:r>
        <w:rPr>
          <w:rFonts w:ascii="宋体" w:hAnsi="宋体" w:hint="eastAsia"/>
          <w:sz w:val="24"/>
          <w:szCs w:val="24"/>
        </w:rPr>
        <w:t>如果测量结果</w:t>
      </w:r>
      <w:r w:rsidR="002026B8">
        <w:rPr>
          <w:rFonts w:ascii="宋体" w:hAnsi="宋体" w:hint="eastAsia"/>
          <w:sz w:val="24"/>
          <w:szCs w:val="24"/>
        </w:rPr>
        <w:t>同时</w:t>
      </w:r>
      <w:r>
        <w:rPr>
          <w:rFonts w:ascii="宋体" w:hAnsi="宋体" w:hint="eastAsia"/>
          <w:sz w:val="24"/>
          <w:szCs w:val="24"/>
        </w:rPr>
        <w:t>满足公式（</w:t>
      </w:r>
      <w:r w:rsidR="00D0521B">
        <w:rPr>
          <w:rFonts w:ascii="宋体" w:hAnsi="宋体" w:hint="eastAsia"/>
          <w:sz w:val="24"/>
          <w:szCs w:val="24"/>
        </w:rPr>
        <w:t>5</w:t>
      </w:r>
      <w:r>
        <w:rPr>
          <w:rFonts w:ascii="宋体" w:hAnsi="宋体" w:hint="eastAsia"/>
          <w:sz w:val="24"/>
          <w:szCs w:val="24"/>
        </w:rPr>
        <w:t>）</w:t>
      </w:r>
      <w:r w:rsidR="00AF44E7">
        <w:rPr>
          <w:rFonts w:ascii="宋体" w:hAnsi="宋体" w:hint="eastAsia"/>
          <w:sz w:val="24"/>
          <w:szCs w:val="24"/>
        </w:rPr>
        <w:t>、</w:t>
      </w:r>
      <w:r w:rsidR="00D83CAD">
        <w:rPr>
          <w:rFonts w:ascii="宋体" w:hAnsi="宋体" w:hint="eastAsia"/>
          <w:sz w:val="24"/>
          <w:szCs w:val="24"/>
        </w:rPr>
        <w:t>（6）</w:t>
      </w:r>
      <w:r w:rsidR="009F17B7">
        <w:rPr>
          <w:rFonts w:ascii="宋体" w:hAnsi="宋体" w:hint="eastAsia"/>
          <w:sz w:val="24"/>
          <w:szCs w:val="24"/>
        </w:rPr>
        <w:t>、（7）</w:t>
      </w:r>
      <w:r>
        <w:rPr>
          <w:rFonts w:ascii="宋体" w:hAnsi="宋体" w:hint="eastAsia"/>
          <w:sz w:val="24"/>
          <w:szCs w:val="24"/>
        </w:rPr>
        <w:t>，则被校准设备的流量量值</w:t>
      </w:r>
      <w:r w:rsidR="007E2689">
        <w:rPr>
          <w:rFonts w:ascii="宋体" w:hAnsi="宋体" w:hint="eastAsia"/>
          <w:sz w:val="24"/>
          <w:szCs w:val="24"/>
        </w:rPr>
        <w:t>合理性</w:t>
      </w:r>
      <w:r>
        <w:rPr>
          <w:rFonts w:ascii="宋体" w:hAnsi="宋体" w:hint="eastAsia"/>
          <w:sz w:val="24"/>
          <w:szCs w:val="24"/>
        </w:rPr>
        <w:t>得到验证。</w:t>
      </w:r>
    </w:p>
    <w:p w14:paraId="1069D68C" w14:textId="7481111A" w:rsidR="008E2EE8" w:rsidRDefault="00151EA6">
      <w:pPr>
        <w:spacing w:line="360" w:lineRule="auto"/>
        <w:ind w:firstLineChars="200" w:firstLine="480"/>
        <w:rPr>
          <w:rFonts w:ascii="宋体" w:hAnsi="宋体" w:hint="eastAsia"/>
          <w:sz w:val="24"/>
          <w:szCs w:val="24"/>
        </w:rPr>
      </w:pPr>
      <w:r>
        <w:rPr>
          <w:rFonts w:ascii="宋体" w:hAnsi="宋体" w:hint="eastAsia"/>
          <w:sz w:val="24"/>
          <w:szCs w:val="24"/>
        </w:rPr>
        <w:t>比对法</w:t>
      </w:r>
      <w:r>
        <w:rPr>
          <w:rFonts w:ascii="宋体" w:hAnsi="宋体"/>
          <w:sz w:val="24"/>
          <w:szCs w:val="24"/>
        </w:rPr>
        <w:t>：</w:t>
      </w:r>
      <w:r>
        <w:rPr>
          <w:rFonts w:ascii="宋体" w:hAnsi="宋体" w:hint="eastAsia"/>
          <w:sz w:val="24"/>
          <w:szCs w:val="24"/>
        </w:rPr>
        <w:t>当</w:t>
      </w:r>
      <w:r>
        <w:rPr>
          <w:rFonts w:ascii="宋体" w:hAnsi="宋体"/>
          <w:sz w:val="24"/>
          <w:szCs w:val="24"/>
        </w:rPr>
        <w:t>被校</w:t>
      </w:r>
      <w:r>
        <w:rPr>
          <w:rFonts w:ascii="宋体" w:hAnsi="宋体" w:hint="eastAsia"/>
          <w:sz w:val="24"/>
          <w:szCs w:val="24"/>
        </w:rPr>
        <w:t>设备不确定度与</w:t>
      </w:r>
      <w:r>
        <w:rPr>
          <w:rFonts w:ascii="宋体" w:hAnsi="宋体"/>
          <w:sz w:val="24"/>
          <w:szCs w:val="24"/>
        </w:rPr>
        <w:t>上级溯源单位已建标的设备不确定度相近</w:t>
      </w:r>
      <w:r>
        <w:rPr>
          <w:rFonts w:ascii="宋体" w:hAnsi="宋体" w:hint="eastAsia"/>
          <w:sz w:val="24"/>
          <w:szCs w:val="24"/>
        </w:rPr>
        <w:t>时,</w:t>
      </w:r>
      <w:r>
        <w:rPr>
          <w:rFonts w:hint="eastAsia"/>
        </w:rPr>
        <w:t xml:space="preserve"> </w:t>
      </w:r>
      <w:r>
        <w:rPr>
          <w:rFonts w:ascii="宋体" w:hAnsi="宋体" w:hint="eastAsia"/>
          <w:sz w:val="24"/>
          <w:szCs w:val="24"/>
        </w:rPr>
        <w:t>传递标准表在3台及以上</w:t>
      </w:r>
      <w:r>
        <w:rPr>
          <w:rFonts w:ascii="宋体" w:hAnsi="宋体"/>
          <w:sz w:val="24"/>
          <w:szCs w:val="24"/>
        </w:rPr>
        <w:t>的同等级</w:t>
      </w:r>
      <w:r>
        <w:rPr>
          <w:rFonts w:ascii="宋体" w:hAnsi="宋体" w:hint="eastAsia"/>
          <w:sz w:val="24"/>
          <w:szCs w:val="24"/>
        </w:rPr>
        <w:t>检定设备</w:t>
      </w:r>
      <w:r w:rsidR="00431AA2">
        <w:rPr>
          <w:rFonts w:ascii="宋体" w:hAnsi="宋体" w:hint="eastAsia"/>
          <w:sz w:val="24"/>
          <w:szCs w:val="24"/>
        </w:rPr>
        <w:t>的</w:t>
      </w:r>
      <w:r w:rsidR="00431AA2" w:rsidRPr="00D21FA1">
        <w:rPr>
          <w:rFonts w:ascii="宋体" w:hAnsi="宋体" w:hint="eastAsia"/>
          <w:sz w:val="24"/>
          <w:szCs w:val="24"/>
        </w:rPr>
        <w:t>左端或右端</w:t>
      </w:r>
      <w:r w:rsidR="00431AA2">
        <w:rPr>
          <w:rFonts w:ascii="宋体" w:hAnsi="宋体" w:hint="eastAsia"/>
          <w:sz w:val="24"/>
          <w:szCs w:val="24"/>
        </w:rPr>
        <w:t>工位</w:t>
      </w:r>
      <w:r>
        <w:rPr>
          <w:rFonts w:ascii="宋体" w:hAnsi="宋体" w:hint="eastAsia"/>
          <w:sz w:val="24"/>
          <w:szCs w:val="24"/>
        </w:rPr>
        <w:t>上进行测量，</w:t>
      </w:r>
      <w:r w:rsidR="00431AA2">
        <w:rPr>
          <w:rFonts w:ascii="宋体" w:hAnsi="宋体" w:hint="eastAsia"/>
          <w:sz w:val="24"/>
          <w:szCs w:val="24"/>
        </w:rPr>
        <w:t>测量结果</w:t>
      </w:r>
      <w:r>
        <w:rPr>
          <w:rFonts w:ascii="宋体" w:hAnsi="宋体" w:hint="eastAsia"/>
          <w:sz w:val="24"/>
          <w:szCs w:val="24"/>
        </w:rPr>
        <w:t>的平均值</w:t>
      </w:r>
      <m:oMath>
        <m:acc>
          <m:accPr>
            <m:chr m:val="̅"/>
            <m:ctrlPr>
              <w:rPr>
                <w:rFonts w:ascii="Cambria Math" w:hAnsi="Cambria Math"/>
                <w:sz w:val="24"/>
                <w:szCs w:val="24"/>
              </w:rPr>
            </m:ctrlPr>
          </m:accPr>
          <m:e>
            <m:r>
              <w:rPr>
                <w:rFonts w:ascii="Cambria Math" w:hAnsi="Cambria Math"/>
                <w:sz w:val="24"/>
                <w:szCs w:val="24"/>
              </w:rPr>
              <m:t>y</m:t>
            </m:r>
          </m:e>
        </m:acc>
      </m:oMath>
      <w:r>
        <w:rPr>
          <w:rFonts w:ascii="宋体" w:hAnsi="宋体" w:hint="eastAsia"/>
          <w:sz w:val="24"/>
          <w:szCs w:val="24"/>
        </w:rPr>
        <w:t>作为被测量的最佳估计值。若被校准设备的</w:t>
      </w:r>
      <w:r w:rsidR="007E2689" w:rsidRPr="00D21FA1">
        <w:rPr>
          <w:rFonts w:ascii="宋体" w:hAnsi="宋体" w:hint="eastAsia"/>
          <w:sz w:val="24"/>
          <w:szCs w:val="24"/>
        </w:rPr>
        <w:t>某一工位</w:t>
      </w:r>
      <w:r>
        <w:rPr>
          <w:rFonts w:ascii="宋体" w:hAnsi="宋体" w:hint="eastAsia"/>
          <w:sz w:val="24"/>
          <w:szCs w:val="24"/>
        </w:rPr>
        <w:t>测量结果为</w:t>
      </w:r>
      <m:oMath>
        <m:sSub>
          <m:sSubPr>
            <m:ctrlPr>
              <w:rPr>
                <w:rFonts w:ascii="Cambria Math" w:hAnsi="Cambria Math"/>
                <w:sz w:val="24"/>
                <w:szCs w:val="24"/>
              </w:rPr>
            </m:ctrlPr>
          </m:sSubPr>
          <m:e>
            <m:r>
              <w:rPr>
                <w:rFonts w:ascii="Cambria Math" w:hAnsi="Cambria Math"/>
                <w:sz w:val="24"/>
                <w:szCs w:val="24"/>
              </w:rPr>
              <m:t>y</m:t>
            </m:r>
          </m:e>
          <m:sub>
            <m:r>
              <m:rPr>
                <m:sty m:val="p"/>
              </m:rPr>
              <w:rPr>
                <w:rFonts w:ascii="Cambria Math" w:hAnsi="Cambria Math"/>
                <w:sz w:val="24"/>
                <w:szCs w:val="24"/>
              </w:rPr>
              <m:t>lab</m:t>
            </m:r>
          </m:sub>
        </m:sSub>
      </m:oMath>
      <w:r>
        <w:rPr>
          <w:rFonts w:ascii="宋体" w:hAnsi="宋体" w:hint="eastAsia"/>
          <w:sz w:val="24"/>
          <w:szCs w:val="24"/>
        </w:rPr>
        <w:t>，测量不确定度为</w:t>
      </w:r>
      <m:oMath>
        <m:sSub>
          <m:sSubPr>
            <m:ctrlPr>
              <w:rPr>
                <w:rFonts w:ascii="Cambria Math" w:hAnsi="Cambria Math"/>
                <w:sz w:val="24"/>
                <w:szCs w:val="24"/>
              </w:rPr>
            </m:ctrlPr>
          </m:sSubPr>
          <m:e>
            <m:r>
              <w:rPr>
                <w:rFonts w:ascii="Cambria Math" w:hAnsi="Cambria Math"/>
                <w:sz w:val="24"/>
                <w:szCs w:val="24"/>
              </w:rPr>
              <m:t>U</m:t>
            </m:r>
          </m:e>
          <m:sub>
            <m:r>
              <m:rPr>
                <m:sty m:val="p"/>
              </m:rPr>
              <w:rPr>
                <w:rFonts w:ascii="Cambria Math" w:hAnsi="Cambria Math"/>
                <w:sz w:val="24"/>
                <w:szCs w:val="24"/>
              </w:rPr>
              <m:t>lab</m:t>
            </m:r>
          </m:sub>
        </m:sSub>
      </m:oMath>
      <w:r>
        <w:rPr>
          <w:sz w:val="24"/>
          <w:szCs w:val="24"/>
        </w:rPr>
        <w:t>（</w:t>
      </w:r>
      <w:r>
        <w:rPr>
          <w:i/>
          <w:sz w:val="24"/>
          <w:szCs w:val="24"/>
        </w:rPr>
        <w:t>k</w:t>
      </w:r>
      <w:r>
        <w:rPr>
          <w:sz w:val="24"/>
          <w:szCs w:val="24"/>
        </w:rPr>
        <w:t>=2</w:t>
      </w:r>
      <w:r>
        <w:rPr>
          <w:sz w:val="24"/>
          <w:szCs w:val="24"/>
        </w:rPr>
        <w:t>）</w:t>
      </w:r>
      <w:r>
        <w:rPr>
          <w:rFonts w:ascii="宋体" w:hAnsi="宋体" w:hint="eastAsia"/>
          <w:sz w:val="24"/>
          <w:szCs w:val="24"/>
        </w:rPr>
        <w:t>，应满足</w:t>
      </w:r>
      <w:r>
        <w:rPr>
          <w:rFonts w:ascii="宋体" w:hAnsi="宋体"/>
          <w:sz w:val="24"/>
          <w:szCs w:val="24"/>
        </w:rPr>
        <w:t>：</w:t>
      </w:r>
    </w:p>
    <w:p w14:paraId="475874BA" w14:textId="1B4D9948" w:rsidR="008E2EE8" w:rsidRDefault="00000000">
      <w:pPr>
        <w:spacing w:line="360" w:lineRule="auto"/>
        <w:ind w:firstLineChars="200" w:firstLine="480"/>
        <w:rPr>
          <w:rFonts w:ascii="宋体" w:hAnsi="宋体" w:hint="eastAsia"/>
          <w:sz w:val="24"/>
          <w:szCs w:val="24"/>
        </w:rPr>
      </w:pPr>
      <m:oMath>
        <m:d>
          <m:dPr>
            <m:begChr m:val="|"/>
            <m:endChr m:val="|"/>
            <m:ctrlPr>
              <w:rPr>
                <w:rFonts w:ascii="Cambria Math" w:eastAsiaTheme="minorEastAsia" w:hAnsi="Cambria Math"/>
                <w:sz w:val="24"/>
                <w:szCs w:val="24"/>
              </w:rPr>
            </m:ctrlPr>
          </m:dPr>
          <m:e>
            <m:sSub>
              <m:sSubPr>
                <m:ctrlPr>
                  <w:rPr>
                    <w:rFonts w:ascii="Cambria Math" w:eastAsiaTheme="minorEastAsia" w:hAnsi="Cambria Math"/>
                    <w:i/>
                    <w:sz w:val="24"/>
                    <w:szCs w:val="24"/>
                  </w:rPr>
                </m:ctrlPr>
              </m:sSubPr>
              <m:e>
                <m:r>
                  <w:rPr>
                    <w:rFonts w:ascii="Cambria Math" w:eastAsiaTheme="minorEastAsia" w:hAnsi="Cambria Math"/>
                    <w:sz w:val="24"/>
                    <w:szCs w:val="24"/>
                  </w:rPr>
                  <m:t>y</m:t>
                </m:r>
              </m:e>
              <m:sub>
                <m:r>
                  <m:rPr>
                    <m:sty m:val="p"/>
                  </m:rPr>
                  <w:rPr>
                    <w:rFonts w:ascii="Cambria Math" w:eastAsiaTheme="minorEastAsia" w:hAnsi="Cambria Math"/>
                    <w:sz w:val="24"/>
                    <w:szCs w:val="24"/>
                  </w:rPr>
                  <m:t>lab</m:t>
                </m:r>
              </m:sub>
            </m:sSub>
            <m:r>
              <w:rPr>
                <w:rFonts w:ascii="Cambria Math" w:eastAsiaTheme="minorEastAsia" w:hAnsi="Cambria Math"/>
                <w:sz w:val="24"/>
                <w:szCs w:val="24"/>
              </w:rPr>
              <m:t>-</m:t>
            </m:r>
            <m:acc>
              <m:accPr>
                <m:chr m:val="̅"/>
                <m:ctrlPr>
                  <w:rPr>
                    <w:rFonts w:ascii="Cambria Math" w:eastAsiaTheme="minorEastAsia" w:hAnsi="Cambria Math"/>
                    <w:i/>
                    <w:sz w:val="24"/>
                    <w:szCs w:val="24"/>
                  </w:rPr>
                </m:ctrlPr>
              </m:accPr>
              <m:e>
                <m:r>
                  <w:rPr>
                    <w:rFonts w:ascii="Cambria Math" w:eastAsiaTheme="minorEastAsia" w:hAnsi="Cambria Math"/>
                    <w:sz w:val="24"/>
                    <w:szCs w:val="24"/>
                  </w:rPr>
                  <m:t>y</m:t>
                </m:r>
              </m:e>
            </m:acc>
          </m:e>
        </m:d>
        <m:r>
          <w:rPr>
            <w:rFonts w:ascii="Cambria Math" w:eastAsiaTheme="minorEastAsia" w:hAnsi="Cambria Math"/>
            <w:sz w:val="24"/>
            <w:szCs w:val="24"/>
          </w:rPr>
          <m:t>≤</m:t>
        </m:r>
        <m:rad>
          <m:radPr>
            <m:degHide m:val="1"/>
            <m:ctrlPr>
              <w:rPr>
                <w:rFonts w:ascii="Cambria Math" w:eastAsiaTheme="minorEastAsia" w:hAnsi="Cambria Math"/>
                <w:i/>
                <w:sz w:val="24"/>
                <w:szCs w:val="24"/>
              </w:rPr>
            </m:ctrlPr>
          </m:radPr>
          <m:deg/>
          <m:e>
            <m:f>
              <m:fPr>
                <m:ctrlPr>
                  <w:rPr>
                    <w:rFonts w:ascii="Cambria Math" w:eastAsiaTheme="minorEastAsia" w:hAnsi="Cambria Math"/>
                    <w:i/>
                    <w:sz w:val="24"/>
                    <w:szCs w:val="24"/>
                  </w:rPr>
                </m:ctrlPr>
              </m:fPr>
              <m:num>
                <m:r>
                  <w:rPr>
                    <w:rFonts w:ascii="Cambria Math" w:eastAsiaTheme="minorEastAsia" w:hAnsi="Cambria Math"/>
                    <w:sz w:val="24"/>
                    <w:szCs w:val="24"/>
                  </w:rPr>
                  <m:t>n-1</m:t>
                </m:r>
              </m:num>
              <m:den>
                <m:r>
                  <w:rPr>
                    <w:rFonts w:ascii="Cambria Math" w:eastAsiaTheme="minorEastAsia" w:hAnsi="Cambria Math"/>
                    <w:sz w:val="24"/>
                    <w:szCs w:val="24"/>
                  </w:rPr>
                  <m:t>n</m:t>
                </m:r>
              </m:den>
            </m:f>
          </m:e>
        </m:rad>
        <m:sSub>
          <m:sSubPr>
            <m:ctrlPr>
              <w:rPr>
                <w:rFonts w:ascii="Cambria Math" w:eastAsiaTheme="minorEastAsia" w:hAnsi="Cambria Math"/>
                <w:i/>
                <w:sz w:val="24"/>
                <w:szCs w:val="24"/>
              </w:rPr>
            </m:ctrlPr>
          </m:sSubPr>
          <m:e>
            <m:r>
              <w:rPr>
                <w:rFonts w:ascii="Cambria Math" w:eastAsiaTheme="minorEastAsia" w:hAnsi="Cambria Math"/>
                <w:sz w:val="24"/>
                <w:szCs w:val="24"/>
              </w:rPr>
              <m:t>U</m:t>
            </m:r>
          </m:e>
          <m:sub>
            <m:r>
              <m:rPr>
                <m:sty m:val="p"/>
              </m:rPr>
              <w:rPr>
                <w:rFonts w:ascii="Cambria Math" w:eastAsiaTheme="minorEastAsia" w:hAnsi="Cambria Math"/>
                <w:sz w:val="24"/>
                <w:szCs w:val="24"/>
              </w:rPr>
              <m:t>lab</m:t>
            </m:r>
          </m:sub>
        </m:sSub>
      </m:oMath>
      <w:r w:rsidR="00151EA6">
        <w:rPr>
          <w:rFonts w:ascii="宋体" w:hAnsi="宋体" w:hint="eastAsia"/>
          <w:sz w:val="24"/>
          <w:szCs w:val="24"/>
        </w:rPr>
        <w:t xml:space="preserve">  </w:t>
      </w:r>
      <w:r w:rsidR="00151EA6">
        <w:rPr>
          <w:rFonts w:ascii="宋体" w:hAnsi="宋体"/>
          <w:sz w:val="24"/>
          <w:szCs w:val="24"/>
        </w:rPr>
        <w:t xml:space="preserve">                                           </w:t>
      </w:r>
      <w:r w:rsidR="00151EA6">
        <w:rPr>
          <w:rFonts w:ascii="宋体" w:hAnsi="宋体" w:hint="eastAsia"/>
          <w:sz w:val="24"/>
          <w:szCs w:val="24"/>
        </w:rPr>
        <w:t>（</w:t>
      </w:r>
      <w:r w:rsidR="002026B8">
        <w:rPr>
          <w:rFonts w:ascii="宋体" w:hAnsi="宋体" w:hint="eastAsia"/>
          <w:sz w:val="24"/>
          <w:szCs w:val="24"/>
        </w:rPr>
        <w:t>8</w:t>
      </w:r>
      <w:r w:rsidR="00151EA6">
        <w:rPr>
          <w:rFonts w:ascii="宋体" w:hAnsi="宋体" w:hint="eastAsia"/>
          <w:sz w:val="24"/>
          <w:szCs w:val="24"/>
        </w:rPr>
        <w:t>）</w:t>
      </w:r>
    </w:p>
    <w:p w14:paraId="29DAFEBC" w14:textId="11B1DAAD" w:rsidR="002026B8" w:rsidRDefault="00000000" w:rsidP="002026B8">
      <w:pPr>
        <w:spacing w:line="360" w:lineRule="auto"/>
        <w:ind w:firstLineChars="200" w:firstLine="480"/>
        <w:rPr>
          <w:rFonts w:ascii="宋体" w:hAnsi="宋体" w:hint="eastAsia"/>
          <w:sz w:val="24"/>
          <w:szCs w:val="24"/>
        </w:rPr>
      </w:pPr>
      <m:oMath>
        <m:d>
          <m:dPr>
            <m:begChr m:val="|"/>
            <m:endChr m:val="|"/>
            <m:ctrlPr>
              <w:rPr>
                <w:rFonts w:ascii="Cambria Math" w:eastAsiaTheme="minorEastAsia" w:hAnsi="Cambria Math"/>
                <w:sz w:val="24"/>
                <w:szCs w:val="24"/>
              </w:rPr>
            </m:ctrlPr>
          </m:dPr>
          <m:e>
            <m:sSub>
              <m:sSubPr>
                <m:ctrlPr>
                  <w:rPr>
                    <w:rFonts w:ascii="Cambria Math" w:eastAsiaTheme="minorEastAsia" w:hAnsi="Cambria Math"/>
                    <w:i/>
                    <w:sz w:val="24"/>
                    <w:szCs w:val="24"/>
                  </w:rPr>
                </m:ctrlPr>
              </m:sSubPr>
              <m:e>
                <m:r>
                  <w:rPr>
                    <w:rFonts w:ascii="Cambria Math" w:eastAsiaTheme="minorEastAsia" w:hAnsi="Cambria Math"/>
                    <w:sz w:val="24"/>
                    <w:szCs w:val="24"/>
                  </w:rPr>
                  <m:t>y</m:t>
                </m:r>
              </m:e>
              <m:sub>
                <m:r>
                  <m:rPr>
                    <m:sty m:val="p"/>
                  </m:rPr>
                  <w:rPr>
                    <w:rFonts w:ascii="Cambria Math" w:eastAsiaTheme="minorEastAsia" w:hAnsi="Cambria Math"/>
                    <w:sz w:val="24"/>
                    <w:szCs w:val="24"/>
                  </w:rPr>
                  <m:t>lab</m:t>
                </m:r>
              </m:sub>
            </m:sSub>
            <m:r>
              <w:rPr>
                <w:rFonts w:ascii="Cambria Math" w:eastAsiaTheme="minorEastAsia" w:hAnsi="Cambria Math"/>
                <w:sz w:val="24"/>
                <w:szCs w:val="24"/>
              </w:rPr>
              <m:t>-</m:t>
            </m:r>
            <m:acc>
              <m:accPr>
                <m:chr m:val="̅"/>
                <m:ctrlPr>
                  <w:rPr>
                    <w:rFonts w:ascii="Cambria Math" w:eastAsiaTheme="minorEastAsia" w:hAnsi="Cambria Math"/>
                    <w:i/>
                    <w:sz w:val="24"/>
                    <w:szCs w:val="24"/>
                  </w:rPr>
                </m:ctrlPr>
              </m:accPr>
              <m:e>
                <m:r>
                  <w:rPr>
                    <w:rFonts w:ascii="Cambria Math" w:eastAsiaTheme="minorEastAsia" w:hAnsi="Cambria Math"/>
                    <w:sz w:val="24"/>
                    <w:szCs w:val="24"/>
                  </w:rPr>
                  <m:t>y</m:t>
                </m:r>
              </m:e>
            </m:acc>
          </m:e>
        </m:d>
        <m:r>
          <w:rPr>
            <w:rFonts w:ascii="Cambria Math" w:eastAsiaTheme="minorEastAsia" w:hAnsi="Cambria Math"/>
            <w:sz w:val="24"/>
            <w:szCs w:val="24"/>
          </w:rPr>
          <m:t>≤0.3%</m:t>
        </m:r>
      </m:oMath>
      <w:r w:rsidR="002026B8">
        <w:rPr>
          <w:rFonts w:ascii="宋体" w:hAnsi="宋体" w:hint="eastAsia"/>
          <w:sz w:val="24"/>
          <w:szCs w:val="24"/>
        </w:rPr>
        <w:t xml:space="preserve">  </w:t>
      </w:r>
      <w:r w:rsidR="002026B8">
        <w:rPr>
          <w:rFonts w:ascii="宋体" w:hAnsi="宋体"/>
          <w:sz w:val="24"/>
          <w:szCs w:val="24"/>
        </w:rPr>
        <w:t xml:space="preserve">                                      </w:t>
      </w:r>
      <w:r w:rsidR="002026B8">
        <w:rPr>
          <w:rFonts w:ascii="宋体" w:hAnsi="宋体" w:hint="eastAsia"/>
          <w:sz w:val="24"/>
          <w:szCs w:val="24"/>
        </w:rPr>
        <w:t xml:space="preserve">        （9）</w:t>
      </w:r>
    </w:p>
    <w:bookmarkStart w:id="60" w:name="OLE_LINK5"/>
    <w:p w14:paraId="516B3BA7" w14:textId="4FB428A3" w:rsidR="002026B8" w:rsidRPr="00AF44E7" w:rsidRDefault="00000000" w:rsidP="002026B8">
      <w:pPr>
        <w:spacing w:line="360" w:lineRule="auto"/>
        <w:ind w:firstLineChars="200" w:firstLine="480"/>
        <w:rPr>
          <w:rFonts w:ascii="宋体" w:hAnsi="宋体" w:hint="eastAsia"/>
          <w:sz w:val="24"/>
          <w:szCs w:val="24"/>
        </w:rPr>
      </w:pPr>
      <m:oMath>
        <m:d>
          <m:dPr>
            <m:begChr m:val="|"/>
            <m:endChr m:val="|"/>
            <m:ctrlPr>
              <w:rPr>
                <w:rFonts w:ascii="Cambria Math" w:eastAsiaTheme="minorEastAsia" w:hAnsi="Cambria Math"/>
                <w:i/>
                <w:sz w:val="24"/>
                <w:szCs w:val="24"/>
              </w:rPr>
            </m:ctrlPr>
          </m:dPr>
          <m:e>
            <m:sSub>
              <m:sSubPr>
                <m:ctrlPr>
                  <w:rPr>
                    <w:rFonts w:ascii="Cambria Math" w:eastAsiaTheme="minorEastAsia" w:hAnsi="Cambria Math"/>
                    <w:i/>
                    <w:sz w:val="24"/>
                    <w:szCs w:val="24"/>
                  </w:rPr>
                </m:ctrlPr>
              </m:sSubPr>
              <m:e>
                <m:r>
                  <w:rPr>
                    <w:rFonts w:ascii="Cambria Math" w:eastAsiaTheme="minorEastAsia" w:hAnsi="Cambria Math"/>
                    <w:sz w:val="24"/>
                    <w:szCs w:val="24"/>
                  </w:rPr>
                  <m:t>(</m:t>
                </m:r>
                <m:sSub>
                  <m:sSubPr>
                    <m:ctrlPr>
                      <w:rPr>
                        <w:rFonts w:ascii="Cambria Math" w:eastAsiaTheme="minorEastAsia" w:hAnsi="Cambria Math"/>
                        <w:i/>
                        <w:sz w:val="24"/>
                        <w:szCs w:val="24"/>
                      </w:rPr>
                    </m:ctrlPr>
                  </m:sSubPr>
                  <m:e>
                    <m:r>
                      <w:rPr>
                        <w:rFonts w:ascii="Cambria Math" w:eastAsiaTheme="minorEastAsia" w:hAnsi="Cambria Math"/>
                        <w:sz w:val="24"/>
                        <w:szCs w:val="24"/>
                      </w:rPr>
                      <m:t>y</m:t>
                    </m:r>
                  </m:e>
                  <m:sub>
                    <m:r>
                      <m:rPr>
                        <m:nor/>
                      </m:rPr>
                      <w:rPr>
                        <w:rFonts w:ascii="Cambria Math" w:eastAsiaTheme="minorEastAsia" w:hAnsi="Cambria Math"/>
                        <w:sz w:val="24"/>
                        <w:szCs w:val="24"/>
                      </w:rPr>
                      <m:t>lab</m:t>
                    </m:r>
                  </m:sub>
                </m:sSub>
                <m:r>
                  <w:rPr>
                    <w:rFonts w:ascii="Cambria Math" w:eastAsiaTheme="minorEastAsia" w:hAnsi="Cambria Math"/>
                    <w:sz w:val="24"/>
                    <w:szCs w:val="24"/>
                  </w:rPr>
                  <m:t>)</m:t>
                </m:r>
              </m:e>
              <m:sub>
                <m:r>
                  <m:rPr>
                    <m:sty m:val="p"/>
                  </m:rPr>
                  <w:rPr>
                    <w:rFonts w:ascii="Cambria Math" w:eastAsiaTheme="minorEastAsia" w:hAnsi="Cambria Math"/>
                    <w:sz w:val="24"/>
                    <w:szCs w:val="24"/>
                  </w:rPr>
                  <m:t>max</m:t>
                </m:r>
              </m:sub>
            </m:sSub>
            <m:r>
              <w:rPr>
                <w:rFonts w:ascii="Cambria Math" w:eastAsiaTheme="minorEastAsia" w:hAnsi="Cambria Math"/>
                <w:sz w:val="24"/>
                <w:szCs w:val="24"/>
              </w:rPr>
              <m:t>-</m:t>
            </m:r>
            <m:sSub>
              <m:sSubPr>
                <m:ctrlPr>
                  <w:rPr>
                    <w:rFonts w:ascii="Cambria Math" w:eastAsiaTheme="minorEastAsia" w:hAnsi="Cambria Math"/>
                    <w:i/>
                    <w:sz w:val="24"/>
                    <w:szCs w:val="24"/>
                  </w:rPr>
                </m:ctrlPr>
              </m:sSubPr>
              <m:e>
                <m:d>
                  <m:dPr>
                    <m:ctrlPr>
                      <w:rPr>
                        <w:rFonts w:ascii="Cambria Math" w:eastAsiaTheme="minorEastAsia" w:hAnsi="Cambria Math"/>
                        <w:i/>
                        <w:sz w:val="24"/>
                        <w:szCs w:val="24"/>
                      </w:rPr>
                    </m:ctrlPr>
                  </m:dPr>
                  <m:e>
                    <m:sSub>
                      <m:sSubPr>
                        <m:ctrlPr>
                          <w:rPr>
                            <w:rFonts w:ascii="Cambria Math" w:eastAsiaTheme="minorEastAsia" w:hAnsi="Cambria Math"/>
                            <w:i/>
                            <w:sz w:val="24"/>
                            <w:szCs w:val="24"/>
                          </w:rPr>
                        </m:ctrlPr>
                      </m:sSubPr>
                      <m:e>
                        <m:r>
                          <w:rPr>
                            <w:rFonts w:ascii="Cambria Math" w:eastAsiaTheme="minorEastAsia" w:hAnsi="Cambria Math"/>
                            <w:sz w:val="24"/>
                            <w:szCs w:val="24"/>
                          </w:rPr>
                          <m:t>y</m:t>
                        </m:r>
                      </m:e>
                      <m:sub>
                        <m:r>
                          <m:rPr>
                            <m:nor/>
                          </m:rPr>
                          <w:rPr>
                            <w:rFonts w:ascii="Cambria Math" w:eastAsiaTheme="minorEastAsia" w:hAnsi="Cambria Math"/>
                            <w:sz w:val="24"/>
                            <w:szCs w:val="24"/>
                          </w:rPr>
                          <m:t>lab</m:t>
                        </m:r>
                      </m:sub>
                    </m:sSub>
                  </m:e>
                </m:d>
              </m:e>
              <m:sub>
                <m:r>
                  <m:rPr>
                    <m:sty m:val="p"/>
                  </m:rPr>
                  <w:rPr>
                    <w:rFonts w:ascii="Cambria Math" w:eastAsiaTheme="minorEastAsia" w:hAnsi="Cambria Math"/>
                    <w:sz w:val="24"/>
                    <w:szCs w:val="24"/>
                  </w:rPr>
                  <m:t>min</m:t>
                </m:r>
              </m:sub>
            </m:sSub>
          </m:e>
        </m:d>
        <w:bookmarkEnd w:id="60"/>
        <m:r>
          <w:rPr>
            <w:rFonts w:ascii="Cambria Math" w:eastAsiaTheme="minorEastAsia" w:hAnsi="Cambria Math"/>
            <w:sz w:val="24"/>
            <w:szCs w:val="24"/>
          </w:rPr>
          <m:t>≤0.3%</m:t>
        </m:r>
      </m:oMath>
      <w:r w:rsidR="002026B8">
        <w:rPr>
          <w:rFonts w:ascii="宋体" w:hAnsi="宋体" w:hint="eastAsia"/>
          <w:sz w:val="24"/>
          <w:szCs w:val="24"/>
        </w:rPr>
        <w:t xml:space="preserve">                                      （10）</w:t>
      </w:r>
    </w:p>
    <w:p w14:paraId="2782E26E" w14:textId="77777777" w:rsidR="008E2EE8" w:rsidRDefault="00151EA6">
      <w:pPr>
        <w:spacing w:line="360" w:lineRule="auto"/>
        <w:ind w:firstLineChars="200" w:firstLine="480"/>
        <w:rPr>
          <w:rFonts w:ascii="宋体" w:hAnsi="宋体" w:hint="eastAsia"/>
          <w:sz w:val="24"/>
          <w:szCs w:val="24"/>
        </w:rPr>
      </w:pPr>
      <w:r>
        <w:rPr>
          <w:rFonts w:ascii="宋体" w:hAnsi="宋体" w:hint="eastAsia"/>
          <w:sz w:val="24"/>
          <w:szCs w:val="24"/>
        </w:rPr>
        <w:t>式中</w:t>
      </w:r>
      <w:r>
        <w:rPr>
          <w:rFonts w:ascii="宋体" w:hAnsi="宋体"/>
          <w:sz w:val="24"/>
          <w:szCs w:val="24"/>
        </w:rPr>
        <w:t>：</w:t>
      </w:r>
    </w:p>
    <w:p w14:paraId="63356E26" w14:textId="77777777" w:rsidR="008E2EE8" w:rsidRDefault="00151EA6">
      <w:pPr>
        <w:spacing w:line="360" w:lineRule="auto"/>
        <w:ind w:firstLineChars="200" w:firstLine="480"/>
        <w:rPr>
          <w:rFonts w:ascii="宋体" w:hAnsi="宋体" w:hint="eastAsia"/>
          <w:sz w:val="24"/>
          <w:szCs w:val="24"/>
        </w:rPr>
      </w:pPr>
      <m:oMath>
        <m:r>
          <w:rPr>
            <w:rFonts w:ascii="Cambria Math" w:hAnsi="Cambria Math"/>
            <w:sz w:val="24"/>
            <w:szCs w:val="24"/>
          </w:rPr>
          <m:t>n</m:t>
        </m:r>
      </m:oMath>
      <w:r>
        <w:rPr>
          <w:rFonts w:ascii="宋体" w:hAnsi="宋体" w:hint="eastAsia"/>
          <w:sz w:val="24"/>
          <w:szCs w:val="24"/>
        </w:rPr>
        <w:t>—同等级检定设备的</w:t>
      </w:r>
      <w:r>
        <w:rPr>
          <w:rFonts w:ascii="宋体" w:hAnsi="宋体"/>
          <w:sz w:val="24"/>
          <w:szCs w:val="24"/>
        </w:rPr>
        <w:t>数量</w:t>
      </w:r>
      <w:r>
        <w:rPr>
          <w:rFonts w:ascii="宋体" w:hAnsi="宋体" w:hint="eastAsia"/>
          <w:sz w:val="24"/>
          <w:szCs w:val="24"/>
        </w:rPr>
        <w:t>。</w:t>
      </w:r>
    </w:p>
    <w:p w14:paraId="13CF9FFE" w14:textId="373FB461" w:rsidR="008E2EE8" w:rsidRDefault="00151EA6">
      <w:pPr>
        <w:spacing w:line="360" w:lineRule="auto"/>
        <w:ind w:firstLineChars="200" w:firstLine="480"/>
        <w:rPr>
          <w:rFonts w:ascii="宋体" w:hAnsi="宋体" w:hint="eastAsia"/>
          <w:sz w:val="24"/>
          <w:szCs w:val="24"/>
        </w:rPr>
      </w:pPr>
      <w:r>
        <w:rPr>
          <w:rFonts w:ascii="宋体" w:hAnsi="宋体" w:hint="eastAsia"/>
          <w:sz w:val="24"/>
          <w:szCs w:val="24"/>
        </w:rPr>
        <w:t>如果测量结果</w:t>
      </w:r>
      <w:r w:rsidR="002026B8">
        <w:rPr>
          <w:rFonts w:ascii="宋体" w:hAnsi="宋体" w:hint="eastAsia"/>
          <w:sz w:val="24"/>
          <w:szCs w:val="24"/>
        </w:rPr>
        <w:t>同时</w:t>
      </w:r>
      <w:r>
        <w:rPr>
          <w:rFonts w:ascii="宋体" w:hAnsi="宋体" w:hint="eastAsia"/>
          <w:sz w:val="24"/>
          <w:szCs w:val="24"/>
        </w:rPr>
        <w:t>满足公式</w:t>
      </w:r>
      <w:r w:rsidR="002026B8">
        <w:rPr>
          <w:rFonts w:ascii="宋体" w:hAnsi="宋体" w:hint="eastAsia"/>
          <w:sz w:val="24"/>
          <w:szCs w:val="24"/>
        </w:rPr>
        <w:t>（8）、（9）、（10）</w:t>
      </w:r>
      <w:r>
        <w:rPr>
          <w:rFonts w:ascii="宋体" w:hAnsi="宋体" w:hint="eastAsia"/>
          <w:sz w:val="24"/>
          <w:szCs w:val="24"/>
        </w:rPr>
        <w:t>，则被校准设备的流量量值</w:t>
      </w:r>
      <w:r w:rsidR="007E2689">
        <w:rPr>
          <w:rFonts w:ascii="宋体" w:hAnsi="宋体" w:hint="eastAsia"/>
          <w:sz w:val="24"/>
          <w:szCs w:val="24"/>
        </w:rPr>
        <w:t>合理性</w:t>
      </w:r>
      <w:r>
        <w:rPr>
          <w:rFonts w:ascii="宋体" w:hAnsi="宋体" w:hint="eastAsia"/>
          <w:sz w:val="24"/>
          <w:szCs w:val="24"/>
        </w:rPr>
        <w:t>得到验证。</w:t>
      </w:r>
    </w:p>
    <w:p w14:paraId="253D8DF2" w14:textId="77777777" w:rsidR="008E2EE8" w:rsidRDefault="00151EA6">
      <w:pPr>
        <w:pStyle w:val="110"/>
        <w:spacing w:before="156"/>
        <w:rPr>
          <w:rFonts w:ascii="黑体" w:eastAsia="黑体" w:hAnsi="黑体" w:hint="eastAsia"/>
          <w:b w:val="0"/>
        </w:rPr>
      </w:pPr>
      <w:bookmarkStart w:id="61" w:name="_Toc195098369"/>
      <w:r>
        <w:rPr>
          <w:rFonts w:ascii="黑体" w:eastAsia="黑体" w:hAnsi="黑体"/>
          <w:b w:val="0"/>
        </w:rPr>
        <w:t>8  校准结果的表达</w:t>
      </w:r>
      <w:bookmarkEnd w:id="61"/>
    </w:p>
    <w:p w14:paraId="457B41EC" w14:textId="77777777" w:rsidR="008E2EE8" w:rsidRDefault="00151EA6" w:rsidP="003D7927">
      <w:pPr>
        <w:pStyle w:val="21"/>
      </w:pPr>
      <w:r>
        <w:rPr>
          <w:rFonts w:hint="eastAsia"/>
        </w:rPr>
        <w:t>校准试验完成后，按照本规范给出校准结果，开具相应的校准证书。</w:t>
      </w:r>
    </w:p>
    <w:p w14:paraId="249CDFBD" w14:textId="446D5EC2" w:rsidR="008E2EE8" w:rsidRDefault="00151EA6" w:rsidP="003D7927">
      <w:pPr>
        <w:pStyle w:val="21"/>
      </w:pPr>
      <w:r>
        <w:rPr>
          <w:rFonts w:hint="eastAsia"/>
        </w:rPr>
        <w:t>原始记录和校准证书格式</w:t>
      </w:r>
      <w:r>
        <w:t>见附录</w:t>
      </w:r>
      <w:r w:rsidR="000254D0">
        <w:rPr>
          <w:rFonts w:eastAsiaTheme="minorEastAsia" w:hint="eastAsia"/>
        </w:rPr>
        <w:t>B</w:t>
      </w:r>
      <w:r>
        <w:rPr>
          <w:rFonts w:eastAsiaTheme="minorEastAsia"/>
        </w:rPr>
        <w:t>和附录</w:t>
      </w:r>
      <w:r w:rsidR="000254D0">
        <w:rPr>
          <w:rFonts w:eastAsiaTheme="minorEastAsia" w:hint="eastAsia"/>
        </w:rPr>
        <w:t>C</w:t>
      </w:r>
      <w:r>
        <w:t>。</w:t>
      </w:r>
    </w:p>
    <w:p w14:paraId="314029CE" w14:textId="77777777" w:rsidR="008E2EE8" w:rsidRDefault="00151EA6">
      <w:pPr>
        <w:pStyle w:val="110"/>
        <w:spacing w:before="156"/>
        <w:rPr>
          <w:rFonts w:ascii="黑体" w:eastAsia="黑体" w:hAnsi="黑体" w:hint="eastAsia"/>
          <w:b w:val="0"/>
        </w:rPr>
      </w:pPr>
      <w:bookmarkStart w:id="62" w:name="_Toc195098370"/>
      <w:r>
        <w:rPr>
          <w:rFonts w:ascii="黑体" w:eastAsia="黑体" w:hAnsi="黑体"/>
          <w:b w:val="0"/>
        </w:rPr>
        <w:t>9  复校时间间隔</w:t>
      </w:r>
      <w:bookmarkEnd w:id="62"/>
    </w:p>
    <w:p w14:paraId="05909D01" w14:textId="77777777" w:rsidR="008E2EE8" w:rsidRDefault="00151EA6" w:rsidP="003D7927">
      <w:pPr>
        <w:pStyle w:val="21"/>
        <w:sectPr w:rsidR="008E2EE8">
          <w:headerReference w:type="default" r:id="rId31"/>
          <w:footerReference w:type="even" r:id="rId32"/>
          <w:footerReference w:type="default" r:id="rId33"/>
          <w:pgSz w:w="11906" w:h="16838"/>
          <w:pgMar w:top="1440" w:right="1474" w:bottom="1440" w:left="1797" w:header="851" w:footer="992" w:gutter="0"/>
          <w:cols w:space="720"/>
          <w:formProt w:val="0"/>
          <w:docGrid w:type="lines" w:linePitch="312" w:charSpace="238796"/>
        </w:sectPr>
      </w:pPr>
      <w:r>
        <w:rPr>
          <w:rFonts w:hint="eastAsia"/>
        </w:rPr>
        <w:t>装置的复校时间间隔建议</w:t>
      </w:r>
      <w:r w:rsidRPr="000254D0">
        <w:rPr>
          <w:rFonts w:hint="eastAsia"/>
        </w:rPr>
        <w:t>为</w:t>
      </w:r>
      <w:r w:rsidRPr="000254D0">
        <w:rPr>
          <w:rFonts w:eastAsiaTheme="minorEastAsia"/>
        </w:rPr>
        <w:t>1</w:t>
      </w:r>
      <w:r w:rsidRPr="000254D0">
        <w:rPr>
          <w:rFonts w:hint="eastAsia"/>
        </w:rPr>
        <w:t>年</w:t>
      </w:r>
      <w:r>
        <w:rPr>
          <w:rFonts w:hint="eastAsia"/>
        </w:rPr>
        <w:t>。由于复校时间间隔的长短是由仪器的使用情况、使用者、仪器本身质量等诸因素所决定的，因此送校单位可根据实际使用情况自主决定复校时间间隔。</w:t>
      </w:r>
    </w:p>
    <w:p w14:paraId="5EB0652D" w14:textId="785FD2BB" w:rsidR="008E2EE8" w:rsidRDefault="00151EA6">
      <w:pPr>
        <w:pStyle w:val="110"/>
        <w:rPr>
          <w:rFonts w:asciiTheme="minorEastAsia" w:eastAsiaTheme="minorEastAsia" w:hAnsiTheme="minorEastAsia" w:hint="eastAsia"/>
          <w:bCs/>
          <w:sz w:val="28"/>
          <w:szCs w:val="28"/>
        </w:rPr>
      </w:pPr>
      <w:bookmarkStart w:id="63" w:name="_Toc191457625"/>
      <w:bookmarkStart w:id="64" w:name="_Toc195098371"/>
      <w:bookmarkStart w:id="65" w:name="_Hlk192106091"/>
      <w:r>
        <w:rPr>
          <w:rFonts w:asciiTheme="minorEastAsia" w:eastAsiaTheme="minorEastAsia" w:hAnsiTheme="minorEastAsia"/>
          <w:bCs/>
          <w:sz w:val="28"/>
          <w:szCs w:val="28"/>
        </w:rPr>
        <w:lastRenderedPageBreak/>
        <w:t>附录</w:t>
      </w:r>
      <w:bookmarkEnd w:id="63"/>
      <w:r w:rsidR="004C0E65">
        <w:rPr>
          <w:rFonts w:asciiTheme="minorEastAsia" w:eastAsiaTheme="minorEastAsia" w:hAnsiTheme="minorEastAsia" w:hint="eastAsia"/>
          <w:bCs/>
          <w:sz w:val="28"/>
          <w:szCs w:val="28"/>
        </w:rPr>
        <w:t>A</w:t>
      </w:r>
      <w:bookmarkEnd w:id="64"/>
      <w:r>
        <w:rPr>
          <w:rFonts w:asciiTheme="minorEastAsia" w:eastAsiaTheme="minorEastAsia" w:hAnsiTheme="minorEastAsia"/>
          <w:bCs/>
          <w:sz w:val="28"/>
          <w:szCs w:val="28"/>
        </w:rPr>
        <w:t xml:space="preserve">  </w:t>
      </w:r>
    </w:p>
    <w:p w14:paraId="30265673" w14:textId="77777777" w:rsidR="008E2EE8" w:rsidRDefault="00151EA6">
      <w:pPr>
        <w:pStyle w:val="110"/>
        <w:jc w:val="center"/>
        <w:rPr>
          <w:rFonts w:asciiTheme="minorEastAsia" w:eastAsiaTheme="minorEastAsia" w:hAnsiTheme="minorEastAsia" w:hint="eastAsia"/>
          <w:color w:val="000000" w:themeColor="text1"/>
          <w:sz w:val="28"/>
          <w:szCs w:val="28"/>
        </w:rPr>
      </w:pPr>
      <w:bookmarkStart w:id="66" w:name="_Toc191457626"/>
      <w:bookmarkStart w:id="67" w:name="_Toc195098372"/>
      <w:r>
        <w:rPr>
          <w:rFonts w:asciiTheme="minorEastAsia" w:eastAsiaTheme="minorEastAsia" w:hAnsiTheme="minorEastAsia" w:hint="eastAsia"/>
          <w:color w:val="000000" w:themeColor="text1"/>
          <w:sz w:val="28"/>
          <w:szCs w:val="28"/>
        </w:rPr>
        <w:t>燃气表示值误差检测设备不确定度评定</w:t>
      </w:r>
      <w:r>
        <w:rPr>
          <w:rFonts w:asciiTheme="minorEastAsia" w:eastAsiaTheme="minorEastAsia" w:hAnsiTheme="minorEastAsia"/>
          <w:color w:val="000000" w:themeColor="text1"/>
          <w:sz w:val="28"/>
          <w:szCs w:val="28"/>
        </w:rPr>
        <w:t>实例</w:t>
      </w:r>
      <w:bookmarkEnd w:id="66"/>
      <w:bookmarkEnd w:id="67"/>
    </w:p>
    <w:p w14:paraId="49CF5138" w14:textId="1FB0AE15" w:rsidR="008E2EE8" w:rsidRDefault="004C0E65">
      <w:pPr>
        <w:spacing w:line="360" w:lineRule="auto"/>
        <w:rPr>
          <w:rFonts w:ascii="宋体" w:hAnsi="宋体" w:hint="eastAsia"/>
          <w:sz w:val="24"/>
          <w:szCs w:val="24"/>
        </w:rPr>
      </w:pPr>
      <w:r>
        <w:rPr>
          <w:rFonts w:ascii="宋体" w:hAnsi="宋体"/>
          <w:sz w:val="24"/>
          <w:szCs w:val="24"/>
        </w:rPr>
        <w:t>A</w:t>
      </w:r>
      <w:r w:rsidR="00151EA6">
        <w:rPr>
          <w:rFonts w:ascii="宋体" w:hAnsi="宋体" w:hint="eastAsia"/>
          <w:sz w:val="24"/>
          <w:szCs w:val="24"/>
        </w:rPr>
        <w:t>.1</w:t>
      </w:r>
      <w:r w:rsidR="00151EA6">
        <w:rPr>
          <w:rFonts w:ascii="宋体" w:hAnsi="宋体"/>
          <w:sz w:val="24"/>
          <w:szCs w:val="24"/>
        </w:rPr>
        <w:t xml:space="preserve"> 概述</w:t>
      </w:r>
    </w:p>
    <w:p w14:paraId="316BAA36" w14:textId="71452D4D" w:rsidR="008E2EE8" w:rsidRDefault="004C0E65">
      <w:pPr>
        <w:spacing w:line="360" w:lineRule="auto"/>
        <w:rPr>
          <w:rFonts w:ascii="宋体" w:hAnsi="宋体" w:hint="eastAsia"/>
          <w:sz w:val="24"/>
          <w:szCs w:val="24"/>
        </w:rPr>
      </w:pPr>
      <w:r>
        <w:rPr>
          <w:rFonts w:ascii="宋体" w:hAnsi="宋体"/>
          <w:sz w:val="24"/>
          <w:szCs w:val="24"/>
        </w:rPr>
        <w:t>A</w:t>
      </w:r>
      <w:r w:rsidR="00151EA6">
        <w:rPr>
          <w:rFonts w:ascii="宋体" w:hAnsi="宋体"/>
          <w:sz w:val="24"/>
          <w:szCs w:val="24"/>
        </w:rPr>
        <w:t>.1.1 被校设备</w:t>
      </w:r>
    </w:p>
    <w:p w14:paraId="0A6D9D6E" w14:textId="77777777" w:rsidR="008E2EE8" w:rsidRDefault="00151EA6">
      <w:pPr>
        <w:spacing w:line="360" w:lineRule="auto"/>
        <w:ind w:firstLineChars="200" w:firstLine="480"/>
        <w:rPr>
          <w:rFonts w:ascii="宋体" w:hAnsi="宋体" w:hint="eastAsia"/>
          <w:sz w:val="24"/>
          <w:szCs w:val="24"/>
        </w:rPr>
      </w:pPr>
      <w:r>
        <w:rPr>
          <w:rFonts w:ascii="宋体" w:hAnsi="宋体"/>
          <w:sz w:val="24"/>
          <w:szCs w:val="24"/>
        </w:rPr>
        <w:t>名称：燃气表示值误差检测设备（钟罩式）</w:t>
      </w:r>
    </w:p>
    <w:p w14:paraId="2A3D4733" w14:textId="77777777" w:rsidR="008E2EE8" w:rsidRDefault="00151EA6">
      <w:pPr>
        <w:spacing w:line="360" w:lineRule="auto"/>
        <w:ind w:firstLineChars="200" w:firstLine="480"/>
        <w:rPr>
          <w:rFonts w:ascii="宋体" w:hAnsi="宋体" w:hint="eastAsia"/>
          <w:sz w:val="24"/>
          <w:szCs w:val="24"/>
        </w:rPr>
      </w:pPr>
      <w:r>
        <w:rPr>
          <w:rFonts w:ascii="宋体" w:hAnsi="宋体"/>
          <w:sz w:val="24"/>
          <w:szCs w:val="24"/>
        </w:rPr>
        <w:t>测量范围：(0.016～6)m³/h</w:t>
      </w:r>
    </w:p>
    <w:p w14:paraId="0BE138E3" w14:textId="77777777" w:rsidR="008E2EE8" w:rsidRDefault="00151EA6">
      <w:pPr>
        <w:spacing w:line="360" w:lineRule="auto"/>
        <w:ind w:firstLineChars="200" w:firstLine="480"/>
        <w:rPr>
          <w:rFonts w:ascii="宋体" w:hAnsi="宋体" w:hint="eastAsia"/>
          <w:sz w:val="24"/>
          <w:szCs w:val="24"/>
        </w:rPr>
      </w:pPr>
      <w:r>
        <w:rPr>
          <w:rFonts w:ascii="宋体" w:hAnsi="宋体"/>
          <w:sz w:val="24"/>
          <w:szCs w:val="24"/>
        </w:rPr>
        <w:t>不确定度：</w:t>
      </w:r>
      <w:r>
        <w:rPr>
          <w:rFonts w:ascii="宋体" w:hAnsi="宋体"/>
          <w:i/>
          <w:sz w:val="24"/>
          <w:szCs w:val="24"/>
        </w:rPr>
        <w:t>U</w:t>
      </w:r>
      <w:r>
        <w:rPr>
          <w:rFonts w:ascii="宋体" w:hAnsi="宋体"/>
          <w:sz w:val="24"/>
          <w:szCs w:val="24"/>
          <w:vertAlign w:val="subscript"/>
        </w:rPr>
        <w:t>r</w:t>
      </w:r>
      <w:r>
        <w:rPr>
          <w:rFonts w:ascii="宋体" w:hAnsi="宋体"/>
          <w:sz w:val="24"/>
          <w:szCs w:val="24"/>
        </w:rPr>
        <w:t>=0.2%，</w:t>
      </w:r>
      <w:r>
        <w:rPr>
          <w:rFonts w:ascii="宋体" w:hAnsi="宋体"/>
          <w:i/>
          <w:sz w:val="24"/>
          <w:szCs w:val="24"/>
        </w:rPr>
        <w:t>k</w:t>
      </w:r>
      <w:r>
        <w:rPr>
          <w:rFonts w:ascii="宋体" w:hAnsi="宋体"/>
          <w:sz w:val="24"/>
          <w:szCs w:val="24"/>
        </w:rPr>
        <w:t>=2</w:t>
      </w:r>
    </w:p>
    <w:p w14:paraId="5A500945" w14:textId="2AAFD65B" w:rsidR="008E2EE8" w:rsidRDefault="004C0E65">
      <w:pPr>
        <w:spacing w:line="360" w:lineRule="auto"/>
        <w:rPr>
          <w:rFonts w:ascii="宋体" w:hAnsi="宋体" w:hint="eastAsia"/>
          <w:sz w:val="24"/>
          <w:szCs w:val="24"/>
        </w:rPr>
      </w:pPr>
      <w:r>
        <w:rPr>
          <w:rFonts w:ascii="宋体" w:hAnsi="宋体"/>
          <w:sz w:val="24"/>
          <w:szCs w:val="24"/>
        </w:rPr>
        <w:t>A</w:t>
      </w:r>
      <w:r w:rsidR="00151EA6">
        <w:rPr>
          <w:rFonts w:ascii="宋体" w:hAnsi="宋体"/>
          <w:sz w:val="24"/>
          <w:szCs w:val="24"/>
        </w:rPr>
        <w:t>.1.2 标准器</w:t>
      </w:r>
    </w:p>
    <w:p w14:paraId="4B808DBB" w14:textId="60604571" w:rsidR="008E2EE8" w:rsidRDefault="00151EA6">
      <w:pPr>
        <w:spacing w:line="360" w:lineRule="auto"/>
        <w:jc w:val="center"/>
        <w:rPr>
          <w:rFonts w:eastAsia="黑体"/>
          <w:color w:val="000000" w:themeColor="text1"/>
          <w:szCs w:val="21"/>
        </w:rPr>
      </w:pPr>
      <w:r>
        <w:rPr>
          <w:rFonts w:ascii="黑体" w:eastAsia="黑体" w:hAnsi="黑体" w:hint="eastAsia"/>
          <w:color w:val="000000" w:themeColor="text1"/>
          <w:sz w:val="21"/>
          <w:szCs w:val="22"/>
        </w:rPr>
        <w:t>表</w:t>
      </w:r>
      <w:r w:rsidR="004C0E65">
        <w:rPr>
          <w:rFonts w:ascii="黑体" w:eastAsia="黑体" w:hAnsi="黑体"/>
          <w:color w:val="000000" w:themeColor="text1"/>
          <w:sz w:val="21"/>
          <w:szCs w:val="22"/>
        </w:rPr>
        <w:t>A</w:t>
      </w:r>
      <w:r>
        <w:rPr>
          <w:rFonts w:ascii="黑体" w:eastAsia="黑体" w:hAnsi="黑体"/>
          <w:color w:val="000000" w:themeColor="text1"/>
          <w:sz w:val="21"/>
          <w:szCs w:val="22"/>
        </w:rPr>
        <w:t>.1</w:t>
      </w:r>
      <w:r>
        <w:rPr>
          <w:rFonts w:ascii="黑体" w:eastAsia="黑体" w:hAnsi="黑体" w:hint="eastAsia"/>
          <w:color w:val="000000" w:themeColor="text1"/>
          <w:sz w:val="21"/>
          <w:szCs w:val="22"/>
        </w:rPr>
        <w:t xml:space="preserve"> 标准</w:t>
      </w:r>
      <w:r>
        <w:rPr>
          <w:rFonts w:ascii="黑体" w:eastAsia="黑体" w:hAnsi="黑体"/>
          <w:color w:val="000000" w:themeColor="text1"/>
          <w:sz w:val="21"/>
          <w:szCs w:val="22"/>
        </w:rPr>
        <w:t>器</w:t>
      </w:r>
      <w:r>
        <w:rPr>
          <w:rFonts w:ascii="黑体" w:eastAsia="黑体" w:hAnsi="黑体" w:hint="eastAsia"/>
          <w:color w:val="000000" w:themeColor="text1"/>
          <w:sz w:val="21"/>
          <w:szCs w:val="22"/>
        </w:rPr>
        <w:t>一览表</w:t>
      </w:r>
    </w:p>
    <w:tbl>
      <w:tblPr>
        <w:tblW w:w="8642" w:type="dxa"/>
        <w:tblBorders>
          <w:top w:val="single" w:sz="4" w:space="0" w:color="000000"/>
          <w:bottom w:val="single" w:sz="4" w:space="0" w:color="000000"/>
          <w:insideH w:val="single" w:sz="4" w:space="0" w:color="000000"/>
          <w:insideV w:val="single" w:sz="4" w:space="0" w:color="000000"/>
        </w:tblBorders>
        <w:tblLook w:val="04A0" w:firstRow="1" w:lastRow="0" w:firstColumn="1" w:lastColumn="0" w:noHBand="0" w:noVBand="1"/>
      </w:tblPr>
      <w:tblGrid>
        <w:gridCol w:w="851"/>
        <w:gridCol w:w="2126"/>
        <w:gridCol w:w="3397"/>
        <w:gridCol w:w="2268"/>
      </w:tblGrid>
      <w:tr w:rsidR="008E2EE8" w14:paraId="149C58C7" w14:textId="77777777">
        <w:trPr>
          <w:trHeight w:hRule="exact" w:val="567"/>
        </w:trPr>
        <w:tc>
          <w:tcPr>
            <w:tcW w:w="851" w:type="dxa"/>
            <w:vAlign w:val="center"/>
          </w:tcPr>
          <w:p w14:paraId="1DCA2DD4" w14:textId="77777777" w:rsidR="008E2EE8" w:rsidRDefault="00151EA6">
            <w:pPr>
              <w:jc w:val="center"/>
              <w:rPr>
                <w:rFonts w:ascii="宋体" w:hAnsi="宋体" w:hint="eastAsia"/>
                <w:sz w:val="18"/>
                <w:szCs w:val="18"/>
              </w:rPr>
            </w:pPr>
            <w:r>
              <w:rPr>
                <w:rFonts w:ascii="宋体" w:hAnsi="宋体"/>
                <w:sz w:val="18"/>
                <w:szCs w:val="18"/>
              </w:rPr>
              <w:t>序号</w:t>
            </w:r>
          </w:p>
        </w:tc>
        <w:tc>
          <w:tcPr>
            <w:tcW w:w="2126" w:type="dxa"/>
            <w:vAlign w:val="center"/>
          </w:tcPr>
          <w:p w14:paraId="704CF142" w14:textId="77777777" w:rsidR="008E2EE8" w:rsidRDefault="00151EA6">
            <w:pPr>
              <w:jc w:val="center"/>
              <w:rPr>
                <w:rFonts w:ascii="宋体" w:hAnsi="宋体" w:hint="eastAsia"/>
                <w:sz w:val="18"/>
                <w:szCs w:val="18"/>
              </w:rPr>
            </w:pPr>
            <w:r>
              <w:rPr>
                <w:rFonts w:ascii="宋体" w:hAnsi="宋体"/>
                <w:sz w:val="18"/>
                <w:szCs w:val="18"/>
              </w:rPr>
              <w:t>名称</w:t>
            </w:r>
          </w:p>
        </w:tc>
        <w:tc>
          <w:tcPr>
            <w:tcW w:w="3397" w:type="dxa"/>
            <w:vAlign w:val="center"/>
          </w:tcPr>
          <w:p w14:paraId="52D0699C" w14:textId="77777777" w:rsidR="008E2EE8" w:rsidRDefault="00151EA6">
            <w:pPr>
              <w:jc w:val="center"/>
              <w:rPr>
                <w:rFonts w:ascii="宋体" w:hAnsi="宋体" w:hint="eastAsia"/>
                <w:sz w:val="18"/>
                <w:szCs w:val="18"/>
              </w:rPr>
            </w:pPr>
            <w:r>
              <w:rPr>
                <w:rFonts w:ascii="宋体" w:hAnsi="宋体"/>
                <w:sz w:val="18"/>
                <w:szCs w:val="18"/>
              </w:rPr>
              <w:t>测量范围</w:t>
            </w:r>
          </w:p>
        </w:tc>
        <w:tc>
          <w:tcPr>
            <w:tcW w:w="2268" w:type="dxa"/>
            <w:vAlign w:val="center"/>
          </w:tcPr>
          <w:p w14:paraId="20707099" w14:textId="77777777" w:rsidR="008E2EE8" w:rsidRDefault="00151EA6">
            <w:pPr>
              <w:jc w:val="center"/>
              <w:rPr>
                <w:rFonts w:ascii="宋体" w:hAnsi="宋体" w:hint="eastAsia"/>
                <w:sz w:val="18"/>
                <w:szCs w:val="18"/>
              </w:rPr>
            </w:pPr>
            <w:r>
              <w:rPr>
                <w:rFonts w:ascii="宋体" w:hAnsi="宋体"/>
                <w:sz w:val="18"/>
                <w:szCs w:val="18"/>
              </w:rPr>
              <w:t>不确定度/准确度等级/最大允许误差</w:t>
            </w:r>
          </w:p>
        </w:tc>
      </w:tr>
      <w:tr w:rsidR="008E2EE8" w14:paraId="45F0EF41" w14:textId="77777777">
        <w:trPr>
          <w:trHeight w:hRule="exact" w:val="397"/>
        </w:trPr>
        <w:tc>
          <w:tcPr>
            <w:tcW w:w="851" w:type="dxa"/>
            <w:vAlign w:val="center"/>
          </w:tcPr>
          <w:p w14:paraId="4D0690CD" w14:textId="77777777" w:rsidR="008E2EE8" w:rsidRDefault="00151EA6">
            <w:pPr>
              <w:jc w:val="center"/>
              <w:rPr>
                <w:rFonts w:ascii="宋体" w:hAnsi="宋体" w:hint="eastAsia"/>
                <w:sz w:val="18"/>
                <w:szCs w:val="18"/>
              </w:rPr>
            </w:pPr>
            <w:r>
              <w:rPr>
                <w:rFonts w:ascii="宋体" w:hAnsi="宋体"/>
                <w:sz w:val="18"/>
                <w:szCs w:val="18"/>
              </w:rPr>
              <w:t>1</w:t>
            </w:r>
          </w:p>
        </w:tc>
        <w:tc>
          <w:tcPr>
            <w:tcW w:w="2126" w:type="dxa"/>
            <w:vAlign w:val="center"/>
          </w:tcPr>
          <w:p w14:paraId="0FEDDF65" w14:textId="77777777" w:rsidR="008E2EE8" w:rsidRDefault="00151EA6">
            <w:pPr>
              <w:jc w:val="center"/>
              <w:rPr>
                <w:rFonts w:ascii="宋体" w:hAnsi="宋体" w:hint="eastAsia"/>
                <w:sz w:val="18"/>
                <w:szCs w:val="18"/>
              </w:rPr>
            </w:pPr>
            <w:r>
              <w:rPr>
                <w:rFonts w:ascii="宋体" w:hAnsi="宋体"/>
                <w:sz w:val="18"/>
                <w:szCs w:val="18"/>
              </w:rPr>
              <w:t>π尺</w:t>
            </w:r>
          </w:p>
        </w:tc>
        <w:tc>
          <w:tcPr>
            <w:tcW w:w="3397" w:type="dxa"/>
            <w:vAlign w:val="center"/>
          </w:tcPr>
          <w:p w14:paraId="339FCDC7" w14:textId="77777777" w:rsidR="008E2EE8" w:rsidRDefault="00151EA6">
            <w:pPr>
              <w:jc w:val="center"/>
              <w:rPr>
                <w:rFonts w:ascii="宋体" w:hAnsi="宋体" w:hint="eastAsia"/>
                <w:sz w:val="18"/>
                <w:szCs w:val="18"/>
              </w:rPr>
            </w:pPr>
            <w:r>
              <w:rPr>
                <w:rFonts w:ascii="宋体" w:hAnsi="宋体"/>
                <w:sz w:val="18"/>
                <w:szCs w:val="18"/>
              </w:rPr>
              <w:t>Φ（350</w:t>
            </w:r>
            <w:r>
              <w:rPr>
                <w:rFonts w:ascii="宋体" w:hAnsi="宋体" w:hint="eastAsia"/>
                <w:sz w:val="18"/>
                <w:szCs w:val="18"/>
              </w:rPr>
              <w:t>～</w:t>
            </w:r>
            <w:r>
              <w:rPr>
                <w:rFonts w:ascii="宋体" w:hAnsi="宋体"/>
                <w:sz w:val="18"/>
                <w:szCs w:val="18"/>
              </w:rPr>
              <w:t>500）mm</w:t>
            </w:r>
          </w:p>
        </w:tc>
        <w:tc>
          <w:tcPr>
            <w:tcW w:w="2268" w:type="dxa"/>
            <w:vAlign w:val="center"/>
          </w:tcPr>
          <w:p w14:paraId="14A62BF4" w14:textId="77777777" w:rsidR="008E2EE8" w:rsidRDefault="00151EA6">
            <w:pPr>
              <w:jc w:val="center"/>
              <w:rPr>
                <w:rFonts w:ascii="宋体" w:hAnsi="宋体" w:hint="eastAsia"/>
                <w:sz w:val="18"/>
                <w:szCs w:val="18"/>
              </w:rPr>
            </w:pPr>
            <w:r>
              <w:rPr>
                <w:rFonts w:ascii="宋体" w:hAnsi="宋体"/>
                <w:i/>
                <w:sz w:val="18"/>
                <w:szCs w:val="18"/>
              </w:rPr>
              <w:t>U</w:t>
            </w:r>
            <w:r>
              <w:rPr>
                <w:rFonts w:ascii="宋体" w:hAnsi="宋体"/>
                <w:sz w:val="18"/>
                <w:szCs w:val="18"/>
              </w:rPr>
              <w:t>=0.02mm，</w:t>
            </w:r>
            <w:r>
              <w:rPr>
                <w:rFonts w:ascii="宋体" w:hAnsi="宋体"/>
                <w:i/>
                <w:sz w:val="18"/>
                <w:szCs w:val="18"/>
              </w:rPr>
              <w:t>k</w:t>
            </w:r>
            <w:r>
              <w:rPr>
                <w:rFonts w:ascii="宋体" w:hAnsi="宋体"/>
                <w:sz w:val="18"/>
                <w:szCs w:val="18"/>
              </w:rPr>
              <w:t>=2</w:t>
            </w:r>
          </w:p>
        </w:tc>
      </w:tr>
      <w:tr w:rsidR="008E2EE8" w14:paraId="5142969F" w14:textId="77777777">
        <w:trPr>
          <w:trHeight w:hRule="exact" w:val="397"/>
        </w:trPr>
        <w:tc>
          <w:tcPr>
            <w:tcW w:w="851" w:type="dxa"/>
            <w:vAlign w:val="center"/>
          </w:tcPr>
          <w:p w14:paraId="4717729F" w14:textId="77777777" w:rsidR="008E2EE8" w:rsidRDefault="00151EA6">
            <w:pPr>
              <w:jc w:val="center"/>
              <w:rPr>
                <w:rFonts w:ascii="宋体" w:hAnsi="宋体" w:hint="eastAsia"/>
                <w:sz w:val="18"/>
                <w:szCs w:val="18"/>
              </w:rPr>
            </w:pPr>
            <w:r>
              <w:rPr>
                <w:rFonts w:ascii="宋体" w:hAnsi="宋体"/>
                <w:sz w:val="18"/>
                <w:szCs w:val="18"/>
              </w:rPr>
              <w:t>2</w:t>
            </w:r>
          </w:p>
        </w:tc>
        <w:tc>
          <w:tcPr>
            <w:tcW w:w="2126" w:type="dxa"/>
            <w:vAlign w:val="center"/>
          </w:tcPr>
          <w:p w14:paraId="699507B7" w14:textId="77777777" w:rsidR="008E2EE8" w:rsidRDefault="00151EA6">
            <w:pPr>
              <w:jc w:val="center"/>
              <w:rPr>
                <w:rFonts w:ascii="宋体" w:hAnsi="宋体" w:hint="eastAsia"/>
                <w:sz w:val="18"/>
                <w:szCs w:val="18"/>
              </w:rPr>
            </w:pPr>
            <w:r>
              <w:rPr>
                <w:rFonts w:ascii="宋体" w:hAnsi="宋体"/>
                <w:sz w:val="18"/>
                <w:szCs w:val="18"/>
              </w:rPr>
              <w:t>超声波测厚仪</w:t>
            </w:r>
          </w:p>
        </w:tc>
        <w:tc>
          <w:tcPr>
            <w:tcW w:w="3397" w:type="dxa"/>
            <w:vAlign w:val="center"/>
          </w:tcPr>
          <w:p w14:paraId="1555DC0A" w14:textId="77777777" w:rsidR="008E2EE8" w:rsidRDefault="00151EA6">
            <w:pPr>
              <w:jc w:val="center"/>
              <w:rPr>
                <w:rFonts w:ascii="宋体" w:hAnsi="宋体" w:hint="eastAsia"/>
                <w:sz w:val="18"/>
                <w:szCs w:val="18"/>
              </w:rPr>
            </w:pPr>
            <w:r>
              <w:rPr>
                <w:rFonts w:ascii="宋体" w:hAnsi="宋体"/>
                <w:sz w:val="18"/>
                <w:szCs w:val="18"/>
              </w:rPr>
              <w:t>（0.5</w:t>
            </w:r>
            <w:r>
              <w:rPr>
                <w:rFonts w:ascii="宋体" w:hAnsi="宋体" w:hint="eastAsia"/>
                <w:sz w:val="18"/>
                <w:szCs w:val="18"/>
              </w:rPr>
              <w:t>～</w:t>
            </w:r>
            <w:r>
              <w:rPr>
                <w:rFonts w:ascii="宋体" w:hAnsi="宋体"/>
                <w:sz w:val="18"/>
                <w:szCs w:val="18"/>
              </w:rPr>
              <w:t>20）mm</w:t>
            </w:r>
          </w:p>
        </w:tc>
        <w:tc>
          <w:tcPr>
            <w:tcW w:w="2268" w:type="dxa"/>
            <w:vAlign w:val="center"/>
          </w:tcPr>
          <w:p w14:paraId="19E715F8" w14:textId="77777777" w:rsidR="008E2EE8" w:rsidRDefault="00151EA6">
            <w:pPr>
              <w:jc w:val="center"/>
              <w:rPr>
                <w:rFonts w:ascii="宋体" w:hAnsi="宋体" w:hint="eastAsia"/>
                <w:sz w:val="18"/>
                <w:szCs w:val="18"/>
              </w:rPr>
            </w:pPr>
            <w:r>
              <w:rPr>
                <w:rFonts w:ascii="宋体" w:hAnsi="宋体"/>
                <w:i/>
                <w:sz w:val="18"/>
                <w:szCs w:val="18"/>
              </w:rPr>
              <w:t>U</w:t>
            </w:r>
            <w:r>
              <w:rPr>
                <w:rFonts w:ascii="宋体" w:hAnsi="宋体"/>
                <w:sz w:val="18"/>
                <w:szCs w:val="18"/>
              </w:rPr>
              <w:t>=0.02mm，</w:t>
            </w:r>
            <w:r>
              <w:rPr>
                <w:rFonts w:ascii="宋体" w:hAnsi="宋体"/>
                <w:i/>
                <w:sz w:val="18"/>
                <w:szCs w:val="18"/>
              </w:rPr>
              <w:t>k</w:t>
            </w:r>
            <w:r>
              <w:rPr>
                <w:rFonts w:ascii="宋体" w:hAnsi="宋体"/>
                <w:sz w:val="18"/>
                <w:szCs w:val="18"/>
              </w:rPr>
              <w:t>=2</w:t>
            </w:r>
          </w:p>
        </w:tc>
      </w:tr>
      <w:tr w:rsidR="008E2EE8" w14:paraId="51C6B76F" w14:textId="77777777">
        <w:trPr>
          <w:trHeight w:hRule="exact" w:val="397"/>
        </w:trPr>
        <w:tc>
          <w:tcPr>
            <w:tcW w:w="851" w:type="dxa"/>
            <w:vAlign w:val="center"/>
          </w:tcPr>
          <w:p w14:paraId="02992F34" w14:textId="77777777" w:rsidR="008E2EE8" w:rsidRDefault="00151EA6">
            <w:pPr>
              <w:jc w:val="center"/>
              <w:rPr>
                <w:rFonts w:ascii="宋体" w:hAnsi="宋体" w:hint="eastAsia"/>
                <w:sz w:val="18"/>
                <w:szCs w:val="18"/>
              </w:rPr>
            </w:pPr>
            <w:r>
              <w:rPr>
                <w:rFonts w:ascii="宋体" w:hAnsi="宋体"/>
                <w:sz w:val="18"/>
                <w:szCs w:val="18"/>
              </w:rPr>
              <w:t>3</w:t>
            </w:r>
          </w:p>
        </w:tc>
        <w:tc>
          <w:tcPr>
            <w:tcW w:w="2126" w:type="dxa"/>
            <w:vAlign w:val="center"/>
          </w:tcPr>
          <w:p w14:paraId="49B47E69" w14:textId="77777777" w:rsidR="008E2EE8" w:rsidRDefault="00151EA6">
            <w:pPr>
              <w:jc w:val="center"/>
              <w:rPr>
                <w:rFonts w:ascii="宋体" w:hAnsi="宋体" w:hint="eastAsia"/>
                <w:sz w:val="18"/>
                <w:szCs w:val="18"/>
              </w:rPr>
            </w:pPr>
            <w:r>
              <w:rPr>
                <w:rFonts w:ascii="宋体" w:hAnsi="宋体"/>
                <w:sz w:val="18"/>
                <w:szCs w:val="18"/>
              </w:rPr>
              <w:t>游标卡尺</w:t>
            </w:r>
          </w:p>
        </w:tc>
        <w:tc>
          <w:tcPr>
            <w:tcW w:w="3397" w:type="dxa"/>
            <w:vAlign w:val="center"/>
          </w:tcPr>
          <w:p w14:paraId="2C62558B" w14:textId="77777777" w:rsidR="008E2EE8" w:rsidRDefault="00151EA6">
            <w:pPr>
              <w:jc w:val="center"/>
              <w:rPr>
                <w:rFonts w:ascii="宋体" w:hAnsi="宋体" w:hint="eastAsia"/>
                <w:sz w:val="18"/>
                <w:szCs w:val="18"/>
              </w:rPr>
            </w:pPr>
            <w:r>
              <w:rPr>
                <w:rFonts w:ascii="宋体" w:hAnsi="宋体"/>
                <w:sz w:val="18"/>
                <w:szCs w:val="18"/>
              </w:rPr>
              <w:t>（0</w:t>
            </w:r>
            <w:r>
              <w:rPr>
                <w:rFonts w:ascii="宋体" w:hAnsi="宋体" w:hint="eastAsia"/>
                <w:sz w:val="18"/>
                <w:szCs w:val="18"/>
              </w:rPr>
              <w:t>～</w:t>
            </w:r>
            <w:r>
              <w:rPr>
                <w:rFonts w:ascii="宋体" w:hAnsi="宋体"/>
                <w:sz w:val="18"/>
                <w:szCs w:val="18"/>
              </w:rPr>
              <w:t>150）mm</w:t>
            </w:r>
          </w:p>
        </w:tc>
        <w:tc>
          <w:tcPr>
            <w:tcW w:w="2268" w:type="dxa"/>
            <w:vAlign w:val="center"/>
          </w:tcPr>
          <w:p w14:paraId="53788658" w14:textId="77777777" w:rsidR="008E2EE8" w:rsidRDefault="00151EA6">
            <w:pPr>
              <w:jc w:val="center"/>
              <w:rPr>
                <w:rFonts w:ascii="宋体" w:hAnsi="宋体" w:hint="eastAsia"/>
                <w:sz w:val="18"/>
                <w:szCs w:val="18"/>
              </w:rPr>
            </w:pPr>
            <w:r>
              <w:rPr>
                <w:rFonts w:ascii="宋体" w:hAnsi="宋体"/>
                <w:i/>
                <w:sz w:val="18"/>
                <w:szCs w:val="18"/>
              </w:rPr>
              <w:t>U</w:t>
            </w:r>
            <w:r>
              <w:rPr>
                <w:rFonts w:ascii="宋体" w:hAnsi="宋体"/>
                <w:sz w:val="18"/>
                <w:szCs w:val="18"/>
              </w:rPr>
              <w:t>=0.01mm，</w:t>
            </w:r>
            <w:r>
              <w:rPr>
                <w:rFonts w:ascii="宋体" w:hAnsi="宋体"/>
                <w:i/>
                <w:sz w:val="18"/>
                <w:szCs w:val="18"/>
              </w:rPr>
              <w:t>k</w:t>
            </w:r>
            <w:r>
              <w:rPr>
                <w:rFonts w:ascii="宋体" w:hAnsi="宋体"/>
                <w:sz w:val="18"/>
                <w:szCs w:val="18"/>
              </w:rPr>
              <w:t>=2</w:t>
            </w:r>
          </w:p>
        </w:tc>
      </w:tr>
      <w:tr w:rsidR="008E2EE8" w14:paraId="1502D51D" w14:textId="77777777">
        <w:trPr>
          <w:trHeight w:hRule="exact" w:val="397"/>
        </w:trPr>
        <w:tc>
          <w:tcPr>
            <w:tcW w:w="851" w:type="dxa"/>
            <w:vAlign w:val="center"/>
          </w:tcPr>
          <w:p w14:paraId="4F77F284" w14:textId="77777777" w:rsidR="008E2EE8" w:rsidRDefault="00151EA6">
            <w:pPr>
              <w:jc w:val="center"/>
              <w:rPr>
                <w:rFonts w:ascii="宋体" w:hAnsi="宋体" w:hint="eastAsia"/>
                <w:sz w:val="18"/>
                <w:szCs w:val="18"/>
              </w:rPr>
            </w:pPr>
            <w:r>
              <w:rPr>
                <w:rFonts w:ascii="宋体" w:hAnsi="宋体"/>
                <w:sz w:val="18"/>
                <w:szCs w:val="18"/>
              </w:rPr>
              <w:t>4</w:t>
            </w:r>
          </w:p>
        </w:tc>
        <w:tc>
          <w:tcPr>
            <w:tcW w:w="2126" w:type="dxa"/>
            <w:vAlign w:val="center"/>
          </w:tcPr>
          <w:p w14:paraId="479F9FF3" w14:textId="77777777" w:rsidR="008E2EE8" w:rsidRDefault="00151EA6">
            <w:pPr>
              <w:jc w:val="center"/>
              <w:rPr>
                <w:rFonts w:ascii="宋体" w:hAnsi="宋体" w:hint="eastAsia"/>
                <w:sz w:val="18"/>
                <w:szCs w:val="18"/>
              </w:rPr>
            </w:pPr>
            <w:r>
              <w:rPr>
                <w:rFonts w:ascii="宋体" w:hAnsi="宋体"/>
                <w:sz w:val="18"/>
                <w:szCs w:val="18"/>
              </w:rPr>
              <w:t>现场全自动压力校验仪</w:t>
            </w:r>
          </w:p>
        </w:tc>
        <w:tc>
          <w:tcPr>
            <w:tcW w:w="3397" w:type="dxa"/>
            <w:vAlign w:val="center"/>
          </w:tcPr>
          <w:p w14:paraId="51C7F9A1" w14:textId="77777777" w:rsidR="008E2EE8" w:rsidRDefault="00151EA6">
            <w:pPr>
              <w:jc w:val="center"/>
              <w:rPr>
                <w:rFonts w:ascii="宋体" w:hAnsi="宋体" w:hint="eastAsia"/>
                <w:sz w:val="18"/>
                <w:szCs w:val="18"/>
              </w:rPr>
            </w:pPr>
            <w:r>
              <w:rPr>
                <w:rFonts w:ascii="宋体" w:hAnsi="宋体"/>
                <w:sz w:val="18"/>
                <w:szCs w:val="18"/>
              </w:rPr>
              <w:t>（-2.5</w:t>
            </w:r>
            <w:r>
              <w:rPr>
                <w:rFonts w:ascii="宋体" w:hAnsi="宋体" w:hint="eastAsia"/>
                <w:sz w:val="18"/>
                <w:szCs w:val="18"/>
              </w:rPr>
              <w:t>～</w:t>
            </w:r>
            <w:r>
              <w:rPr>
                <w:rFonts w:ascii="宋体" w:hAnsi="宋体"/>
                <w:sz w:val="18"/>
                <w:szCs w:val="18"/>
              </w:rPr>
              <w:t>2.5）kPa；（-90</w:t>
            </w:r>
            <w:r>
              <w:rPr>
                <w:rFonts w:ascii="宋体" w:hAnsi="宋体" w:hint="eastAsia"/>
                <w:sz w:val="18"/>
                <w:szCs w:val="18"/>
              </w:rPr>
              <w:t>～</w:t>
            </w:r>
            <w:r>
              <w:rPr>
                <w:rFonts w:ascii="宋体" w:hAnsi="宋体"/>
                <w:sz w:val="18"/>
                <w:szCs w:val="18"/>
              </w:rPr>
              <w:t>110）kPa</w:t>
            </w:r>
          </w:p>
        </w:tc>
        <w:tc>
          <w:tcPr>
            <w:tcW w:w="2268" w:type="dxa"/>
            <w:vAlign w:val="center"/>
          </w:tcPr>
          <w:p w14:paraId="7FC072D8" w14:textId="77777777" w:rsidR="008E2EE8" w:rsidRDefault="00151EA6">
            <w:pPr>
              <w:jc w:val="center"/>
              <w:rPr>
                <w:rFonts w:ascii="宋体" w:hAnsi="宋体" w:hint="eastAsia"/>
                <w:sz w:val="18"/>
                <w:szCs w:val="18"/>
              </w:rPr>
            </w:pPr>
            <w:r>
              <w:rPr>
                <w:rFonts w:ascii="宋体" w:hAnsi="宋体"/>
                <w:sz w:val="18"/>
                <w:szCs w:val="18"/>
              </w:rPr>
              <w:t>0.05级</w:t>
            </w:r>
          </w:p>
        </w:tc>
      </w:tr>
      <w:tr w:rsidR="008E2EE8" w14:paraId="66292605" w14:textId="77777777">
        <w:trPr>
          <w:trHeight w:hRule="exact" w:val="397"/>
        </w:trPr>
        <w:tc>
          <w:tcPr>
            <w:tcW w:w="851" w:type="dxa"/>
            <w:vAlign w:val="center"/>
          </w:tcPr>
          <w:p w14:paraId="28B66AC4" w14:textId="77777777" w:rsidR="008E2EE8" w:rsidRDefault="00151EA6">
            <w:pPr>
              <w:jc w:val="center"/>
              <w:rPr>
                <w:rFonts w:ascii="宋体" w:hAnsi="宋体" w:hint="eastAsia"/>
                <w:sz w:val="18"/>
                <w:szCs w:val="18"/>
              </w:rPr>
            </w:pPr>
            <w:r>
              <w:rPr>
                <w:rFonts w:ascii="宋体" w:hAnsi="宋体"/>
                <w:sz w:val="18"/>
                <w:szCs w:val="18"/>
              </w:rPr>
              <w:t>5</w:t>
            </w:r>
          </w:p>
        </w:tc>
        <w:tc>
          <w:tcPr>
            <w:tcW w:w="2126" w:type="dxa"/>
            <w:vAlign w:val="center"/>
          </w:tcPr>
          <w:p w14:paraId="792AA1A3" w14:textId="77777777" w:rsidR="008E2EE8" w:rsidRDefault="00151EA6">
            <w:pPr>
              <w:jc w:val="center"/>
              <w:rPr>
                <w:rFonts w:ascii="宋体" w:hAnsi="宋体" w:hint="eastAsia"/>
                <w:sz w:val="18"/>
                <w:szCs w:val="18"/>
              </w:rPr>
            </w:pPr>
            <w:r>
              <w:rPr>
                <w:rFonts w:ascii="宋体" w:hAnsi="宋体"/>
                <w:sz w:val="18"/>
                <w:szCs w:val="18"/>
              </w:rPr>
              <w:t>通用智能计数器</w:t>
            </w:r>
          </w:p>
        </w:tc>
        <w:tc>
          <w:tcPr>
            <w:tcW w:w="3397" w:type="dxa"/>
            <w:vAlign w:val="center"/>
          </w:tcPr>
          <w:p w14:paraId="7387F282" w14:textId="77777777" w:rsidR="008E2EE8" w:rsidRDefault="00151EA6">
            <w:pPr>
              <w:jc w:val="center"/>
              <w:rPr>
                <w:rFonts w:ascii="宋体" w:hAnsi="宋体" w:hint="eastAsia"/>
                <w:sz w:val="18"/>
                <w:szCs w:val="18"/>
              </w:rPr>
            </w:pPr>
            <w:r>
              <w:rPr>
                <w:rFonts w:ascii="宋体" w:hAnsi="宋体"/>
                <w:sz w:val="18"/>
                <w:szCs w:val="18"/>
              </w:rPr>
              <w:t>/</w:t>
            </w:r>
          </w:p>
        </w:tc>
        <w:tc>
          <w:tcPr>
            <w:tcW w:w="2268" w:type="dxa"/>
            <w:vAlign w:val="center"/>
          </w:tcPr>
          <w:p w14:paraId="416F4EA7" w14:textId="77777777" w:rsidR="008E2EE8" w:rsidRDefault="00151EA6">
            <w:pPr>
              <w:jc w:val="center"/>
              <w:rPr>
                <w:rFonts w:ascii="宋体" w:hAnsi="宋体" w:hint="eastAsia"/>
                <w:sz w:val="18"/>
                <w:szCs w:val="18"/>
              </w:rPr>
            </w:pPr>
            <w:r>
              <w:rPr>
                <w:rFonts w:ascii="宋体" w:hAnsi="宋体"/>
                <w:i/>
                <w:sz w:val="18"/>
                <w:szCs w:val="18"/>
              </w:rPr>
              <w:t>U</w:t>
            </w:r>
            <w:r>
              <w:rPr>
                <w:rFonts w:ascii="宋体" w:hAnsi="宋体"/>
                <w:sz w:val="18"/>
                <w:szCs w:val="18"/>
              </w:rPr>
              <w:t>=1×10</w:t>
            </w:r>
            <w:r>
              <w:rPr>
                <w:rFonts w:ascii="宋体" w:hAnsi="宋体"/>
                <w:sz w:val="18"/>
                <w:szCs w:val="18"/>
                <w:vertAlign w:val="superscript"/>
              </w:rPr>
              <w:t>-8</w:t>
            </w:r>
            <w:r>
              <w:rPr>
                <w:rFonts w:ascii="宋体" w:hAnsi="宋体"/>
                <w:sz w:val="18"/>
                <w:szCs w:val="18"/>
              </w:rPr>
              <w:t>，</w:t>
            </w:r>
            <w:r>
              <w:rPr>
                <w:rFonts w:ascii="宋体" w:hAnsi="宋体"/>
                <w:i/>
                <w:sz w:val="18"/>
                <w:szCs w:val="18"/>
              </w:rPr>
              <w:t>k</w:t>
            </w:r>
            <w:r>
              <w:rPr>
                <w:rFonts w:ascii="宋体" w:hAnsi="宋体"/>
                <w:sz w:val="18"/>
                <w:szCs w:val="18"/>
              </w:rPr>
              <w:t>=2</w:t>
            </w:r>
          </w:p>
        </w:tc>
      </w:tr>
      <w:tr w:rsidR="008E2EE8" w14:paraId="0C0563F1" w14:textId="77777777">
        <w:trPr>
          <w:trHeight w:hRule="exact" w:val="397"/>
        </w:trPr>
        <w:tc>
          <w:tcPr>
            <w:tcW w:w="851" w:type="dxa"/>
            <w:vAlign w:val="center"/>
          </w:tcPr>
          <w:p w14:paraId="53A48759" w14:textId="77777777" w:rsidR="008E2EE8" w:rsidRDefault="00151EA6">
            <w:pPr>
              <w:jc w:val="center"/>
              <w:rPr>
                <w:rFonts w:ascii="宋体" w:hAnsi="宋体" w:hint="eastAsia"/>
                <w:sz w:val="18"/>
                <w:szCs w:val="18"/>
              </w:rPr>
            </w:pPr>
            <w:r>
              <w:rPr>
                <w:rFonts w:ascii="宋体" w:hAnsi="宋体"/>
                <w:sz w:val="18"/>
                <w:szCs w:val="18"/>
              </w:rPr>
              <w:t>6</w:t>
            </w:r>
          </w:p>
        </w:tc>
        <w:tc>
          <w:tcPr>
            <w:tcW w:w="2126" w:type="dxa"/>
            <w:vAlign w:val="center"/>
          </w:tcPr>
          <w:p w14:paraId="69E952FF" w14:textId="77777777" w:rsidR="008E2EE8" w:rsidRDefault="00151EA6">
            <w:pPr>
              <w:jc w:val="center"/>
              <w:rPr>
                <w:rFonts w:ascii="宋体" w:hAnsi="宋体" w:hint="eastAsia"/>
                <w:sz w:val="18"/>
                <w:szCs w:val="18"/>
              </w:rPr>
            </w:pPr>
            <w:r>
              <w:rPr>
                <w:rFonts w:ascii="宋体" w:hAnsi="宋体"/>
                <w:sz w:val="18"/>
                <w:szCs w:val="18"/>
              </w:rPr>
              <w:t>激光干涉仪系统</w:t>
            </w:r>
          </w:p>
        </w:tc>
        <w:tc>
          <w:tcPr>
            <w:tcW w:w="3397" w:type="dxa"/>
            <w:vAlign w:val="center"/>
          </w:tcPr>
          <w:p w14:paraId="3721EF88" w14:textId="77777777" w:rsidR="008E2EE8" w:rsidRDefault="00151EA6">
            <w:pPr>
              <w:jc w:val="center"/>
              <w:rPr>
                <w:rFonts w:ascii="宋体" w:hAnsi="宋体" w:hint="eastAsia"/>
                <w:sz w:val="18"/>
                <w:szCs w:val="18"/>
              </w:rPr>
            </w:pPr>
            <w:r>
              <w:rPr>
                <w:rFonts w:ascii="宋体" w:hAnsi="宋体"/>
                <w:sz w:val="18"/>
                <w:szCs w:val="18"/>
              </w:rPr>
              <w:t>（0</w:t>
            </w:r>
            <w:r>
              <w:rPr>
                <w:rFonts w:ascii="宋体" w:hAnsi="宋体" w:hint="eastAsia"/>
                <w:sz w:val="18"/>
                <w:szCs w:val="18"/>
              </w:rPr>
              <w:t>～</w:t>
            </w:r>
            <w:r>
              <w:rPr>
                <w:rFonts w:ascii="宋体" w:hAnsi="宋体"/>
                <w:sz w:val="18"/>
                <w:szCs w:val="18"/>
              </w:rPr>
              <w:t>10）m</w:t>
            </w:r>
          </w:p>
        </w:tc>
        <w:tc>
          <w:tcPr>
            <w:tcW w:w="2268" w:type="dxa"/>
            <w:vAlign w:val="center"/>
          </w:tcPr>
          <w:p w14:paraId="2BEF07A7" w14:textId="77777777" w:rsidR="008E2EE8" w:rsidRDefault="00151EA6">
            <w:pPr>
              <w:jc w:val="center"/>
              <w:rPr>
                <w:rFonts w:ascii="宋体" w:hAnsi="宋体" w:hint="eastAsia"/>
                <w:sz w:val="18"/>
                <w:szCs w:val="18"/>
              </w:rPr>
            </w:pPr>
            <w:r>
              <w:rPr>
                <w:rFonts w:ascii="宋体" w:hAnsi="宋体"/>
                <w:sz w:val="18"/>
                <w:szCs w:val="18"/>
              </w:rPr>
              <w:t>±（0.5×10</w:t>
            </w:r>
            <w:r>
              <w:rPr>
                <w:rFonts w:ascii="宋体" w:hAnsi="宋体"/>
                <w:sz w:val="18"/>
                <w:szCs w:val="18"/>
                <w:vertAlign w:val="superscript"/>
              </w:rPr>
              <w:t>-6</w:t>
            </w:r>
            <w:r>
              <w:rPr>
                <w:rFonts w:ascii="宋体" w:hAnsi="宋体"/>
                <w:i/>
                <w:sz w:val="18"/>
                <w:szCs w:val="18"/>
              </w:rPr>
              <w:t>L</w:t>
            </w:r>
            <w:r>
              <w:rPr>
                <w:rFonts w:ascii="宋体" w:hAnsi="宋体"/>
                <w:sz w:val="18"/>
                <w:szCs w:val="18"/>
              </w:rPr>
              <w:t>）</w:t>
            </w:r>
          </w:p>
        </w:tc>
      </w:tr>
      <w:tr w:rsidR="008E2EE8" w14:paraId="7D578ECD" w14:textId="77777777">
        <w:trPr>
          <w:trHeight w:hRule="exact" w:val="397"/>
        </w:trPr>
        <w:tc>
          <w:tcPr>
            <w:tcW w:w="851" w:type="dxa"/>
            <w:vAlign w:val="center"/>
          </w:tcPr>
          <w:p w14:paraId="45D7D8F6" w14:textId="77777777" w:rsidR="008E2EE8" w:rsidRDefault="00151EA6">
            <w:pPr>
              <w:jc w:val="center"/>
              <w:rPr>
                <w:rFonts w:ascii="宋体" w:hAnsi="宋体" w:hint="eastAsia"/>
                <w:sz w:val="18"/>
                <w:szCs w:val="18"/>
              </w:rPr>
            </w:pPr>
            <w:r>
              <w:rPr>
                <w:rFonts w:ascii="宋体" w:hAnsi="宋体"/>
                <w:sz w:val="18"/>
                <w:szCs w:val="18"/>
              </w:rPr>
              <w:t>7</w:t>
            </w:r>
          </w:p>
        </w:tc>
        <w:tc>
          <w:tcPr>
            <w:tcW w:w="2126" w:type="dxa"/>
            <w:vAlign w:val="center"/>
          </w:tcPr>
          <w:p w14:paraId="04AB28FE" w14:textId="77777777" w:rsidR="008E2EE8" w:rsidRDefault="00151EA6">
            <w:pPr>
              <w:jc w:val="center"/>
              <w:rPr>
                <w:rFonts w:ascii="宋体" w:hAnsi="宋体" w:hint="eastAsia"/>
                <w:sz w:val="18"/>
                <w:szCs w:val="18"/>
              </w:rPr>
            </w:pPr>
            <w:r>
              <w:rPr>
                <w:rFonts w:ascii="宋体" w:hAnsi="宋体"/>
                <w:sz w:val="18"/>
                <w:szCs w:val="18"/>
              </w:rPr>
              <w:t>标准铂电阻温度计</w:t>
            </w:r>
          </w:p>
        </w:tc>
        <w:tc>
          <w:tcPr>
            <w:tcW w:w="3397" w:type="dxa"/>
            <w:vAlign w:val="center"/>
          </w:tcPr>
          <w:p w14:paraId="355040A9" w14:textId="77777777" w:rsidR="008E2EE8" w:rsidRDefault="00151EA6">
            <w:pPr>
              <w:jc w:val="center"/>
              <w:rPr>
                <w:rFonts w:ascii="宋体" w:hAnsi="宋体" w:hint="eastAsia"/>
                <w:sz w:val="18"/>
                <w:szCs w:val="18"/>
              </w:rPr>
            </w:pPr>
            <w:r>
              <w:rPr>
                <w:rFonts w:ascii="宋体" w:hAnsi="宋体"/>
                <w:sz w:val="18"/>
                <w:szCs w:val="18"/>
              </w:rPr>
              <w:t>（0</w:t>
            </w:r>
            <w:r>
              <w:rPr>
                <w:rFonts w:ascii="宋体" w:hAnsi="宋体" w:hint="eastAsia"/>
                <w:sz w:val="18"/>
                <w:szCs w:val="18"/>
              </w:rPr>
              <w:t>～</w:t>
            </w:r>
            <w:r>
              <w:rPr>
                <w:rFonts w:ascii="宋体" w:hAnsi="宋体"/>
                <w:sz w:val="18"/>
                <w:szCs w:val="18"/>
              </w:rPr>
              <w:t>419.527）℃</w:t>
            </w:r>
          </w:p>
        </w:tc>
        <w:tc>
          <w:tcPr>
            <w:tcW w:w="2268" w:type="dxa"/>
            <w:vAlign w:val="center"/>
          </w:tcPr>
          <w:p w14:paraId="62CD698F" w14:textId="77777777" w:rsidR="008E2EE8" w:rsidRDefault="00151EA6">
            <w:pPr>
              <w:jc w:val="center"/>
              <w:rPr>
                <w:rFonts w:ascii="宋体" w:hAnsi="宋体" w:hint="eastAsia"/>
                <w:sz w:val="18"/>
                <w:szCs w:val="18"/>
              </w:rPr>
            </w:pPr>
            <w:r>
              <w:rPr>
                <w:rFonts w:ascii="宋体" w:hAnsi="宋体"/>
                <w:sz w:val="18"/>
                <w:szCs w:val="18"/>
              </w:rPr>
              <w:t>二等</w:t>
            </w:r>
          </w:p>
        </w:tc>
      </w:tr>
      <w:tr w:rsidR="008E2EE8" w14:paraId="3BDC6B47" w14:textId="77777777">
        <w:trPr>
          <w:trHeight w:hRule="exact" w:val="397"/>
        </w:trPr>
        <w:tc>
          <w:tcPr>
            <w:tcW w:w="851" w:type="dxa"/>
            <w:vAlign w:val="center"/>
          </w:tcPr>
          <w:p w14:paraId="230E5858" w14:textId="77777777" w:rsidR="008E2EE8" w:rsidRDefault="00151EA6">
            <w:pPr>
              <w:jc w:val="center"/>
              <w:rPr>
                <w:rFonts w:ascii="宋体" w:hAnsi="宋体" w:hint="eastAsia"/>
                <w:sz w:val="18"/>
                <w:szCs w:val="18"/>
              </w:rPr>
            </w:pPr>
            <w:r>
              <w:rPr>
                <w:rFonts w:ascii="宋体" w:hAnsi="宋体"/>
                <w:sz w:val="18"/>
                <w:szCs w:val="18"/>
              </w:rPr>
              <w:t>8</w:t>
            </w:r>
          </w:p>
        </w:tc>
        <w:tc>
          <w:tcPr>
            <w:tcW w:w="2126" w:type="dxa"/>
            <w:vAlign w:val="center"/>
          </w:tcPr>
          <w:p w14:paraId="785FE3D5" w14:textId="77777777" w:rsidR="008E2EE8" w:rsidRDefault="00151EA6">
            <w:pPr>
              <w:jc w:val="center"/>
              <w:rPr>
                <w:rFonts w:ascii="宋体" w:hAnsi="宋体" w:hint="eastAsia"/>
                <w:sz w:val="18"/>
                <w:szCs w:val="18"/>
              </w:rPr>
            </w:pPr>
            <w:r>
              <w:rPr>
                <w:rFonts w:ascii="宋体" w:hAnsi="宋体"/>
                <w:sz w:val="18"/>
                <w:szCs w:val="18"/>
              </w:rPr>
              <w:t>便携式数字压力校验仪</w:t>
            </w:r>
          </w:p>
        </w:tc>
        <w:tc>
          <w:tcPr>
            <w:tcW w:w="3397" w:type="dxa"/>
            <w:vAlign w:val="center"/>
          </w:tcPr>
          <w:p w14:paraId="11B4679B" w14:textId="77777777" w:rsidR="008E2EE8" w:rsidRDefault="00151EA6">
            <w:pPr>
              <w:jc w:val="center"/>
              <w:rPr>
                <w:rFonts w:ascii="宋体" w:hAnsi="宋体" w:hint="eastAsia"/>
                <w:sz w:val="18"/>
                <w:szCs w:val="18"/>
              </w:rPr>
            </w:pPr>
            <w:r>
              <w:rPr>
                <w:rFonts w:ascii="宋体" w:hAnsi="宋体"/>
                <w:sz w:val="18"/>
                <w:szCs w:val="18"/>
              </w:rPr>
              <w:t>（-0.1</w:t>
            </w:r>
            <w:r>
              <w:rPr>
                <w:rFonts w:ascii="宋体" w:hAnsi="宋体" w:hint="eastAsia"/>
                <w:sz w:val="18"/>
                <w:szCs w:val="18"/>
              </w:rPr>
              <w:t>～</w:t>
            </w:r>
            <w:r>
              <w:rPr>
                <w:rFonts w:ascii="宋体" w:hAnsi="宋体"/>
                <w:sz w:val="18"/>
                <w:szCs w:val="18"/>
              </w:rPr>
              <w:t>60）MPa</w:t>
            </w:r>
          </w:p>
        </w:tc>
        <w:tc>
          <w:tcPr>
            <w:tcW w:w="2268" w:type="dxa"/>
            <w:vAlign w:val="center"/>
          </w:tcPr>
          <w:p w14:paraId="50F75749" w14:textId="77777777" w:rsidR="008E2EE8" w:rsidRDefault="00151EA6">
            <w:pPr>
              <w:jc w:val="center"/>
              <w:rPr>
                <w:rFonts w:ascii="宋体" w:hAnsi="宋体" w:hint="eastAsia"/>
                <w:sz w:val="18"/>
                <w:szCs w:val="18"/>
              </w:rPr>
            </w:pPr>
            <w:r>
              <w:rPr>
                <w:rFonts w:ascii="宋体" w:hAnsi="宋体"/>
                <w:sz w:val="18"/>
                <w:szCs w:val="18"/>
              </w:rPr>
              <w:t>0.02级</w:t>
            </w:r>
          </w:p>
        </w:tc>
      </w:tr>
      <w:tr w:rsidR="008E2EE8" w14:paraId="3AEC0E71" w14:textId="77777777">
        <w:trPr>
          <w:trHeight w:hRule="exact" w:val="397"/>
        </w:trPr>
        <w:tc>
          <w:tcPr>
            <w:tcW w:w="851" w:type="dxa"/>
            <w:vAlign w:val="center"/>
          </w:tcPr>
          <w:p w14:paraId="120C61E1" w14:textId="77777777" w:rsidR="008E2EE8" w:rsidRDefault="00151EA6">
            <w:pPr>
              <w:jc w:val="center"/>
              <w:rPr>
                <w:rFonts w:ascii="宋体" w:hAnsi="宋体" w:hint="eastAsia"/>
                <w:sz w:val="18"/>
                <w:szCs w:val="18"/>
              </w:rPr>
            </w:pPr>
            <w:r>
              <w:rPr>
                <w:rFonts w:ascii="宋体" w:hAnsi="宋体"/>
                <w:sz w:val="18"/>
                <w:szCs w:val="18"/>
              </w:rPr>
              <w:t>9</w:t>
            </w:r>
          </w:p>
        </w:tc>
        <w:tc>
          <w:tcPr>
            <w:tcW w:w="2126" w:type="dxa"/>
            <w:vAlign w:val="center"/>
          </w:tcPr>
          <w:p w14:paraId="0013BB7A" w14:textId="77777777" w:rsidR="008E2EE8" w:rsidRDefault="00151EA6">
            <w:pPr>
              <w:jc w:val="center"/>
              <w:rPr>
                <w:rFonts w:ascii="宋体" w:hAnsi="宋体" w:hint="eastAsia"/>
                <w:sz w:val="18"/>
                <w:szCs w:val="18"/>
              </w:rPr>
            </w:pPr>
            <w:r>
              <w:rPr>
                <w:rFonts w:ascii="宋体" w:hAnsi="宋体"/>
                <w:sz w:val="18"/>
                <w:szCs w:val="18"/>
              </w:rPr>
              <w:t>智能数字压力校验仪</w:t>
            </w:r>
          </w:p>
        </w:tc>
        <w:tc>
          <w:tcPr>
            <w:tcW w:w="3397" w:type="dxa"/>
            <w:vAlign w:val="center"/>
          </w:tcPr>
          <w:p w14:paraId="100BD66B" w14:textId="77777777" w:rsidR="008E2EE8" w:rsidRDefault="00151EA6">
            <w:pPr>
              <w:jc w:val="center"/>
              <w:rPr>
                <w:rFonts w:ascii="宋体" w:hAnsi="宋体" w:hint="eastAsia"/>
                <w:sz w:val="18"/>
                <w:szCs w:val="18"/>
              </w:rPr>
            </w:pPr>
            <w:r>
              <w:rPr>
                <w:rFonts w:ascii="宋体" w:hAnsi="宋体"/>
                <w:sz w:val="18"/>
                <w:szCs w:val="18"/>
              </w:rPr>
              <w:t>（-2</w:t>
            </w:r>
            <w:r>
              <w:rPr>
                <w:rFonts w:ascii="宋体" w:hAnsi="宋体" w:hint="eastAsia"/>
                <w:sz w:val="18"/>
                <w:szCs w:val="18"/>
              </w:rPr>
              <w:t>～</w:t>
            </w:r>
            <w:r>
              <w:rPr>
                <w:rFonts w:ascii="宋体" w:hAnsi="宋体"/>
                <w:sz w:val="18"/>
                <w:szCs w:val="18"/>
              </w:rPr>
              <w:t>2）kPa</w:t>
            </w:r>
          </w:p>
        </w:tc>
        <w:tc>
          <w:tcPr>
            <w:tcW w:w="2268" w:type="dxa"/>
            <w:vAlign w:val="center"/>
          </w:tcPr>
          <w:p w14:paraId="312D88F6" w14:textId="77777777" w:rsidR="008E2EE8" w:rsidRDefault="00151EA6">
            <w:pPr>
              <w:jc w:val="center"/>
              <w:rPr>
                <w:rFonts w:ascii="宋体" w:hAnsi="宋体" w:hint="eastAsia"/>
                <w:sz w:val="18"/>
                <w:szCs w:val="18"/>
              </w:rPr>
            </w:pPr>
            <w:r>
              <w:rPr>
                <w:rFonts w:ascii="宋体" w:hAnsi="宋体"/>
                <w:sz w:val="18"/>
                <w:szCs w:val="18"/>
              </w:rPr>
              <w:t>0.05级</w:t>
            </w:r>
          </w:p>
        </w:tc>
      </w:tr>
    </w:tbl>
    <w:p w14:paraId="0CF2DAD9" w14:textId="731DB7A8" w:rsidR="008E2EE8" w:rsidRDefault="004C0E65">
      <w:pPr>
        <w:spacing w:beforeLines="50" w:before="156" w:line="360" w:lineRule="auto"/>
        <w:rPr>
          <w:rFonts w:ascii="宋体" w:hAnsi="宋体" w:hint="eastAsia"/>
          <w:sz w:val="24"/>
          <w:szCs w:val="24"/>
        </w:rPr>
      </w:pPr>
      <w:bookmarkStart w:id="68" w:name="_Hlk192160355"/>
      <w:r>
        <w:rPr>
          <w:rFonts w:ascii="宋体" w:hAnsi="宋体" w:hint="eastAsia"/>
          <w:sz w:val="24"/>
          <w:szCs w:val="24"/>
        </w:rPr>
        <w:t>A</w:t>
      </w:r>
      <w:r w:rsidR="00151EA6">
        <w:rPr>
          <w:rFonts w:ascii="宋体" w:hAnsi="宋体"/>
          <w:sz w:val="24"/>
          <w:szCs w:val="24"/>
        </w:rPr>
        <w:t>.2 数学模型</w:t>
      </w:r>
    </w:p>
    <w:bookmarkEnd w:id="68"/>
    <w:p w14:paraId="5BC2697B" w14:textId="7E3FD579" w:rsidR="008E2EE8" w:rsidRDefault="004C0E65">
      <w:pPr>
        <w:widowControl/>
        <w:spacing w:line="360" w:lineRule="auto"/>
        <w:rPr>
          <w:rFonts w:ascii="宋体" w:hAnsi="宋体" w:hint="eastAsia"/>
          <w:color w:val="000000" w:themeColor="text1"/>
          <w:sz w:val="24"/>
          <w:szCs w:val="24"/>
        </w:rPr>
      </w:pPr>
      <w:r>
        <w:rPr>
          <w:rFonts w:ascii="宋体" w:hAnsi="宋体" w:hint="eastAsia"/>
          <w:color w:val="000000" w:themeColor="text1"/>
          <w:sz w:val="24"/>
          <w:szCs w:val="24"/>
        </w:rPr>
        <w:t>A</w:t>
      </w:r>
      <w:r w:rsidR="00151EA6">
        <w:rPr>
          <w:rFonts w:ascii="宋体" w:hAnsi="宋体" w:hint="eastAsia"/>
          <w:color w:val="000000" w:themeColor="text1"/>
          <w:sz w:val="24"/>
          <w:szCs w:val="24"/>
        </w:rPr>
        <w:t>.2.1</w:t>
      </w:r>
      <w:r w:rsidR="00151EA6">
        <w:rPr>
          <w:rFonts w:ascii="宋体" w:hAnsi="宋体"/>
          <w:color w:val="000000" w:themeColor="text1"/>
          <w:sz w:val="24"/>
          <w:szCs w:val="24"/>
        </w:rPr>
        <w:t xml:space="preserve"> </w:t>
      </w:r>
      <w:r w:rsidR="00151EA6">
        <w:rPr>
          <w:rFonts w:ascii="宋体" w:hAnsi="宋体" w:hint="eastAsia"/>
          <w:color w:val="000000" w:themeColor="text1"/>
          <w:sz w:val="24"/>
          <w:szCs w:val="24"/>
        </w:rPr>
        <w:t>累积</w:t>
      </w:r>
      <w:r w:rsidR="00151EA6">
        <w:rPr>
          <w:rFonts w:ascii="宋体" w:hAnsi="宋体"/>
          <w:color w:val="000000" w:themeColor="text1"/>
          <w:sz w:val="24"/>
          <w:szCs w:val="24"/>
        </w:rPr>
        <w:t>流量</w:t>
      </w:r>
      <w:r w:rsidR="00151EA6">
        <w:rPr>
          <w:rFonts w:ascii="宋体" w:hAnsi="宋体" w:hint="eastAsia"/>
          <w:color w:val="000000" w:themeColor="text1"/>
          <w:sz w:val="24"/>
          <w:szCs w:val="24"/>
        </w:rPr>
        <w:t>法-工况流量检定</w:t>
      </w:r>
    </w:p>
    <w:p w14:paraId="4C558BCB" w14:textId="69BD0C31" w:rsidR="008E2EE8" w:rsidRDefault="00151EA6">
      <w:pPr>
        <w:widowControl/>
        <w:spacing w:line="360" w:lineRule="auto"/>
        <w:ind w:firstLineChars="200" w:firstLine="480"/>
        <w:rPr>
          <w:rFonts w:ascii="宋体" w:hAnsi="宋体" w:hint="eastAsia"/>
          <w:color w:val="000000" w:themeColor="text1"/>
          <w:sz w:val="24"/>
          <w:szCs w:val="24"/>
        </w:rPr>
      </w:pPr>
      <w:r>
        <w:rPr>
          <w:rFonts w:ascii="宋体" w:hAnsi="宋体"/>
          <w:color w:val="000000" w:themeColor="text1"/>
          <w:sz w:val="24"/>
          <w:szCs w:val="24"/>
        </w:rPr>
        <w:t>采用累积流量方法进行检定时，</w:t>
      </w:r>
      <w:r>
        <w:rPr>
          <w:rFonts w:ascii="宋体" w:hAnsi="宋体"/>
          <w:color w:val="000000"/>
          <w:sz w:val="24"/>
          <w:szCs w:val="24"/>
        </w:rPr>
        <w:t>通过燃气表累积流量的实际值</w:t>
      </w:r>
      <m:oMath>
        <m:sSub>
          <m:sSubPr>
            <m:ctrlPr>
              <w:rPr>
                <w:rFonts w:ascii="Cambria Math" w:hAnsi="Cambria Math"/>
                <w:i/>
                <w:color w:val="000000" w:themeColor="text1"/>
                <w:sz w:val="24"/>
                <w:szCs w:val="24"/>
              </w:rPr>
            </m:ctrlPr>
          </m:sSubPr>
          <m:e>
            <m:r>
              <w:rPr>
                <w:rFonts w:ascii="Cambria Math" w:hAnsi="Cambria Math"/>
                <w:color w:val="000000" w:themeColor="text1"/>
                <w:sz w:val="24"/>
                <w:szCs w:val="24"/>
              </w:rPr>
              <m:t>Q</m:t>
            </m:r>
          </m:e>
          <m:sub>
            <m:r>
              <m:rPr>
                <m:sty m:val="p"/>
              </m:rPr>
              <w:rPr>
                <w:rFonts w:ascii="Cambria Math" w:hAnsi="Cambria Math"/>
                <w:color w:val="000000" w:themeColor="text1"/>
                <w:sz w:val="24"/>
                <w:szCs w:val="24"/>
              </w:rPr>
              <m:t>ref</m:t>
            </m:r>
          </m:sub>
        </m:sSub>
      </m:oMath>
      <w:r>
        <w:rPr>
          <w:rFonts w:ascii="宋体" w:hAnsi="宋体"/>
          <w:color w:val="000000" w:themeColor="text1"/>
          <w:sz w:val="24"/>
          <w:szCs w:val="24"/>
        </w:rPr>
        <w:t>见式（</w:t>
      </w:r>
      <w:r w:rsidR="004C0E65">
        <w:rPr>
          <w:rFonts w:ascii="宋体" w:hAnsi="宋体" w:hint="eastAsia"/>
          <w:color w:val="000000" w:themeColor="text1"/>
          <w:sz w:val="24"/>
          <w:szCs w:val="24"/>
        </w:rPr>
        <w:t>A.</w:t>
      </w:r>
      <w:r>
        <w:rPr>
          <w:rFonts w:ascii="宋体" w:hAnsi="宋体"/>
          <w:color w:val="000000" w:themeColor="text1"/>
          <w:sz w:val="24"/>
          <w:szCs w:val="24"/>
        </w:rPr>
        <w:t>1）：</w:t>
      </w:r>
    </w:p>
    <w:p w14:paraId="08E0CB1C" w14:textId="7DC08A97" w:rsidR="008E2EE8" w:rsidRDefault="00000000">
      <w:pPr>
        <w:spacing w:line="360" w:lineRule="auto"/>
        <w:ind w:firstLineChars="600" w:firstLine="1440"/>
        <w:jc w:val="right"/>
        <w:rPr>
          <w:rFonts w:ascii="宋体" w:hAnsi="宋体" w:hint="eastAsia"/>
          <w:sz w:val="24"/>
          <w:szCs w:val="24"/>
        </w:rPr>
      </w:pPr>
      <m:oMath>
        <m:sSub>
          <m:sSubPr>
            <m:ctrlPr>
              <w:rPr>
                <w:rFonts w:ascii="Cambria Math" w:hAnsi="Cambria Math"/>
                <w:sz w:val="24"/>
                <w:szCs w:val="24"/>
              </w:rPr>
            </m:ctrlPr>
          </m:sSubPr>
          <m:e>
            <m:r>
              <w:rPr>
                <w:rFonts w:ascii="Cambria Math" w:hAnsi="Cambria Math"/>
                <w:sz w:val="24"/>
                <w:szCs w:val="24"/>
              </w:rPr>
              <m:t>Q</m:t>
            </m:r>
          </m:e>
          <m:sub>
            <m:r>
              <m:rPr>
                <m:sty m:val="p"/>
              </m:rPr>
              <w:rPr>
                <w:rFonts w:ascii="Cambria Math" w:hAnsi="Cambria Math"/>
                <w:sz w:val="24"/>
                <w:szCs w:val="24"/>
              </w:rPr>
              <m:t>ref</m:t>
            </m:r>
          </m:sub>
        </m:sSub>
        <m:r>
          <w:rPr>
            <w:rFonts w:ascii="Cambria Math" w:hAnsi="Cambria Math"/>
            <w:sz w:val="24"/>
            <w:szCs w:val="24"/>
          </w:rPr>
          <m:t>=</m:t>
        </m:r>
        <m:sSub>
          <m:sSubPr>
            <m:ctrlPr>
              <w:rPr>
                <w:rFonts w:ascii="Cambria Math" w:hAnsi="Cambria Math"/>
                <w:i/>
                <w:sz w:val="24"/>
                <w:szCs w:val="24"/>
              </w:rPr>
            </m:ctrlPr>
          </m:sSubPr>
          <m:e>
            <m:r>
              <w:rPr>
                <w:rFonts w:ascii="Cambria Math" w:hAnsi="Cambria Math"/>
                <w:sz w:val="24"/>
                <w:szCs w:val="24"/>
              </w:rPr>
              <m:t>V</m:t>
            </m:r>
          </m:e>
          <m:sub>
            <m:r>
              <m:rPr>
                <m:sty m:val="p"/>
              </m:rPr>
              <w:rPr>
                <w:rFonts w:ascii="Cambria Math" w:hAnsi="Cambria Math"/>
                <w:sz w:val="24"/>
                <w:szCs w:val="24"/>
              </w:rPr>
              <m:t>S</m:t>
            </m:r>
          </m:sub>
        </m:sSub>
        <m:r>
          <w:rPr>
            <w:rFonts w:ascii="Cambria Math" w:hAnsi="Cambria Math"/>
            <w:sz w:val="24"/>
            <w:szCs w:val="24"/>
          </w:rPr>
          <m:t>×</m:t>
        </m:r>
        <m:f>
          <m:fPr>
            <m:ctrlPr>
              <w:rPr>
                <w:rFonts w:ascii="Cambria Math" w:hAnsi="Cambria Math"/>
                <w:i/>
                <w:sz w:val="24"/>
                <w:szCs w:val="24"/>
              </w:rPr>
            </m:ctrlPr>
          </m:fPr>
          <m:num>
            <m:r>
              <w:rPr>
                <w:rFonts w:ascii="Cambria Math" w:hAnsi="Cambria Math"/>
                <w:sz w:val="24"/>
                <w:szCs w:val="24"/>
              </w:rPr>
              <m:t>p</m:t>
            </m:r>
            <m:sSub>
              <m:sSubPr>
                <m:ctrlPr>
                  <w:rPr>
                    <w:rFonts w:ascii="Cambria Math" w:hAnsi="Cambria Math"/>
                    <w:i/>
                    <w:sz w:val="24"/>
                    <w:szCs w:val="24"/>
                  </w:rPr>
                </m:ctrlPr>
              </m:sSubPr>
              <m:e>
                <m:r>
                  <w:rPr>
                    <w:rFonts w:ascii="Cambria Math" w:hAnsi="Cambria Math"/>
                    <w:sz w:val="24"/>
                    <w:szCs w:val="24"/>
                  </w:rPr>
                  <m:t>T</m:t>
                </m:r>
              </m:e>
              <m:sub>
                <m:r>
                  <w:rPr>
                    <w:rFonts w:ascii="Cambria Math" w:hAnsi="Cambria Math"/>
                    <w:sz w:val="24"/>
                    <w:szCs w:val="24"/>
                  </w:rPr>
                  <m:t>m</m:t>
                </m:r>
              </m:sub>
            </m:sSub>
          </m:num>
          <m:den>
            <m:sSub>
              <m:sSubPr>
                <m:ctrlPr>
                  <w:rPr>
                    <w:rFonts w:ascii="Cambria Math" w:hAnsi="Cambria Math"/>
                    <w:i/>
                    <w:sz w:val="24"/>
                    <w:szCs w:val="24"/>
                  </w:rPr>
                </m:ctrlPr>
              </m:sSubPr>
              <m:e>
                <m:r>
                  <w:rPr>
                    <w:rFonts w:ascii="Cambria Math" w:hAnsi="Cambria Math"/>
                    <w:sz w:val="24"/>
                    <w:szCs w:val="24"/>
                  </w:rPr>
                  <m:t>p</m:t>
                </m:r>
              </m:e>
              <m:sub>
                <m:r>
                  <w:rPr>
                    <w:rFonts w:ascii="Cambria Math" w:hAnsi="Cambria Math"/>
                    <w:sz w:val="24"/>
                    <w:szCs w:val="24"/>
                  </w:rPr>
                  <m:t>m</m:t>
                </m:r>
              </m:sub>
            </m:sSub>
            <m:r>
              <w:rPr>
                <w:rFonts w:ascii="Cambria Math" w:hAnsi="Cambria Math"/>
                <w:sz w:val="24"/>
                <w:szCs w:val="24"/>
              </w:rPr>
              <m:t>T</m:t>
            </m:r>
          </m:den>
        </m:f>
      </m:oMath>
      <w:r w:rsidR="00151EA6">
        <w:rPr>
          <w:rFonts w:ascii="宋体" w:hAnsi="宋体"/>
          <w:sz w:val="24"/>
          <w:szCs w:val="24"/>
        </w:rPr>
        <w:t xml:space="preserve"> </w:t>
      </w:r>
      <w:r w:rsidR="00151EA6">
        <w:rPr>
          <w:rFonts w:ascii="宋体" w:hAnsi="宋体" w:hint="eastAsia"/>
          <w:sz w:val="24"/>
          <w:szCs w:val="24"/>
        </w:rPr>
        <w:t xml:space="preserve">         </w:t>
      </w:r>
      <w:r w:rsidR="00151EA6">
        <w:rPr>
          <w:rFonts w:ascii="宋体" w:hAnsi="宋体"/>
          <w:sz w:val="24"/>
          <w:szCs w:val="24"/>
        </w:rPr>
        <w:t xml:space="preserve">               （</w:t>
      </w:r>
      <w:r w:rsidR="004C0E65">
        <w:rPr>
          <w:rFonts w:ascii="宋体" w:hAnsi="宋体" w:hint="eastAsia"/>
          <w:sz w:val="24"/>
          <w:szCs w:val="24"/>
        </w:rPr>
        <w:t>A.</w:t>
      </w:r>
      <w:r w:rsidR="00151EA6">
        <w:rPr>
          <w:rFonts w:ascii="宋体" w:hAnsi="宋体"/>
          <w:sz w:val="24"/>
          <w:szCs w:val="24"/>
        </w:rPr>
        <w:t>1）</w:t>
      </w:r>
    </w:p>
    <w:p w14:paraId="32DC94EA" w14:textId="77777777" w:rsidR="008E2EE8" w:rsidRDefault="00151EA6">
      <w:pPr>
        <w:spacing w:line="360" w:lineRule="auto"/>
        <w:rPr>
          <w:rFonts w:ascii="宋体" w:hAnsi="宋体" w:hint="eastAsia"/>
          <w:color w:val="000000"/>
          <w:sz w:val="24"/>
          <w:szCs w:val="24"/>
        </w:rPr>
      </w:pPr>
      <w:r>
        <w:rPr>
          <w:rFonts w:ascii="宋体" w:hAnsi="宋体"/>
          <w:sz w:val="24"/>
          <w:szCs w:val="24"/>
        </w:rPr>
        <w:t>式中：</w:t>
      </w:r>
      <m:oMath>
        <m:sSub>
          <m:sSubPr>
            <m:ctrlPr>
              <w:rPr>
                <w:rFonts w:ascii="Cambria Math" w:hAnsi="Cambria Math"/>
                <w:sz w:val="24"/>
                <w:szCs w:val="24"/>
              </w:rPr>
            </m:ctrlPr>
          </m:sSubPr>
          <m:e>
            <m:r>
              <w:rPr>
                <w:rFonts w:ascii="Cambria Math" w:hAnsi="Cambria Math"/>
                <w:sz w:val="24"/>
                <w:szCs w:val="24"/>
              </w:rPr>
              <m:t>Q</m:t>
            </m:r>
          </m:e>
          <m:sub>
            <m:r>
              <m:rPr>
                <m:sty m:val="p"/>
              </m:rPr>
              <w:rPr>
                <w:rFonts w:ascii="Cambria Math" w:hAnsi="Cambria Math"/>
                <w:sz w:val="24"/>
                <w:szCs w:val="24"/>
              </w:rPr>
              <m:t>ref</m:t>
            </m:r>
          </m:sub>
        </m:sSub>
      </m:oMath>
      <w:r>
        <w:rPr>
          <w:rFonts w:ascii="宋体" w:hAnsi="宋体"/>
          <w:color w:val="000000"/>
          <w:sz w:val="24"/>
          <w:szCs w:val="24"/>
        </w:rPr>
        <w:t>—通过燃气表累积流量的实际值；</w:t>
      </w:r>
    </w:p>
    <w:p w14:paraId="5349A122" w14:textId="77777777" w:rsidR="008E2EE8" w:rsidRDefault="00151EA6">
      <w:pPr>
        <w:spacing w:line="360" w:lineRule="auto"/>
        <w:rPr>
          <w:rFonts w:ascii="宋体" w:hAnsi="宋体" w:hint="eastAsia"/>
          <w:color w:val="000000"/>
          <w:sz w:val="24"/>
          <w:szCs w:val="24"/>
        </w:rPr>
      </w:pPr>
      <w:r>
        <w:rPr>
          <w:rFonts w:ascii="宋体" w:hAnsi="宋体"/>
          <w:color w:val="000000"/>
          <w:sz w:val="24"/>
          <w:szCs w:val="24"/>
        </w:rPr>
        <w:t xml:space="preserve">      </w:t>
      </w:r>
      <m:oMath>
        <m:sSub>
          <m:sSubPr>
            <m:ctrlPr>
              <w:rPr>
                <w:rFonts w:ascii="Cambria Math" w:hAnsi="Cambria Math"/>
                <w:i/>
                <w:sz w:val="24"/>
                <w:szCs w:val="24"/>
              </w:rPr>
            </m:ctrlPr>
          </m:sSubPr>
          <m:e>
            <m:r>
              <w:rPr>
                <w:rFonts w:ascii="Cambria Math" w:hAnsi="Cambria Math"/>
                <w:sz w:val="24"/>
                <w:szCs w:val="24"/>
              </w:rPr>
              <m:t>V</m:t>
            </m:r>
          </m:e>
          <m:sub>
            <m:r>
              <m:rPr>
                <m:sty m:val="p"/>
              </m:rPr>
              <w:rPr>
                <w:rFonts w:ascii="Cambria Math" w:hAnsi="Cambria Math"/>
                <w:sz w:val="24"/>
                <w:szCs w:val="24"/>
              </w:rPr>
              <m:t>S</m:t>
            </m:r>
          </m:sub>
        </m:sSub>
      </m:oMath>
      <w:r>
        <w:rPr>
          <w:rFonts w:ascii="宋体" w:hAnsi="宋体"/>
          <w:color w:val="000000"/>
          <w:sz w:val="24"/>
          <w:szCs w:val="24"/>
        </w:rPr>
        <w:t>—</w:t>
      </w:r>
      <w:r>
        <w:rPr>
          <w:rFonts w:ascii="宋体" w:hAnsi="宋体"/>
          <w:color w:val="000000" w:themeColor="text1"/>
          <w:sz w:val="24"/>
          <w:szCs w:val="24"/>
        </w:rPr>
        <w:t>主标准器标准容积</w:t>
      </w:r>
      <w:r>
        <w:rPr>
          <w:rFonts w:ascii="宋体" w:hAnsi="宋体"/>
          <w:color w:val="000000"/>
          <w:sz w:val="24"/>
          <w:szCs w:val="24"/>
        </w:rPr>
        <w:t>；</w:t>
      </w:r>
    </w:p>
    <w:p w14:paraId="4AB7842C" w14:textId="77777777" w:rsidR="008E2EE8" w:rsidRDefault="00151EA6">
      <w:pPr>
        <w:spacing w:line="360" w:lineRule="auto"/>
        <w:rPr>
          <w:rFonts w:ascii="宋体" w:hAnsi="宋体" w:hint="eastAsia"/>
          <w:color w:val="000000"/>
          <w:sz w:val="24"/>
          <w:szCs w:val="24"/>
        </w:rPr>
      </w:pPr>
      <w:r>
        <w:rPr>
          <w:rFonts w:ascii="宋体" w:hAnsi="宋体"/>
          <w:color w:val="000000"/>
          <w:sz w:val="24"/>
          <w:szCs w:val="24"/>
        </w:rPr>
        <w:t xml:space="preserve">      </w:t>
      </w:r>
      <m:oMath>
        <m:r>
          <w:rPr>
            <w:rFonts w:ascii="Cambria Math" w:hAnsi="Cambria Math"/>
            <w:sz w:val="24"/>
            <w:szCs w:val="24"/>
          </w:rPr>
          <m:t>p</m:t>
        </m:r>
      </m:oMath>
      <w:r>
        <w:rPr>
          <w:rFonts w:ascii="宋体" w:hAnsi="宋体"/>
          <w:color w:val="000000"/>
          <w:sz w:val="24"/>
          <w:szCs w:val="24"/>
        </w:rPr>
        <w:t>— 标准器的绝对压力；</w:t>
      </w:r>
    </w:p>
    <w:bookmarkEnd w:id="65"/>
    <w:p w14:paraId="7D565842" w14:textId="77777777" w:rsidR="008E2EE8" w:rsidRDefault="00151EA6">
      <w:pPr>
        <w:spacing w:line="360" w:lineRule="auto"/>
        <w:rPr>
          <w:rFonts w:ascii="宋体" w:hAnsi="宋体" w:hint="eastAsia"/>
          <w:color w:val="000000"/>
          <w:sz w:val="24"/>
          <w:szCs w:val="24"/>
        </w:rPr>
      </w:pPr>
      <w:r>
        <w:rPr>
          <w:rFonts w:ascii="宋体" w:hAnsi="宋体"/>
          <w:color w:val="000000"/>
          <w:sz w:val="24"/>
          <w:szCs w:val="24"/>
        </w:rPr>
        <w:t xml:space="preserve">      </w:t>
      </w:r>
      <m:oMath>
        <m:sSub>
          <m:sSubPr>
            <m:ctrlPr>
              <w:rPr>
                <w:rFonts w:ascii="Cambria Math" w:hAnsi="Cambria Math"/>
                <w:i/>
                <w:sz w:val="24"/>
                <w:szCs w:val="24"/>
              </w:rPr>
            </m:ctrlPr>
          </m:sSubPr>
          <m:e>
            <m:r>
              <w:rPr>
                <w:rFonts w:ascii="Cambria Math" w:hAnsi="Cambria Math"/>
                <w:sz w:val="24"/>
                <w:szCs w:val="24"/>
              </w:rPr>
              <m:t>p</m:t>
            </m:r>
          </m:e>
          <m:sub>
            <m:r>
              <w:rPr>
                <w:rFonts w:ascii="Cambria Math" w:hAnsi="Cambria Math"/>
                <w:sz w:val="24"/>
                <w:szCs w:val="24"/>
              </w:rPr>
              <m:t>m</m:t>
            </m:r>
          </m:sub>
        </m:sSub>
      </m:oMath>
      <w:r>
        <w:rPr>
          <w:rFonts w:ascii="宋体" w:hAnsi="宋体"/>
          <w:color w:val="000000"/>
          <w:sz w:val="24"/>
          <w:szCs w:val="24"/>
        </w:rPr>
        <w:t>— 燃气表进口处的绝对压力；</w:t>
      </w:r>
    </w:p>
    <w:p w14:paraId="7484D8BB" w14:textId="77777777" w:rsidR="008E2EE8" w:rsidRDefault="00151EA6">
      <w:pPr>
        <w:spacing w:line="360" w:lineRule="auto"/>
        <w:rPr>
          <w:rFonts w:ascii="宋体" w:hAnsi="宋体" w:hint="eastAsia"/>
          <w:color w:val="000000"/>
          <w:sz w:val="24"/>
          <w:szCs w:val="24"/>
        </w:rPr>
      </w:pPr>
      <w:r>
        <w:rPr>
          <w:rFonts w:ascii="宋体" w:hAnsi="宋体"/>
          <w:color w:val="000000"/>
          <w:sz w:val="24"/>
          <w:szCs w:val="24"/>
        </w:rPr>
        <w:t xml:space="preserve">      </w:t>
      </w:r>
      <m:oMath>
        <m:r>
          <w:rPr>
            <w:rFonts w:ascii="Cambria Math" w:hAnsi="Cambria Math"/>
            <w:sz w:val="24"/>
            <w:szCs w:val="24"/>
          </w:rPr>
          <m:t>T</m:t>
        </m:r>
      </m:oMath>
      <w:r>
        <w:rPr>
          <w:rFonts w:ascii="宋体" w:hAnsi="宋体"/>
          <w:color w:val="000000"/>
          <w:sz w:val="24"/>
          <w:szCs w:val="24"/>
        </w:rPr>
        <w:t>—标准器的热力学温度；</w:t>
      </w:r>
    </w:p>
    <w:p w14:paraId="277B6869" w14:textId="77777777" w:rsidR="008E2EE8" w:rsidRDefault="00151EA6">
      <w:pPr>
        <w:spacing w:line="360" w:lineRule="auto"/>
        <w:rPr>
          <w:rFonts w:ascii="宋体" w:hAnsi="宋体" w:hint="eastAsia"/>
          <w:color w:val="000000"/>
          <w:sz w:val="24"/>
          <w:szCs w:val="24"/>
        </w:rPr>
      </w:pPr>
      <w:r>
        <w:rPr>
          <w:rFonts w:ascii="宋体" w:hAnsi="宋体"/>
          <w:color w:val="000000"/>
          <w:sz w:val="24"/>
          <w:szCs w:val="24"/>
        </w:rPr>
        <w:lastRenderedPageBreak/>
        <w:t xml:space="preserve">      </w:t>
      </w:r>
      <m:oMath>
        <m:sSub>
          <m:sSubPr>
            <m:ctrlPr>
              <w:rPr>
                <w:rFonts w:ascii="Cambria Math" w:hAnsi="Cambria Math"/>
                <w:i/>
                <w:sz w:val="24"/>
                <w:szCs w:val="24"/>
              </w:rPr>
            </m:ctrlPr>
          </m:sSubPr>
          <m:e>
            <m:r>
              <w:rPr>
                <w:rFonts w:ascii="Cambria Math" w:hAnsi="Cambria Math"/>
                <w:sz w:val="24"/>
                <w:szCs w:val="24"/>
              </w:rPr>
              <m:t>T</m:t>
            </m:r>
          </m:e>
          <m:sub>
            <m:r>
              <w:rPr>
                <w:rFonts w:ascii="Cambria Math" w:hAnsi="Cambria Math"/>
                <w:sz w:val="24"/>
                <w:szCs w:val="24"/>
              </w:rPr>
              <m:t>m</m:t>
            </m:r>
          </m:sub>
        </m:sSub>
      </m:oMath>
      <w:r>
        <w:rPr>
          <w:rFonts w:ascii="宋体" w:hAnsi="宋体"/>
          <w:color w:val="000000"/>
          <w:sz w:val="24"/>
          <w:szCs w:val="24"/>
        </w:rPr>
        <w:t>—燃气表进口处的热力学温度。</w:t>
      </w:r>
    </w:p>
    <w:p w14:paraId="44613BF7" w14:textId="3CA5D20F" w:rsidR="008E2EE8" w:rsidRDefault="004C0E65">
      <w:pPr>
        <w:widowControl/>
        <w:spacing w:line="360" w:lineRule="auto"/>
        <w:rPr>
          <w:rFonts w:ascii="宋体" w:hAnsi="宋体" w:hint="eastAsia"/>
          <w:color w:val="000000" w:themeColor="text1"/>
          <w:sz w:val="24"/>
          <w:szCs w:val="24"/>
        </w:rPr>
      </w:pPr>
      <w:r>
        <w:rPr>
          <w:rFonts w:ascii="宋体" w:hAnsi="宋体" w:hint="eastAsia"/>
          <w:color w:val="000000" w:themeColor="text1"/>
          <w:sz w:val="24"/>
          <w:szCs w:val="24"/>
        </w:rPr>
        <w:t>A</w:t>
      </w:r>
      <w:r w:rsidR="00151EA6">
        <w:rPr>
          <w:rFonts w:ascii="宋体" w:hAnsi="宋体" w:hint="eastAsia"/>
          <w:color w:val="000000" w:themeColor="text1"/>
          <w:sz w:val="24"/>
          <w:szCs w:val="24"/>
        </w:rPr>
        <w:t>.2.</w:t>
      </w:r>
      <w:r w:rsidR="00151EA6">
        <w:rPr>
          <w:rFonts w:ascii="宋体" w:hAnsi="宋体"/>
          <w:color w:val="000000" w:themeColor="text1"/>
          <w:sz w:val="24"/>
          <w:szCs w:val="24"/>
        </w:rPr>
        <w:t xml:space="preserve">2 </w:t>
      </w:r>
      <w:r w:rsidR="00151EA6">
        <w:rPr>
          <w:rFonts w:ascii="宋体" w:hAnsi="宋体" w:hint="eastAsia"/>
          <w:color w:val="000000" w:themeColor="text1"/>
          <w:sz w:val="24"/>
          <w:szCs w:val="24"/>
        </w:rPr>
        <w:t>累积</w:t>
      </w:r>
      <w:r w:rsidR="00151EA6">
        <w:rPr>
          <w:rFonts w:ascii="宋体" w:hAnsi="宋体"/>
          <w:color w:val="000000" w:themeColor="text1"/>
          <w:sz w:val="24"/>
          <w:szCs w:val="24"/>
        </w:rPr>
        <w:t>流量</w:t>
      </w:r>
      <w:r w:rsidR="00151EA6">
        <w:rPr>
          <w:rFonts w:ascii="宋体" w:hAnsi="宋体" w:hint="eastAsia"/>
          <w:color w:val="000000" w:themeColor="text1"/>
          <w:sz w:val="24"/>
          <w:szCs w:val="24"/>
        </w:rPr>
        <w:t>法-标况流量检定</w:t>
      </w:r>
    </w:p>
    <w:p w14:paraId="614658EE" w14:textId="41A1ECBE" w:rsidR="008E2EE8" w:rsidRDefault="00151EA6">
      <w:pPr>
        <w:widowControl/>
        <w:spacing w:line="360" w:lineRule="auto"/>
        <w:ind w:firstLineChars="200" w:firstLine="480"/>
        <w:rPr>
          <w:rFonts w:ascii="宋体" w:hAnsi="宋体" w:hint="eastAsia"/>
          <w:color w:val="000000" w:themeColor="text1"/>
          <w:sz w:val="24"/>
          <w:szCs w:val="24"/>
        </w:rPr>
      </w:pPr>
      <w:r>
        <w:rPr>
          <w:rFonts w:ascii="宋体" w:hAnsi="宋体"/>
          <w:color w:val="000000" w:themeColor="text1"/>
          <w:sz w:val="24"/>
          <w:szCs w:val="24"/>
        </w:rPr>
        <w:t>采用累积流量方法进行检定时，标准器标况（20℃，101325Pa）累积体积</w:t>
      </w:r>
      <m:oMath>
        <m:sSub>
          <m:sSubPr>
            <m:ctrlPr>
              <w:rPr>
                <w:rFonts w:ascii="Cambria Math" w:hAnsi="Cambria Math"/>
                <w:i/>
                <w:color w:val="000000" w:themeColor="text1"/>
                <w:sz w:val="24"/>
                <w:szCs w:val="24"/>
              </w:rPr>
            </m:ctrlPr>
          </m:sSubPr>
          <m:e>
            <m:r>
              <w:rPr>
                <w:rFonts w:ascii="Cambria Math" w:hAnsi="Cambria Math"/>
                <w:color w:val="000000" w:themeColor="text1"/>
                <w:sz w:val="24"/>
                <w:szCs w:val="24"/>
              </w:rPr>
              <m:t>Q</m:t>
            </m:r>
          </m:e>
          <m:sub>
            <m:r>
              <m:rPr>
                <m:sty m:val="p"/>
              </m:rPr>
              <w:rPr>
                <w:rFonts w:ascii="Cambria Math" w:hAnsi="Cambria Math"/>
                <w:color w:val="000000" w:themeColor="text1"/>
                <w:sz w:val="24"/>
                <w:szCs w:val="24"/>
              </w:rPr>
              <m:t>0</m:t>
            </m:r>
          </m:sub>
        </m:sSub>
      </m:oMath>
      <w:r>
        <w:rPr>
          <w:rFonts w:ascii="宋体" w:hAnsi="宋体"/>
          <w:color w:val="000000" w:themeColor="text1"/>
          <w:sz w:val="24"/>
          <w:szCs w:val="24"/>
        </w:rPr>
        <w:t>见式（</w:t>
      </w:r>
      <w:r w:rsidR="004C0E65">
        <w:rPr>
          <w:rFonts w:ascii="宋体" w:hAnsi="宋体" w:hint="eastAsia"/>
          <w:color w:val="000000" w:themeColor="text1"/>
          <w:sz w:val="24"/>
          <w:szCs w:val="24"/>
        </w:rPr>
        <w:t>A.</w:t>
      </w:r>
      <w:r>
        <w:rPr>
          <w:rFonts w:ascii="宋体" w:hAnsi="宋体"/>
          <w:color w:val="000000" w:themeColor="text1"/>
          <w:sz w:val="24"/>
          <w:szCs w:val="24"/>
        </w:rPr>
        <w:t>2）：</w:t>
      </w:r>
    </w:p>
    <w:p w14:paraId="62CE995F" w14:textId="416D94F6" w:rsidR="008E2EE8" w:rsidRDefault="00000000">
      <w:pPr>
        <w:spacing w:line="360" w:lineRule="auto"/>
        <w:ind w:firstLineChars="600" w:firstLine="1440"/>
        <w:jc w:val="right"/>
        <w:rPr>
          <w:rFonts w:ascii="宋体" w:hAnsi="宋体" w:hint="eastAsia"/>
          <w:sz w:val="24"/>
          <w:szCs w:val="24"/>
        </w:rPr>
      </w:pPr>
      <m:oMath>
        <m:sSub>
          <m:sSubPr>
            <m:ctrlPr>
              <w:rPr>
                <w:rFonts w:ascii="Cambria Math" w:hAnsi="Cambria Math"/>
                <w:sz w:val="24"/>
                <w:szCs w:val="24"/>
              </w:rPr>
            </m:ctrlPr>
          </m:sSubPr>
          <m:e>
            <m:r>
              <w:rPr>
                <w:rFonts w:ascii="Cambria Math" w:hAnsi="Cambria Math"/>
                <w:sz w:val="24"/>
                <w:szCs w:val="24"/>
              </w:rPr>
              <m:t>Q</m:t>
            </m:r>
          </m:e>
          <m:sub>
            <m:r>
              <m:rPr>
                <m:sty m:val="p"/>
              </m:rPr>
              <w:rPr>
                <w:rFonts w:ascii="Cambria Math" w:hAnsi="Cambria Math"/>
                <w:sz w:val="24"/>
                <w:szCs w:val="24"/>
              </w:rPr>
              <m:t>0</m:t>
            </m:r>
          </m:sub>
        </m:sSub>
        <m:r>
          <w:rPr>
            <w:rFonts w:ascii="Cambria Math" w:hAnsi="Cambria Math"/>
            <w:sz w:val="24"/>
            <w:szCs w:val="24"/>
          </w:rPr>
          <m:t>=</m:t>
        </m:r>
        <m:sSub>
          <m:sSubPr>
            <m:ctrlPr>
              <w:rPr>
                <w:rFonts w:ascii="Cambria Math" w:hAnsi="Cambria Math"/>
                <w:i/>
                <w:sz w:val="24"/>
                <w:szCs w:val="24"/>
              </w:rPr>
            </m:ctrlPr>
          </m:sSubPr>
          <m:e>
            <m:r>
              <w:rPr>
                <w:rFonts w:ascii="Cambria Math" w:hAnsi="Cambria Math"/>
                <w:sz w:val="24"/>
                <w:szCs w:val="24"/>
              </w:rPr>
              <m:t>V</m:t>
            </m:r>
          </m:e>
          <m:sub>
            <m:r>
              <m:rPr>
                <m:sty m:val="p"/>
              </m:rPr>
              <w:rPr>
                <w:rFonts w:ascii="Cambria Math" w:hAnsi="Cambria Math"/>
                <w:sz w:val="24"/>
                <w:szCs w:val="24"/>
              </w:rPr>
              <m:t>S</m:t>
            </m:r>
          </m:sub>
        </m:sSub>
        <m:r>
          <w:rPr>
            <w:rFonts w:ascii="Cambria Math" w:hAnsi="Cambria Math"/>
            <w:sz w:val="24"/>
            <w:szCs w:val="24"/>
          </w:rPr>
          <m:t>×</m:t>
        </m:r>
        <m:f>
          <m:fPr>
            <m:ctrlPr>
              <w:rPr>
                <w:rFonts w:ascii="Cambria Math" w:hAnsi="Cambria Math"/>
                <w:i/>
                <w:sz w:val="24"/>
                <w:szCs w:val="24"/>
              </w:rPr>
            </m:ctrlPr>
          </m:fPr>
          <m:num>
            <m:r>
              <w:rPr>
                <w:rFonts w:ascii="Cambria Math" w:hAnsi="Cambria Math"/>
                <w:sz w:val="24"/>
                <w:szCs w:val="24"/>
              </w:rPr>
              <m:t>p</m:t>
            </m:r>
            <m:sSub>
              <m:sSubPr>
                <m:ctrlPr>
                  <w:rPr>
                    <w:rFonts w:ascii="Cambria Math" w:hAnsi="Cambria Math"/>
                    <w:i/>
                    <w:sz w:val="24"/>
                    <w:szCs w:val="24"/>
                  </w:rPr>
                </m:ctrlPr>
              </m:sSubPr>
              <m:e>
                <m:r>
                  <w:rPr>
                    <w:rFonts w:ascii="Cambria Math" w:hAnsi="Cambria Math"/>
                    <w:sz w:val="24"/>
                    <w:szCs w:val="24"/>
                  </w:rPr>
                  <m:t>T</m:t>
                </m:r>
              </m:e>
              <m:sub>
                <m:r>
                  <w:rPr>
                    <w:rFonts w:ascii="Cambria Math" w:hAnsi="Cambria Math"/>
                    <w:sz w:val="24"/>
                    <w:szCs w:val="24"/>
                  </w:rPr>
                  <m:t>0</m:t>
                </m:r>
              </m:sub>
            </m:sSub>
          </m:num>
          <m:den>
            <m:sSub>
              <m:sSubPr>
                <m:ctrlPr>
                  <w:rPr>
                    <w:rFonts w:ascii="Cambria Math" w:hAnsi="Cambria Math"/>
                    <w:i/>
                    <w:sz w:val="24"/>
                    <w:szCs w:val="24"/>
                  </w:rPr>
                </m:ctrlPr>
              </m:sSubPr>
              <m:e>
                <m:r>
                  <w:rPr>
                    <w:rFonts w:ascii="Cambria Math" w:hAnsi="Cambria Math"/>
                    <w:sz w:val="24"/>
                    <w:szCs w:val="24"/>
                  </w:rPr>
                  <m:t>p</m:t>
                </m:r>
              </m:e>
              <m:sub>
                <m:r>
                  <w:rPr>
                    <w:rFonts w:ascii="Cambria Math" w:hAnsi="Cambria Math"/>
                    <w:sz w:val="24"/>
                    <w:szCs w:val="24"/>
                  </w:rPr>
                  <m:t>0</m:t>
                </m:r>
              </m:sub>
            </m:sSub>
            <m:r>
              <w:rPr>
                <w:rFonts w:ascii="Cambria Math" w:hAnsi="Cambria Math"/>
                <w:sz w:val="24"/>
                <w:szCs w:val="24"/>
              </w:rPr>
              <m:t>T</m:t>
            </m:r>
          </m:den>
        </m:f>
      </m:oMath>
      <w:r w:rsidR="00151EA6">
        <w:rPr>
          <w:rFonts w:ascii="宋体" w:hAnsi="宋体"/>
          <w:sz w:val="24"/>
          <w:szCs w:val="24"/>
        </w:rPr>
        <w:t xml:space="preserve">                           （</w:t>
      </w:r>
      <w:r w:rsidR="004C0E65">
        <w:rPr>
          <w:rFonts w:ascii="宋体" w:hAnsi="宋体" w:hint="eastAsia"/>
          <w:sz w:val="24"/>
          <w:szCs w:val="24"/>
        </w:rPr>
        <w:t>A.</w:t>
      </w:r>
      <w:r w:rsidR="00151EA6">
        <w:rPr>
          <w:rFonts w:ascii="宋体" w:hAnsi="宋体"/>
          <w:sz w:val="24"/>
          <w:szCs w:val="24"/>
        </w:rPr>
        <w:t>2）</w:t>
      </w:r>
    </w:p>
    <w:p w14:paraId="2ADEB578" w14:textId="77777777" w:rsidR="008E2EE8" w:rsidRDefault="00151EA6">
      <w:pPr>
        <w:spacing w:line="360" w:lineRule="auto"/>
        <w:rPr>
          <w:rFonts w:eastAsiaTheme="minorEastAsia"/>
          <w:color w:val="000000"/>
          <w:sz w:val="24"/>
        </w:rPr>
      </w:pPr>
      <w:r>
        <w:rPr>
          <w:rFonts w:eastAsiaTheme="minorEastAsia" w:hAnsiTheme="minorEastAsia"/>
          <w:sz w:val="24"/>
        </w:rPr>
        <w:t>式中：</w:t>
      </w:r>
      <m:oMath>
        <m:sSub>
          <m:sSubPr>
            <m:ctrlPr>
              <w:rPr>
                <w:rFonts w:ascii="Cambria Math" w:hAnsi="Cambria Math"/>
                <w:sz w:val="24"/>
                <w:szCs w:val="24"/>
              </w:rPr>
            </m:ctrlPr>
          </m:sSubPr>
          <m:e>
            <m:r>
              <w:rPr>
                <w:rFonts w:ascii="Cambria Math" w:hAnsi="Cambria Math"/>
                <w:sz w:val="24"/>
                <w:szCs w:val="24"/>
              </w:rPr>
              <m:t>Q</m:t>
            </m:r>
          </m:e>
          <m:sub>
            <m:r>
              <m:rPr>
                <m:sty m:val="p"/>
              </m:rPr>
              <w:rPr>
                <w:rFonts w:ascii="Cambria Math" w:hAnsi="Cambria Math"/>
                <w:sz w:val="24"/>
                <w:szCs w:val="24"/>
              </w:rPr>
              <m:t>0</m:t>
            </m:r>
          </m:sub>
        </m:sSub>
      </m:oMath>
      <w:r>
        <w:rPr>
          <w:rFonts w:eastAsiaTheme="minorEastAsia"/>
          <w:color w:val="000000"/>
          <w:sz w:val="24"/>
        </w:rPr>
        <w:t>—</w:t>
      </w:r>
      <w:r>
        <w:rPr>
          <w:rFonts w:eastAsiaTheme="minorEastAsia" w:hAnsiTheme="minorEastAsia"/>
          <w:color w:val="000000" w:themeColor="text1"/>
          <w:sz w:val="24"/>
          <w:szCs w:val="24"/>
        </w:rPr>
        <w:t>标准器标况（</w:t>
      </w:r>
      <w:r>
        <w:rPr>
          <w:rFonts w:eastAsiaTheme="minorEastAsia"/>
          <w:color w:val="000000" w:themeColor="text1"/>
          <w:sz w:val="24"/>
          <w:szCs w:val="24"/>
        </w:rPr>
        <w:t>20℃</w:t>
      </w:r>
      <w:r>
        <w:rPr>
          <w:rFonts w:eastAsiaTheme="minorEastAsia" w:hAnsiTheme="minorEastAsia"/>
          <w:color w:val="000000" w:themeColor="text1"/>
          <w:sz w:val="24"/>
          <w:szCs w:val="24"/>
        </w:rPr>
        <w:t>，</w:t>
      </w:r>
      <w:r>
        <w:rPr>
          <w:rFonts w:eastAsiaTheme="minorEastAsia"/>
          <w:color w:val="000000" w:themeColor="text1"/>
          <w:sz w:val="24"/>
          <w:szCs w:val="24"/>
        </w:rPr>
        <w:t>101325Pa</w:t>
      </w:r>
      <w:r>
        <w:rPr>
          <w:rFonts w:eastAsiaTheme="minorEastAsia" w:hAnsiTheme="minorEastAsia"/>
          <w:color w:val="000000" w:themeColor="text1"/>
          <w:sz w:val="24"/>
          <w:szCs w:val="24"/>
        </w:rPr>
        <w:t>）累积体积</w:t>
      </w:r>
      <w:r>
        <w:rPr>
          <w:rFonts w:eastAsiaTheme="minorEastAsia" w:hAnsiTheme="minorEastAsia"/>
          <w:color w:val="000000"/>
          <w:sz w:val="24"/>
        </w:rPr>
        <w:t>；</w:t>
      </w:r>
    </w:p>
    <w:p w14:paraId="3CE47BE9" w14:textId="77777777" w:rsidR="008E2EE8" w:rsidRDefault="00151EA6">
      <w:pPr>
        <w:spacing w:line="360" w:lineRule="auto"/>
        <w:rPr>
          <w:rFonts w:eastAsiaTheme="minorEastAsia"/>
          <w:color w:val="000000"/>
          <w:sz w:val="24"/>
        </w:rPr>
      </w:pPr>
      <w:r>
        <w:rPr>
          <w:rFonts w:eastAsiaTheme="minorEastAsia"/>
          <w:color w:val="000000"/>
          <w:sz w:val="24"/>
        </w:rPr>
        <w:t xml:space="preserve">      </w:t>
      </w:r>
      <m:oMath>
        <m:sSub>
          <m:sSubPr>
            <m:ctrlPr>
              <w:rPr>
                <w:rFonts w:ascii="Cambria Math" w:hAnsi="Cambria Math"/>
                <w:i/>
                <w:sz w:val="24"/>
                <w:szCs w:val="24"/>
              </w:rPr>
            </m:ctrlPr>
          </m:sSubPr>
          <m:e>
            <m:r>
              <w:rPr>
                <w:rFonts w:ascii="Cambria Math" w:hAnsi="Cambria Math"/>
                <w:sz w:val="24"/>
                <w:szCs w:val="24"/>
              </w:rPr>
              <m:t>p</m:t>
            </m:r>
          </m:e>
          <m:sub>
            <m:r>
              <w:rPr>
                <w:rFonts w:ascii="Cambria Math" w:hAnsi="Cambria Math"/>
                <w:sz w:val="24"/>
                <w:szCs w:val="24"/>
              </w:rPr>
              <m:t>0</m:t>
            </m:r>
          </m:sub>
        </m:sSub>
      </m:oMath>
      <w:r>
        <w:rPr>
          <w:rFonts w:eastAsiaTheme="minorEastAsia"/>
          <w:color w:val="000000"/>
          <w:sz w:val="24"/>
        </w:rPr>
        <w:t xml:space="preserve">— </w:t>
      </w:r>
      <w:r>
        <w:rPr>
          <w:rFonts w:eastAsiaTheme="minorEastAsia" w:hAnsiTheme="minorEastAsia"/>
          <w:color w:val="000000"/>
          <w:sz w:val="24"/>
        </w:rPr>
        <w:t>标准状况下压力，即</w:t>
      </w:r>
      <w:r>
        <w:rPr>
          <w:rFonts w:eastAsiaTheme="minorEastAsia"/>
          <w:color w:val="000000"/>
          <w:sz w:val="24"/>
        </w:rPr>
        <w:t>101325Pa</w:t>
      </w:r>
      <w:r>
        <w:rPr>
          <w:rFonts w:eastAsiaTheme="minorEastAsia" w:hAnsiTheme="minorEastAsia"/>
          <w:color w:val="000000"/>
          <w:sz w:val="24"/>
        </w:rPr>
        <w:t>；</w:t>
      </w:r>
    </w:p>
    <w:p w14:paraId="24725FC8" w14:textId="77777777" w:rsidR="008E2EE8" w:rsidRDefault="00151EA6">
      <w:pPr>
        <w:spacing w:line="360" w:lineRule="auto"/>
        <w:rPr>
          <w:rFonts w:eastAsiaTheme="minorEastAsia"/>
          <w:color w:val="000000"/>
          <w:sz w:val="24"/>
        </w:rPr>
      </w:pPr>
      <w:r>
        <w:rPr>
          <w:rFonts w:eastAsiaTheme="minorEastAsia"/>
          <w:color w:val="000000"/>
          <w:sz w:val="24"/>
        </w:rPr>
        <w:t xml:space="preserve">      </w:t>
      </w:r>
      <m:oMath>
        <m:sSub>
          <m:sSubPr>
            <m:ctrlPr>
              <w:rPr>
                <w:rFonts w:ascii="Cambria Math" w:hAnsi="Cambria Math"/>
                <w:i/>
                <w:sz w:val="24"/>
                <w:szCs w:val="24"/>
              </w:rPr>
            </m:ctrlPr>
          </m:sSubPr>
          <m:e>
            <m:r>
              <w:rPr>
                <w:rFonts w:ascii="Cambria Math" w:hAnsi="Cambria Math"/>
                <w:sz w:val="24"/>
                <w:szCs w:val="24"/>
              </w:rPr>
              <m:t>T</m:t>
            </m:r>
          </m:e>
          <m:sub>
            <m:r>
              <w:rPr>
                <w:rFonts w:ascii="Cambria Math" w:hAnsi="Cambria Math"/>
                <w:sz w:val="24"/>
                <w:szCs w:val="24"/>
              </w:rPr>
              <m:t>0</m:t>
            </m:r>
          </m:sub>
        </m:sSub>
      </m:oMath>
      <w:r>
        <w:rPr>
          <w:rFonts w:eastAsiaTheme="minorEastAsia"/>
          <w:color w:val="000000"/>
          <w:sz w:val="24"/>
        </w:rPr>
        <w:t>—</w:t>
      </w:r>
      <w:r>
        <w:rPr>
          <w:rFonts w:eastAsiaTheme="minorEastAsia" w:hAnsiTheme="minorEastAsia"/>
          <w:color w:val="000000"/>
          <w:sz w:val="24"/>
        </w:rPr>
        <w:t>标准状况下热力学温度，即</w:t>
      </w:r>
      <w:r>
        <w:rPr>
          <w:rFonts w:eastAsiaTheme="minorEastAsia"/>
          <w:color w:val="000000"/>
          <w:sz w:val="24"/>
        </w:rPr>
        <w:t>293.15K</w:t>
      </w:r>
      <w:r>
        <w:rPr>
          <w:rFonts w:eastAsiaTheme="minorEastAsia" w:hAnsiTheme="minorEastAsia"/>
          <w:color w:val="000000"/>
          <w:sz w:val="24"/>
        </w:rPr>
        <w:t>。</w:t>
      </w:r>
    </w:p>
    <w:p w14:paraId="52D12FBB" w14:textId="62DF7E13" w:rsidR="008E2EE8" w:rsidRDefault="004C0E65">
      <w:pPr>
        <w:widowControl/>
        <w:spacing w:line="360" w:lineRule="auto"/>
        <w:rPr>
          <w:rFonts w:ascii="宋体" w:hAnsi="宋体" w:hint="eastAsia"/>
          <w:color w:val="000000" w:themeColor="text1"/>
          <w:sz w:val="24"/>
          <w:szCs w:val="24"/>
        </w:rPr>
      </w:pPr>
      <w:r>
        <w:rPr>
          <w:rFonts w:ascii="宋体" w:hAnsi="宋体" w:hint="eastAsia"/>
          <w:color w:val="000000" w:themeColor="text1"/>
          <w:sz w:val="24"/>
          <w:szCs w:val="24"/>
        </w:rPr>
        <w:t>A</w:t>
      </w:r>
      <w:r w:rsidR="00151EA6">
        <w:rPr>
          <w:rFonts w:ascii="宋体" w:hAnsi="宋体" w:hint="eastAsia"/>
          <w:color w:val="000000" w:themeColor="text1"/>
          <w:sz w:val="24"/>
          <w:szCs w:val="24"/>
        </w:rPr>
        <w:t>.2.</w:t>
      </w:r>
      <w:r w:rsidR="00151EA6">
        <w:rPr>
          <w:rFonts w:ascii="宋体" w:hAnsi="宋体"/>
          <w:color w:val="000000" w:themeColor="text1"/>
          <w:sz w:val="24"/>
          <w:szCs w:val="24"/>
        </w:rPr>
        <w:t xml:space="preserve">3 </w:t>
      </w:r>
      <w:r w:rsidR="00151EA6">
        <w:rPr>
          <w:rFonts w:ascii="宋体" w:hAnsi="宋体" w:hint="eastAsia"/>
          <w:color w:val="000000" w:themeColor="text1"/>
          <w:sz w:val="24"/>
          <w:szCs w:val="24"/>
        </w:rPr>
        <w:t>瞬时</w:t>
      </w:r>
      <w:r w:rsidR="00151EA6">
        <w:rPr>
          <w:rFonts w:ascii="宋体" w:hAnsi="宋体"/>
          <w:color w:val="000000" w:themeColor="text1"/>
          <w:sz w:val="24"/>
          <w:szCs w:val="24"/>
        </w:rPr>
        <w:t>流量</w:t>
      </w:r>
      <w:r w:rsidR="00151EA6">
        <w:rPr>
          <w:rFonts w:ascii="宋体" w:hAnsi="宋体" w:hint="eastAsia"/>
          <w:color w:val="000000" w:themeColor="text1"/>
          <w:sz w:val="24"/>
          <w:szCs w:val="24"/>
        </w:rPr>
        <w:t>法-工况流量检定</w:t>
      </w:r>
    </w:p>
    <w:p w14:paraId="3E20FBFD" w14:textId="0B769624" w:rsidR="008E2EE8" w:rsidRDefault="00151EA6">
      <w:pPr>
        <w:spacing w:line="360" w:lineRule="auto"/>
        <w:ind w:firstLineChars="200" w:firstLine="480"/>
        <w:rPr>
          <w:rFonts w:ascii="宋体" w:hAnsi="宋体" w:hint="eastAsia"/>
          <w:sz w:val="24"/>
          <w:szCs w:val="24"/>
        </w:rPr>
      </w:pPr>
      <w:r>
        <w:rPr>
          <w:rFonts w:ascii="宋体" w:hAnsi="宋体"/>
          <w:sz w:val="24"/>
          <w:szCs w:val="24"/>
        </w:rPr>
        <w:t>采用瞬时流量法进行检定时，</w:t>
      </w:r>
      <w:r>
        <w:rPr>
          <w:rFonts w:ascii="宋体" w:hAnsi="宋体"/>
          <w:color w:val="000000"/>
          <w:sz w:val="24"/>
          <w:szCs w:val="24"/>
        </w:rPr>
        <w:t>通过燃气表瞬时流量的实际值</w:t>
      </w:r>
      <m:oMath>
        <m:sSub>
          <m:sSubPr>
            <m:ctrlPr>
              <w:rPr>
                <w:rFonts w:ascii="Cambria Math" w:hAnsi="Cambria Math"/>
                <w:i/>
                <w:sz w:val="24"/>
                <w:szCs w:val="24"/>
              </w:rPr>
            </m:ctrlPr>
          </m:sSubPr>
          <m:e>
            <m:r>
              <w:rPr>
                <w:rFonts w:ascii="Cambria Math" w:hAnsi="Cambria Math"/>
                <w:sz w:val="24"/>
                <w:szCs w:val="24"/>
              </w:rPr>
              <m:t>q</m:t>
            </m:r>
          </m:e>
          <m:sub>
            <m:r>
              <m:rPr>
                <m:sty m:val="p"/>
              </m:rPr>
              <w:rPr>
                <w:rFonts w:ascii="Cambria Math" w:hAnsi="Cambria Math"/>
                <w:sz w:val="24"/>
                <w:szCs w:val="24"/>
              </w:rPr>
              <m:t>ref</m:t>
            </m:r>
          </m:sub>
        </m:sSub>
      </m:oMath>
      <w:r>
        <w:rPr>
          <w:rFonts w:ascii="宋体" w:hAnsi="宋体"/>
          <w:sz w:val="24"/>
          <w:szCs w:val="24"/>
        </w:rPr>
        <w:t>见式（</w:t>
      </w:r>
      <w:r w:rsidR="004C0E65">
        <w:rPr>
          <w:rFonts w:ascii="宋体" w:hAnsi="宋体" w:hint="eastAsia"/>
          <w:sz w:val="24"/>
          <w:szCs w:val="24"/>
        </w:rPr>
        <w:t>A.</w:t>
      </w:r>
      <w:r>
        <w:rPr>
          <w:rFonts w:ascii="宋体" w:hAnsi="宋体"/>
          <w:sz w:val="24"/>
          <w:szCs w:val="24"/>
        </w:rPr>
        <w:t>3）：</w:t>
      </w:r>
    </w:p>
    <w:p w14:paraId="126FF7B3" w14:textId="178052DD" w:rsidR="008E2EE8" w:rsidRDefault="00000000">
      <w:pPr>
        <w:wordWrap w:val="0"/>
        <w:spacing w:line="360" w:lineRule="auto"/>
        <w:ind w:firstLineChars="600" w:firstLine="1440"/>
        <w:jc w:val="right"/>
        <w:rPr>
          <w:rFonts w:ascii="宋体" w:hAnsi="宋体" w:hint="eastAsia"/>
          <w:sz w:val="24"/>
          <w:szCs w:val="24"/>
        </w:rPr>
      </w:pPr>
      <m:oMath>
        <m:sSub>
          <m:sSubPr>
            <m:ctrlPr>
              <w:rPr>
                <w:rFonts w:ascii="Cambria Math" w:hAnsi="Cambria Math"/>
                <w:sz w:val="24"/>
                <w:szCs w:val="24"/>
              </w:rPr>
            </m:ctrlPr>
          </m:sSubPr>
          <m:e>
            <m:r>
              <w:rPr>
                <w:rFonts w:ascii="Cambria Math" w:hAnsi="Cambria Math"/>
                <w:sz w:val="24"/>
                <w:szCs w:val="24"/>
              </w:rPr>
              <m:t>q</m:t>
            </m:r>
          </m:e>
          <m:sub>
            <m:r>
              <m:rPr>
                <m:sty m:val="p"/>
              </m:rPr>
              <w:rPr>
                <w:rFonts w:ascii="Cambria Math" w:hAnsi="Cambria Math"/>
                <w:sz w:val="24"/>
                <w:szCs w:val="24"/>
              </w:rPr>
              <m:t>ref</m:t>
            </m:r>
          </m:sub>
        </m:sSub>
        <m:r>
          <w:rPr>
            <w:rFonts w:ascii="Cambria Math" w:hAnsi="Cambria Math"/>
            <w:sz w:val="24"/>
            <w:szCs w:val="24"/>
          </w:rPr>
          <m:t>=</m:t>
        </m:r>
        <m:sSub>
          <m:sSubPr>
            <m:ctrlPr>
              <w:rPr>
                <w:rFonts w:ascii="Cambria Math" w:hAnsi="Cambria Math"/>
                <w:i/>
                <w:sz w:val="24"/>
                <w:szCs w:val="24"/>
              </w:rPr>
            </m:ctrlPr>
          </m:sSubPr>
          <m:e>
            <m:r>
              <w:rPr>
                <w:rFonts w:ascii="Cambria Math" w:hAnsi="Cambria Math"/>
                <w:sz w:val="24"/>
                <w:szCs w:val="24"/>
              </w:rPr>
              <m:t>q</m:t>
            </m:r>
          </m:e>
          <m:sub>
            <m:r>
              <m:rPr>
                <m:sty m:val="p"/>
              </m:rPr>
              <w:rPr>
                <w:rFonts w:ascii="Cambria Math" w:hAnsi="Cambria Math"/>
                <w:sz w:val="24"/>
                <w:szCs w:val="24"/>
              </w:rPr>
              <m:t>S</m:t>
            </m:r>
          </m:sub>
        </m:sSub>
        <m:r>
          <w:rPr>
            <w:rFonts w:ascii="Cambria Math" w:hAnsi="Cambria Math"/>
            <w:sz w:val="24"/>
            <w:szCs w:val="24"/>
          </w:rPr>
          <m:t>×</m:t>
        </m:r>
        <m:f>
          <m:fPr>
            <m:ctrlPr>
              <w:rPr>
                <w:rFonts w:ascii="Cambria Math" w:hAnsi="Cambria Math"/>
                <w:i/>
                <w:sz w:val="24"/>
                <w:szCs w:val="24"/>
              </w:rPr>
            </m:ctrlPr>
          </m:fPr>
          <m:num>
            <m:r>
              <w:rPr>
                <w:rFonts w:ascii="Cambria Math" w:hAnsi="Cambria Math"/>
                <w:sz w:val="24"/>
                <w:szCs w:val="24"/>
              </w:rPr>
              <m:t>p</m:t>
            </m:r>
            <m:sSub>
              <m:sSubPr>
                <m:ctrlPr>
                  <w:rPr>
                    <w:rFonts w:ascii="Cambria Math" w:hAnsi="Cambria Math"/>
                    <w:i/>
                    <w:sz w:val="24"/>
                    <w:szCs w:val="24"/>
                  </w:rPr>
                </m:ctrlPr>
              </m:sSubPr>
              <m:e>
                <m:r>
                  <w:rPr>
                    <w:rFonts w:ascii="Cambria Math" w:hAnsi="Cambria Math"/>
                    <w:sz w:val="24"/>
                    <w:szCs w:val="24"/>
                  </w:rPr>
                  <m:t>T</m:t>
                </m:r>
              </m:e>
              <m:sub>
                <m:r>
                  <w:rPr>
                    <w:rFonts w:ascii="Cambria Math" w:hAnsi="Cambria Math"/>
                    <w:sz w:val="24"/>
                    <w:szCs w:val="24"/>
                  </w:rPr>
                  <m:t>m</m:t>
                </m:r>
              </m:sub>
            </m:sSub>
          </m:num>
          <m:den>
            <m:sSub>
              <m:sSubPr>
                <m:ctrlPr>
                  <w:rPr>
                    <w:rFonts w:ascii="Cambria Math" w:hAnsi="Cambria Math"/>
                    <w:i/>
                    <w:sz w:val="24"/>
                    <w:szCs w:val="24"/>
                  </w:rPr>
                </m:ctrlPr>
              </m:sSubPr>
              <m:e>
                <m:r>
                  <w:rPr>
                    <w:rFonts w:ascii="Cambria Math" w:hAnsi="Cambria Math"/>
                    <w:sz w:val="24"/>
                    <w:szCs w:val="24"/>
                  </w:rPr>
                  <m:t>p</m:t>
                </m:r>
              </m:e>
              <m:sub>
                <m:r>
                  <w:rPr>
                    <w:rFonts w:ascii="Cambria Math" w:hAnsi="Cambria Math"/>
                    <w:sz w:val="24"/>
                    <w:szCs w:val="24"/>
                  </w:rPr>
                  <m:t>m</m:t>
                </m:r>
              </m:sub>
            </m:sSub>
            <m:r>
              <w:rPr>
                <w:rFonts w:ascii="Cambria Math" w:hAnsi="Cambria Math"/>
                <w:sz w:val="24"/>
                <w:szCs w:val="24"/>
              </w:rPr>
              <m:t>T</m:t>
            </m:r>
          </m:den>
        </m:f>
      </m:oMath>
      <w:r w:rsidR="00151EA6">
        <w:rPr>
          <w:rFonts w:ascii="宋体" w:hAnsi="宋体"/>
          <w:sz w:val="24"/>
          <w:szCs w:val="24"/>
        </w:rPr>
        <w:t xml:space="preserve">                         （</w:t>
      </w:r>
      <w:r w:rsidR="004C0E65">
        <w:rPr>
          <w:rFonts w:ascii="宋体" w:hAnsi="宋体" w:hint="eastAsia"/>
          <w:sz w:val="24"/>
          <w:szCs w:val="24"/>
        </w:rPr>
        <w:t>A.</w:t>
      </w:r>
      <w:r w:rsidR="00151EA6">
        <w:rPr>
          <w:rFonts w:ascii="宋体" w:hAnsi="宋体"/>
          <w:sz w:val="24"/>
          <w:szCs w:val="24"/>
        </w:rPr>
        <w:t>3）</w:t>
      </w:r>
    </w:p>
    <w:p w14:paraId="6C7E38E2" w14:textId="77777777" w:rsidR="008E2EE8" w:rsidRDefault="00151EA6">
      <w:pPr>
        <w:spacing w:line="360" w:lineRule="auto"/>
        <w:rPr>
          <w:rFonts w:eastAsiaTheme="minorEastAsia"/>
          <w:color w:val="000000"/>
          <w:sz w:val="24"/>
        </w:rPr>
      </w:pPr>
      <w:r>
        <w:rPr>
          <w:rFonts w:eastAsiaTheme="minorEastAsia" w:hAnsiTheme="minorEastAsia"/>
          <w:sz w:val="24"/>
        </w:rPr>
        <w:t>式中：</w:t>
      </w:r>
      <m:oMath>
        <m:sSub>
          <m:sSubPr>
            <m:ctrlPr>
              <w:rPr>
                <w:rFonts w:ascii="Cambria Math" w:hAnsi="Cambria Math"/>
                <w:sz w:val="24"/>
                <w:szCs w:val="24"/>
              </w:rPr>
            </m:ctrlPr>
          </m:sSubPr>
          <m:e>
            <m:r>
              <w:rPr>
                <w:rFonts w:ascii="Cambria Math" w:hAnsi="Cambria Math"/>
                <w:sz w:val="24"/>
                <w:szCs w:val="24"/>
              </w:rPr>
              <m:t>q</m:t>
            </m:r>
          </m:e>
          <m:sub>
            <m:r>
              <m:rPr>
                <m:sty m:val="p"/>
              </m:rPr>
              <w:rPr>
                <w:rFonts w:ascii="Cambria Math" w:hAnsi="Cambria Math"/>
                <w:sz w:val="24"/>
                <w:szCs w:val="24"/>
              </w:rPr>
              <m:t>ref</m:t>
            </m:r>
          </m:sub>
        </m:sSub>
      </m:oMath>
      <w:r>
        <w:rPr>
          <w:rFonts w:eastAsiaTheme="minorEastAsia"/>
          <w:color w:val="000000"/>
          <w:sz w:val="24"/>
        </w:rPr>
        <w:t>—</w:t>
      </w:r>
      <w:r>
        <w:rPr>
          <w:rFonts w:eastAsiaTheme="minorEastAsia" w:hAnsiTheme="minorEastAsia"/>
          <w:color w:val="000000"/>
          <w:sz w:val="24"/>
        </w:rPr>
        <w:t>通过燃气表瞬时流量的实际值；</w:t>
      </w:r>
    </w:p>
    <w:p w14:paraId="41593268" w14:textId="77777777" w:rsidR="008E2EE8" w:rsidRDefault="00151EA6">
      <w:pPr>
        <w:spacing w:line="360" w:lineRule="auto"/>
        <w:rPr>
          <w:rFonts w:eastAsiaTheme="minorEastAsia"/>
          <w:color w:val="000000"/>
          <w:sz w:val="24"/>
        </w:rPr>
      </w:pPr>
      <w:r>
        <w:rPr>
          <w:rFonts w:eastAsiaTheme="minorEastAsia"/>
          <w:color w:val="000000"/>
          <w:sz w:val="24"/>
        </w:rPr>
        <w:t xml:space="preserve">      </w:t>
      </w:r>
      <m:oMath>
        <m:sSub>
          <m:sSubPr>
            <m:ctrlPr>
              <w:rPr>
                <w:rFonts w:ascii="Cambria Math" w:hAnsi="Cambria Math"/>
                <w:i/>
                <w:sz w:val="24"/>
                <w:szCs w:val="24"/>
              </w:rPr>
            </m:ctrlPr>
          </m:sSubPr>
          <m:e>
            <m:r>
              <w:rPr>
                <w:rFonts w:ascii="Cambria Math" w:hAnsi="Cambria Math"/>
                <w:sz w:val="24"/>
                <w:szCs w:val="24"/>
              </w:rPr>
              <m:t>q</m:t>
            </m:r>
          </m:e>
          <m:sub>
            <m:r>
              <m:rPr>
                <m:sty m:val="p"/>
              </m:rPr>
              <w:rPr>
                <w:rFonts w:ascii="Cambria Math" w:hAnsi="Cambria Math"/>
                <w:sz w:val="24"/>
                <w:szCs w:val="24"/>
              </w:rPr>
              <m:t>S</m:t>
            </m:r>
          </m:sub>
        </m:sSub>
      </m:oMath>
      <w:r>
        <w:rPr>
          <w:rFonts w:eastAsiaTheme="minorEastAsia"/>
          <w:color w:val="000000"/>
          <w:sz w:val="24"/>
        </w:rPr>
        <w:t>—</w:t>
      </w:r>
      <w:r>
        <w:rPr>
          <w:rFonts w:eastAsiaTheme="minorEastAsia" w:hAnsiTheme="minorEastAsia"/>
          <w:sz w:val="24"/>
          <w:szCs w:val="24"/>
        </w:rPr>
        <w:t>主标准器瞬时流量</w:t>
      </w:r>
      <w:r>
        <w:rPr>
          <w:rFonts w:eastAsiaTheme="minorEastAsia" w:hAnsiTheme="minorEastAsia"/>
          <w:color w:val="000000"/>
          <w:sz w:val="24"/>
        </w:rPr>
        <w:t>。</w:t>
      </w:r>
    </w:p>
    <w:p w14:paraId="15EFA6CF" w14:textId="01F1577B" w:rsidR="008E2EE8" w:rsidRDefault="004C0E65">
      <w:pPr>
        <w:widowControl/>
        <w:spacing w:line="360" w:lineRule="auto"/>
        <w:rPr>
          <w:rFonts w:ascii="宋体" w:hAnsi="宋体" w:hint="eastAsia"/>
          <w:color w:val="000000" w:themeColor="text1"/>
          <w:sz w:val="24"/>
          <w:szCs w:val="24"/>
        </w:rPr>
      </w:pPr>
      <w:r>
        <w:rPr>
          <w:rFonts w:ascii="宋体" w:hAnsi="宋体" w:hint="eastAsia"/>
          <w:color w:val="000000" w:themeColor="text1"/>
          <w:sz w:val="24"/>
          <w:szCs w:val="24"/>
        </w:rPr>
        <w:t>A</w:t>
      </w:r>
      <w:r w:rsidR="00151EA6">
        <w:rPr>
          <w:rFonts w:ascii="宋体" w:hAnsi="宋体" w:hint="eastAsia"/>
          <w:color w:val="000000" w:themeColor="text1"/>
          <w:sz w:val="24"/>
          <w:szCs w:val="24"/>
        </w:rPr>
        <w:t>.2.</w:t>
      </w:r>
      <w:r w:rsidR="00151EA6">
        <w:rPr>
          <w:rFonts w:ascii="宋体" w:hAnsi="宋体"/>
          <w:color w:val="000000" w:themeColor="text1"/>
          <w:sz w:val="24"/>
          <w:szCs w:val="24"/>
        </w:rPr>
        <w:t xml:space="preserve">4 </w:t>
      </w:r>
      <w:r w:rsidR="00151EA6">
        <w:rPr>
          <w:rFonts w:ascii="宋体" w:hAnsi="宋体" w:hint="eastAsia"/>
          <w:color w:val="000000" w:themeColor="text1"/>
          <w:sz w:val="24"/>
          <w:szCs w:val="24"/>
        </w:rPr>
        <w:t>瞬时</w:t>
      </w:r>
      <w:r w:rsidR="00151EA6">
        <w:rPr>
          <w:rFonts w:ascii="宋体" w:hAnsi="宋体"/>
          <w:color w:val="000000" w:themeColor="text1"/>
          <w:sz w:val="24"/>
          <w:szCs w:val="24"/>
        </w:rPr>
        <w:t>流量</w:t>
      </w:r>
      <w:r w:rsidR="00151EA6">
        <w:rPr>
          <w:rFonts w:ascii="宋体" w:hAnsi="宋体" w:hint="eastAsia"/>
          <w:color w:val="000000" w:themeColor="text1"/>
          <w:sz w:val="24"/>
          <w:szCs w:val="24"/>
        </w:rPr>
        <w:t>法-标况流量检定</w:t>
      </w:r>
    </w:p>
    <w:p w14:paraId="25DF23AD" w14:textId="280DC345" w:rsidR="008E2EE8" w:rsidRDefault="00151EA6">
      <w:pPr>
        <w:widowControl/>
        <w:spacing w:line="360" w:lineRule="auto"/>
        <w:ind w:firstLineChars="200" w:firstLine="480"/>
        <w:rPr>
          <w:rFonts w:ascii="宋体" w:hAnsi="宋体" w:hint="eastAsia"/>
          <w:sz w:val="24"/>
          <w:szCs w:val="24"/>
        </w:rPr>
      </w:pPr>
      <w:r>
        <w:rPr>
          <w:rFonts w:ascii="宋体" w:hAnsi="宋体"/>
          <w:sz w:val="24"/>
          <w:szCs w:val="24"/>
        </w:rPr>
        <w:t>采用瞬时流量方法进行检定时，标准器标况（20℃，101325Pa）瞬时流量</w:t>
      </w:r>
      <m:oMath>
        <m:sSub>
          <m:sSubPr>
            <m:ctrlPr>
              <w:rPr>
                <w:rFonts w:ascii="Cambria Math" w:hAnsi="Cambria Math"/>
                <w:i/>
                <w:sz w:val="24"/>
                <w:szCs w:val="24"/>
              </w:rPr>
            </m:ctrlPr>
          </m:sSubPr>
          <m:e>
            <m:r>
              <w:rPr>
                <w:rFonts w:ascii="Cambria Math" w:hAnsi="Cambria Math"/>
                <w:sz w:val="24"/>
                <w:szCs w:val="24"/>
              </w:rPr>
              <m:t>q</m:t>
            </m:r>
          </m:e>
          <m:sub>
            <m:r>
              <m:rPr>
                <m:sty m:val="p"/>
              </m:rPr>
              <w:rPr>
                <w:rFonts w:ascii="Cambria Math" w:hAnsi="Cambria Math"/>
                <w:sz w:val="24"/>
                <w:szCs w:val="24"/>
              </w:rPr>
              <m:t>0</m:t>
            </m:r>
          </m:sub>
        </m:sSub>
      </m:oMath>
      <w:r>
        <w:rPr>
          <w:rFonts w:ascii="宋体" w:hAnsi="宋体"/>
          <w:sz w:val="24"/>
          <w:szCs w:val="24"/>
        </w:rPr>
        <w:t>见式（</w:t>
      </w:r>
      <w:r w:rsidR="004C0E65">
        <w:rPr>
          <w:rFonts w:ascii="宋体" w:hAnsi="宋体" w:hint="eastAsia"/>
          <w:sz w:val="24"/>
          <w:szCs w:val="24"/>
        </w:rPr>
        <w:t>A.</w:t>
      </w:r>
      <w:r>
        <w:rPr>
          <w:rFonts w:ascii="宋体" w:hAnsi="宋体"/>
          <w:sz w:val="24"/>
          <w:szCs w:val="24"/>
        </w:rPr>
        <w:t>4）：</w:t>
      </w:r>
    </w:p>
    <w:p w14:paraId="7C685A78" w14:textId="79B28148" w:rsidR="008E2EE8" w:rsidRDefault="00000000">
      <w:pPr>
        <w:spacing w:line="360" w:lineRule="auto"/>
        <w:ind w:firstLineChars="600" w:firstLine="1440"/>
        <w:jc w:val="right"/>
        <w:rPr>
          <w:rFonts w:ascii="宋体" w:hAnsi="宋体" w:hint="eastAsia"/>
          <w:sz w:val="24"/>
          <w:szCs w:val="24"/>
        </w:rPr>
      </w:pPr>
      <m:oMath>
        <m:sSub>
          <m:sSubPr>
            <m:ctrlPr>
              <w:rPr>
                <w:rFonts w:ascii="Cambria Math" w:hAnsi="Cambria Math"/>
                <w:sz w:val="24"/>
                <w:szCs w:val="24"/>
              </w:rPr>
            </m:ctrlPr>
          </m:sSubPr>
          <m:e>
            <m:r>
              <w:rPr>
                <w:rFonts w:ascii="Cambria Math" w:hAnsi="Cambria Math"/>
                <w:sz w:val="24"/>
                <w:szCs w:val="24"/>
              </w:rPr>
              <m:t>q</m:t>
            </m:r>
          </m:e>
          <m:sub>
            <m:r>
              <m:rPr>
                <m:sty m:val="p"/>
              </m:rPr>
              <w:rPr>
                <w:rFonts w:ascii="Cambria Math" w:hAnsi="Cambria Math"/>
                <w:sz w:val="24"/>
                <w:szCs w:val="24"/>
              </w:rPr>
              <m:t>0</m:t>
            </m:r>
          </m:sub>
        </m:sSub>
        <m:r>
          <w:rPr>
            <w:rFonts w:ascii="Cambria Math" w:hAnsi="Cambria Math"/>
            <w:sz w:val="24"/>
            <w:szCs w:val="24"/>
          </w:rPr>
          <m:t>=</m:t>
        </m:r>
        <m:sSub>
          <m:sSubPr>
            <m:ctrlPr>
              <w:rPr>
                <w:rFonts w:ascii="Cambria Math" w:hAnsi="Cambria Math"/>
                <w:i/>
                <w:sz w:val="24"/>
                <w:szCs w:val="24"/>
              </w:rPr>
            </m:ctrlPr>
          </m:sSubPr>
          <m:e>
            <m:r>
              <w:rPr>
                <w:rFonts w:ascii="Cambria Math" w:hAnsi="Cambria Math"/>
                <w:sz w:val="24"/>
                <w:szCs w:val="24"/>
              </w:rPr>
              <m:t>q</m:t>
            </m:r>
          </m:e>
          <m:sub>
            <m:r>
              <m:rPr>
                <m:sty m:val="p"/>
              </m:rPr>
              <w:rPr>
                <w:rFonts w:ascii="Cambria Math" w:hAnsi="Cambria Math"/>
                <w:sz w:val="24"/>
                <w:szCs w:val="24"/>
              </w:rPr>
              <m:t>S</m:t>
            </m:r>
          </m:sub>
        </m:sSub>
        <m:r>
          <w:rPr>
            <w:rFonts w:ascii="Cambria Math" w:hAnsi="Cambria Math"/>
            <w:sz w:val="24"/>
            <w:szCs w:val="24"/>
          </w:rPr>
          <m:t>×</m:t>
        </m:r>
        <m:f>
          <m:fPr>
            <m:ctrlPr>
              <w:rPr>
                <w:rFonts w:ascii="Cambria Math" w:hAnsi="Cambria Math"/>
                <w:i/>
                <w:sz w:val="24"/>
                <w:szCs w:val="24"/>
              </w:rPr>
            </m:ctrlPr>
          </m:fPr>
          <m:num>
            <m:r>
              <w:rPr>
                <w:rFonts w:ascii="Cambria Math" w:hAnsi="Cambria Math"/>
                <w:sz w:val="24"/>
                <w:szCs w:val="24"/>
              </w:rPr>
              <m:t>p</m:t>
            </m:r>
            <m:sSub>
              <m:sSubPr>
                <m:ctrlPr>
                  <w:rPr>
                    <w:rFonts w:ascii="Cambria Math" w:hAnsi="Cambria Math"/>
                    <w:i/>
                    <w:sz w:val="24"/>
                    <w:szCs w:val="24"/>
                  </w:rPr>
                </m:ctrlPr>
              </m:sSubPr>
              <m:e>
                <m:r>
                  <w:rPr>
                    <w:rFonts w:ascii="Cambria Math" w:hAnsi="Cambria Math"/>
                    <w:sz w:val="24"/>
                    <w:szCs w:val="24"/>
                  </w:rPr>
                  <m:t>T</m:t>
                </m:r>
              </m:e>
              <m:sub>
                <m:r>
                  <w:rPr>
                    <w:rFonts w:ascii="Cambria Math" w:hAnsi="Cambria Math"/>
                    <w:sz w:val="24"/>
                    <w:szCs w:val="24"/>
                  </w:rPr>
                  <m:t>0</m:t>
                </m:r>
              </m:sub>
            </m:sSub>
          </m:num>
          <m:den>
            <m:sSub>
              <m:sSubPr>
                <m:ctrlPr>
                  <w:rPr>
                    <w:rFonts w:ascii="Cambria Math" w:hAnsi="Cambria Math"/>
                    <w:i/>
                    <w:sz w:val="24"/>
                    <w:szCs w:val="24"/>
                  </w:rPr>
                </m:ctrlPr>
              </m:sSubPr>
              <m:e>
                <m:r>
                  <w:rPr>
                    <w:rFonts w:ascii="Cambria Math" w:hAnsi="Cambria Math"/>
                    <w:sz w:val="24"/>
                    <w:szCs w:val="24"/>
                  </w:rPr>
                  <m:t>p</m:t>
                </m:r>
              </m:e>
              <m:sub>
                <m:r>
                  <w:rPr>
                    <w:rFonts w:ascii="Cambria Math" w:hAnsi="Cambria Math"/>
                    <w:sz w:val="24"/>
                    <w:szCs w:val="24"/>
                  </w:rPr>
                  <m:t>0</m:t>
                </m:r>
              </m:sub>
            </m:sSub>
            <m:r>
              <w:rPr>
                <w:rFonts w:ascii="Cambria Math" w:hAnsi="Cambria Math"/>
                <w:sz w:val="24"/>
                <w:szCs w:val="24"/>
              </w:rPr>
              <m:t>T</m:t>
            </m:r>
          </m:den>
        </m:f>
      </m:oMath>
      <w:r w:rsidR="00151EA6">
        <w:rPr>
          <w:rFonts w:ascii="宋体" w:hAnsi="宋体"/>
          <w:sz w:val="24"/>
          <w:szCs w:val="24"/>
        </w:rPr>
        <w:t xml:space="preserve">     </w:t>
      </w:r>
      <w:r w:rsidR="00151EA6">
        <w:rPr>
          <w:rFonts w:ascii="宋体" w:hAnsi="宋体" w:hint="eastAsia"/>
          <w:sz w:val="24"/>
          <w:szCs w:val="24"/>
        </w:rPr>
        <w:t xml:space="preserve">    </w:t>
      </w:r>
      <w:r w:rsidR="00151EA6">
        <w:rPr>
          <w:rFonts w:ascii="宋体" w:hAnsi="宋体"/>
          <w:sz w:val="24"/>
          <w:szCs w:val="24"/>
        </w:rPr>
        <w:t xml:space="preserve">                 （</w:t>
      </w:r>
      <w:r w:rsidR="004C0E65">
        <w:rPr>
          <w:rFonts w:ascii="宋体" w:hAnsi="宋体" w:hint="eastAsia"/>
          <w:sz w:val="24"/>
          <w:szCs w:val="24"/>
        </w:rPr>
        <w:t>A.</w:t>
      </w:r>
      <w:r w:rsidR="00151EA6">
        <w:rPr>
          <w:rFonts w:ascii="宋体" w:hAnsi="宋体"/>
          <w:sz w:val="24"/>
          <w:szCs w:val="24"/>
        </w:rPr>
        <w:t>4）</w:t>
      </w:r>
    </w:p>
    <w:p w14:paraId="4A639764" w14:textId="77777777" w:rsidR="008E2EE8" w:rsidRDefault="00151EA6">
      <w:pPr>
        <w:spacing w:line="360" w:lineRule="auto"/>
        <w:rPr>
          <w:rFonts w:ascii="宋体" w:hAnsi="宋体" w:hint="eastAsia"/>
          <w:color w:val="000000"/>
          <w:sz w:val="24"/>
          <w:szCs w:val="24"/>
        </w:rPr>
      </w:pPr>
      <w:r>
        <w:rPr>
          <w:rFonts w:ascii="宋体" w:hAnsi="宋体"/>
          <w:sz w:val="24"/>
          <w:szCs w:val="24"/>
        </w:rPr>
        <w:t>式中：</w:t>
      </w:r>
      <m:oMath>
        <m:sSub>
          <m:sSubPr>
            <m:ctrlPr>
              <w:rPr>
                <w:rFonts w:ascii="Cambria Math" w:hAnsi="Cambria Math"/>
                <w:sz w:val="24"/>
                <w:szCs w:val="24"/>
              </w:rPr>
            </m:ctrlPr>
          </m:sSubPr>
          <m:e>
            <m:r>
              <w:rPr>
                <w:rFonts w:ascii="Cambria Math" w:hAnsi="Cambria Math"/>
                <w:sz w:val="24"/>
                <w:szCs w:val="24"/>
              </w:rPr>
              <m:t>q</m:t>
            </m:r>
          </m:e>
          <m:sub>
            <m:r>
              <m:rPr>
                <m:sty m:val="p"/>
              </m:rPr>
              <w:rPr>
                <w:rFonts w:ascii="Cambria Math" w:hAnsi="Cambria Math"/>
                <w:sz w:val="24"/>
                <w:szCs w:val="24"/>
              </w:rPr>
              <m:t>0</m:t>
            </m:r>
          </m:sub>
        </m:sSub>
      </m:oMath>
      <w:r>
        <w:rPr>
          <w:rFonts w:ascii="宋体" w:hAnsi="宋体"/>
          <w:color w:val="000000"/>
          <w:sz w:val="24"/>
          <w:szCs w:val="24"/>
        </w:rPr>
        <w:t>—</w:t>
      </w:r>
      <w:r>
        <w:rPr>
          <w:rFonts w:ascii="宋体" w:hAnsi="宋体"/>
          <w:color w:val="000000" w:themeColor="text1"/>
          <w:sz w:val="24"/>
          <w:szCs w:val="24"/>
        </w:rPr>
        <w:t>标准器标况（20℃，101325Pa）瞬时流量</w:t>
      </w:r>
      <w:r>
        <w:rPr>
          <w:rFonts w:ascii="宋体" w:hAnsi="宋体" w:hint="eastAsia"/>
          <w:color w:val="000000" w:themeColor="text1"/>
          <w:sz w:val="24"/>
          <w:szCs w:val="24"/>
        </w:rPr>
        <w:t>。</w:t>
      </w:r>
    </w:p>
    <w:p w14:paraId="69B3C373" w14:textId="52308C3C" w:rsidR="008E2EE8" w:rsidRDefault="004C0E65">
      <w:pPr>
        <w:spacing w:line="360" w:lineRule="auto"/>
        <w:rPr>
          <w:rFonts w:ascii="宋体" w:hAnsi="宋体" w:hint="eastAsia"/>
          <w:color w:val="000000" w:themeColor="text1"/>
          <w:sz w:val="24"/>
          <w:szCs w:val="24"/>
        </w:rPr>
      </w:pPr>
      <w:r>
        <w:rPr>
          <w:rFonts w:ascii="宋体" w:hAnsi="宋体" w:hint="eastAsia"/>
          <w:color w:val="000000" w:themeColor="text1"/>
          <w:sz w:val="24"/>
          <w:szCs w:val="24"/>
        </w:rPr>
        <w:t>A</w:t>
      </w:r>
      <w:r w:rsidR="00151EA6">
        <w:rPr>
          <w:rFonts w:ascii="宋体" w:hAnsi="宋体"/>
          <w:color w:val="000000" w:themeColor="text1"/>
          <w:sz w:val="24"/>
          <w:szCs w:val="24"/>
        </w:rPr>
        <w:t>.3 不确定度传播率</w:t>
      </w:r>
    </w:p>
    <w:p w14:paraId="305DF0BD" w14:textId="59A00242" w:rsidR="008E2EE8" w:rsidRDefault="004C0E65">
      <w:pPr>
        <w:spacing w:line="360" w:lineRule="auto"/>
        <w:rPr>
          <w:rFonts w:ascii="宋体" w:hAnsi="宋体" w:hint="eastAsia"/>
          <w:sz w:val="24"/>
          <w:szCs w:val="24"/>
        </w:rPr>
      </w:pPr>
      <w:r>
        <w:rPr>
          <w:rFonts w:ascii="宋体" w:hAnsi="宋体" w:hint="eastAsia"/>
          <w:color w:val="000000" w:themeColor="text1"/>
          <w:sz w:val="24"/>
          <w:szCs w:val="24"/>
        </w:rPr>
        <w:t>A</w:t>
      </w:r>
      <w:r w:rsidR="00151EA6">
        <w:rPr>
          <w:rFonts w:ascii="宋体" w:hAnsi="宋体"/>
          <w:color w:val="000000" w:themeColor="text1"/>
          <w:sz w:val="24"/>
          <w:szCs w:val="24"/>
        </w:rPr>
        <w:t>.</w:t>
      </w:r>
      <w:r w:rsidR="00151EA6">
        <w:rPr>
          <w:rFonts w:ascii="宋体" w:hAnsi="宋体"/>
          <w:sz w:val="24"/>
          <w:szCs w:val="24"/>
        </w:rPr>
        <w:t>3.1 燃气表示值误差检定设备不确定度传播律</w:t>
      </w:r>
    </w:p>
    <w:p w14:paraId="1EE953F6" w14:textId="77777777" w:rsidR="008E2EE8" w:rsidRDefault="00151EA6">
      <w:pPr>
        <w:widowControl/>
        <w:spacing w:line="360" w:lineRule="auto"/>
        <w:ind w:firstLineChars="200" w:firstLine="480"/>
        <w:rPr>
          <w:rFonts w:ascii="宋体" w:hAnsi="宋体" w:hint="eastAsia"/>
          <w:color w:val="000000"/>
          <w:sz w:val="24"/>
        </w:rPr>
      </w:pPr>
      <w:r>
        <w:rPr>
          <w:rFonts w:ascii="宋体" w:hAnsi="宋体"/>
          <w:sz w:val="24"/>
          <w:szCs w:val="24"/>
        </w:rPr>
        <w:t>燃气表示值误差检测设备中压力变送器、温度变送器等</w:t>
      </w:r>
      <w:r>
        <w:rPr>
          <w:rFonts w:ascii="宋体" w:hAnsi="宋体" w:hint="eastAsia"/>
          <w:sz w:val="24"/>
          <w:szCs w:val="24"/>
        </w:rPr>
        <w:t>采用测量回路联校</w:t>
      </w:r>
      <w:r>
        <w:rPr>
          <w:rFonts w:ascii="宋体" w:hAnsi="宋体"/>
          <w:sz w:val="24"/>
          <w:szCs w:val="24"/>
        </w:rPr>
        <w:t>的方法进行溯源。</w:t>
      </w:r>
      <w:r>
        <w:rPr>
          <w:rFonts w:ascii="宋体" w:hAnsi="宋体"/>
          <w:color w:val="000000"/>
          <w:sz w:val="24"/>
        </w:rPr>
        <w:t>根据以上数学模型，考虑到带测控系统的</w:t>
      </w:r>
      <w:r>
        <w:rPr>
          <w:rFonts w:ascii="宋体" w:hAnsi="宋体"/>
          <w:sz w:val="24"/>
          <w:szCs w:val="24"/>
        </w:rPr>
        <w:t>流量标准器</w:t>
      </w:r>
      <w:r>
        <w:rPr>
          <w:rFonts w:ascii="宋体" w:hAnsi="宋体"/>
          <w:color w:val="000000"/>
          <w:sz w:val="24"/>
        </w:rPr>
        <w:t>的脉冲当量</w:t>
      </w:r>
      <m:oMath>
        <m:r>
          <w:rPr>
            <w:rFonts w:ascii="Cambria Math" w:eastAsiaTheme="minorEastAsia" w:hAnsi="Cambria Math"/>
            <w:sz w:val="24"/>
            <w:szCs w:val="24"/>
          </w:rPr>
          <m:t>K</m:t>
        </m:r>
      </m:oMath>
      <w:r>
        <w:rPr>
          <w:rFonts w:ascii="宋体" w:hAnsi="宋体"/>
          <w:color w:val="000000"/>
          <w:sz w:val="24"/>
        </w:rPr>
        <w:t>，</w:t>
      </w:r>
      <w:r>
        <w:rPr>
          <w:rFonts w:ascii="宋体" w:hAnsi="宋体"/>
          <w:sz w:val="24"/>
          <w:szCs w:val="24"/>
        </w:rPr>
        <w:t>流量标准器</w:t>
      </w:r>
      <w:r>
        <w:rPr>
          <w:rFonts w:ascii="宋体" w:hAnsi="宋体"/>
          <w:color w:val="000000"/>
          <w:sz w:val="24"/>
        </w:rPr>
        <w:t>各检测状态的不确定传播率如下所示。</w:t>
      </w:r>
    </w:p>
    <w:p w14:paraId="7846BAE9" w14:textId="28706408" w:rsidR="008E2EE8" w:rsidRDefault="004C0E65">
      <w:pPr>
        <w:widowControl/>
        <w:spacing w:line="360" w:lineRule="auto"/>
        <w:rPr>
          <w:rFonts w:ascii="宋体" w:hAnsi="宋体" w:hint="eastAsia"/>
          <w:color w:val="000000" w:themeColor="text1"/>
          <w:sz w:val="24"/>
          <w:szCs w:val="24"/>
        </w:rPr>
      </w:pPr>
      <w:r>
        <w:rPr>
          <w:rFonts w:ascii="宋体" w:hAnsi="宋体" w:hint="eastAsia"/>
          <w:color w:val="000000" w:themeColor="text1"/>
          <w:sz w:val="24"/>
          <w:szCs w:val="24"/>
        </w:rPr>
        <w:t>A</w:t>
      </w:r>
      <w:r w:rsidR="00151EA6">
        <w:rPr>
          <w:rFonts w:ascii="宋体" w:hAnsi="宋体"/>
          <w:color w:val="000000" w:themeColor="text1"/>
          <w:sz w:val="24"/>
          <w:szCs w:val="24"/>
        </w:rPr>
        <w:t xml:space="preserve">.3.1.1 </w:t>
      </w:r>
      <w:r w:rsidR="00151EA6">
        <w:rPr>
          <w:rFonts w:ascii="宋体" w:hAnsi="宋体" w:hint="eastAsia"/>
          <w:color w:val="000000" w:themeColor="text1"/>
          <w:sz w:val="24"/>
          <w:szCs w:val="24"/>
        </w:rPr>
        <w:t>累积</w:t>
      </w:r>
      <w:r w:rsidR="00151EA6">
        <w:rPr>
          <w:rFonts w:ascii="宋体" w:hAnsi="宋体"/>
          <w:color w:val="000000" w:themeColor="text1"/>
          <w:sz w:val="24"/>
          <w:szCs w:val="24"/>
        </w:rPr>
        <w:t>流量</w:t>
      </w:r>
      <w:r w:rsidR="00151EA6">
        <w:rPr>
          <w:rFonts w:ascii="宋体" w:hAnsi="宋体" w:hint="eastAsia"/>
          <w:color w:val="000000" w:themeColor="text1"/>
          <w:sz w:val="24"/>
          <w:szCs w:val="24"/>
        </w:rPr>
        <w:t>法-工况流量检定</w:t>
      </w:r>
    </w:p>
    <w:p w14:paraId="4C7D85D6" w14:textId="0F395085" w:rsidR="008E2EE8" w:rsidRDefault="00151EA6">
      <w:pPr>
        <w:widowControl/>
        <w:spacing w:line="360" w:lineRule="auto"/>
        <w:ind w:firstLineChars="200" w:firstLine="480"/>
        <w:rPr>
          <w:rFonts w:ascii="宋体" w:hAnsi="宋体" w:hint="eastAsia"/>
          <w:color w:val="000000" w:themeColor="text1"/>
          <w:sz w:val="24"/>
          <w:szCs w:val="24"/>
        </w:rPr>
      </w:pPr>
      <w:r>
        <w:rPr>
          <w:rFonts w:ascii="宋体" w:hAnsi="宋体"/>
          <w:color w:val="000000" w:themeColor="text1"/>
          <w:sz w:val="24"/>
          <w:szCs w:val="24"/>
        </w:rPr>
        <w:t>采用累积流量方法进行检定时，标准器工况累积体积</w:t>
      </w:r>
      <m:oMath>
        <m:sSub>
          <m:sSubPr>
            <m:ctrlPr>
              <w:rPr>
                <w:rFonts w:ascii="Cambria Math" w:hAnsi="Cambria Math"/>
                <w:i/>
                <w:color w:val="000000" w:themeColor="text1"/>
                <w:sz w:val="24"/>
                <w:szCs w:val="24"/>
              </w:rPr>
            </m:ctrlPr>
          </m:sSubPr>
          <m:e>
            <m:r>
              <w:rPr>
                <w:rFonts w:ascii="Cambria Math" w:hAnsi="Cambria Math"/>
                <w:color w:val="000000" w:themeColor="text1"/>
                <w:sz w:val="24"/>
                <w:szCs w:val="24"/>
              </w:rPr>
              <m:t>Q</m:t>
            </m:r>
          </m:e>
          <m:sub>
            <m:r>
              <m:rPr>
                <m:sty m:val="p"/>
              </m:rPr>
              <w:rPr>
                <w:rFonts w:ascii="Cambria Math" w:hAnsi="Cambria Math"/>
                <w:color w:val="000000" w:themeColor="text1"/>
                <w:sz w:val="24"/>
                <w:szCs w:val="24"/>
              </w:rPr>
              <m:t>ref</m:t>
            </m:r>
          </m:sub>
        </m:sSub>
      </m:oMath>
      <w:r>
        <w:rPr>
          <w:rFonts w:ascii="宋体" w:hAnsi="宋体"/>
          <w:color w:val="000000" w:themeColor="text1"/>
          <w:sz w:val="24"/>
          <w:szCs w:val="24"/>
        </w:rPr>
        <w:t>不确定度评定见式（</w:t>
      </w:r>
      <w:r w:rsidR="004C0E65">
        <w:rPr>
          <w:rFonts w:ascii="宋体" w:hAnsi="宋体" w:hint="eastAsia"/>
          <w:color w:val="000000" w:themeColor="text1"/>
          <w:sz w:val="24"/>
          <w:szCs w:val="24"/>
        </w:rPr>
        <w:t>A.</w:t>
      </w:r>
      <w:r>
        <w:rPr>
          <w:rFonts w:ascii="宋体" w:hAnsi="宋体"/>
          <w:color w:val="000000" w:themeColor="text1"/>
          <w:sz w:val="24"/>
          <w:szCs w:val="24"/>
        </w:rPr>
        <w:t>5）：</w:t>
      </w:r>
    </w:p>
    <w:p w14:paraId="06845310" w14:textId="409FBA11" w:rsidR="008E2EE8" w:rsidRDefault="00000000" w:rsidP="004C0E65">
      <w:pPr>
        <w:spacing w:line="360" w:lineRule="auto"/>
        <w:jc w:val="right"/>
        <w:rPr>
          <w:rFonts w:ascii="宋体" w:hAnsi="宋体" w:hint="eastAsia"/>
          <w:color w:val="000000" w:themeColor="text1"/>
          <w:sz w:val="24"/>
          <w:szCs w:val="24"/>
        </w:rPr>
      </w:pPr>
      <m:oMath>
        <m:sSub>
          <m:sSubPr>
            <m:ctrlPr>
              <w:rPr>
                <w:rFonts w:ascii="Cambria Math" w:hAnsi="Cambria Math"/>
                <w:color w:val="000000" w:themeColor="text1"/>
                <w:sz w:val="24"/>
                <w:szCs w:val="24"/>
              </w:rPr>
            </m:ctrlPr>
          </m:sSubPr>
          <m:e>
            <m:r>
              <w:rPr>
                <w:rFonts w:ascii="Cambria Math" w:hAnsi="Cambria Math"/>
                <w:color w:val="000000" w:themeColor="text1"/>
                <w:sz w:val="24"/>
                <w:szCs w:val="24"/>
              </w:rPr>
              <m:t>u</m:t>
            </m:r>
          </m:e>
          <m:sub>
            <m:r>
              <m:rPr>
                <m:sty m:val="p"/>
              </m:rPr>
              <w:rPr>
                <w:rFonts w:ascii="Cambria Math" w:hAnsi="Cambria Math"/>
                <w:color w:val="000000" w:themeColor="text1"/>
                <w:sz w:val="24"/>
                <w:szCs w:val="24"/>
              </w:rPr>
              <m:t>r</m:t>
            </m:r>
          </m:sub>
        </m:sSub>
        <m:d>
          <m:dPr>
            <m:ctrlPr>
              <w:rPr>
                <w:rFonts w:ascii="Cambria Math" w:hAnsi="Cambria Math"/>
                <w:color w:val="000000" w:themeColor="text1"/>
                <w:sz w:val="24"/>
                <w:szCs w:val="24"/>
              </w:rPr>
            </m:ctrlPr>
          </m:dPr>
          <m:e>
            <m:sSub>
              <m:sSubPr>
                <m:ctrlPr>
                  <w:rPr>
                    <w:rFonts w:ascii="Cambria Math" w:hAnsi="Cambria Math"/>
                    <w:i/>
                    <w:color w:val="000000" w:themeColor="text1"/>
                    <w:sz w:val="24"/>
                    <w:szCs w:val="24"/>
                  </w:rPr>
                </m:ctrlPr>
              </m:sSubPr>
              <m:e>
                <m:r>
                  <w:rPr>
                    <w:rFonts w:ascii="Cambria Math" w:hAnsi="Cambria Math"/>
                    <w:color w:val="000000" w:themeColor="text1"/>
                    <w:sz w:val="24"/>
                    <w:szCs w:val="24"/>
                  </w:rPr>
                  <m:t>Q</m:t>
                </m:r>
              </m:e>
              <m:sub>
                <m:r>
                  <m:rPr>
                    <m:sty m:val="p"/>
                  </m:rPr>
                  <w:rPr>
                    <w:rFonts w:ascii="Cambria Math" w:hAnsi="Cambria Math"/>
                    <w:color w:val="000000" w:themeColor="text1"/>
                    <w:sz w:val="24"/>
                    <w:szCs w:val="24"/>
                  </w:rPr>
                  <m:t>ref</m:t>
                </m:r>
              </m:sub>
            </m:sSub>
          </m:e>
        </m:d>
        <m:r>
          <m:rPr>
            <m:sty m:val="p"/>
          </m:rPr>
          <w:rPr>
            <w:rFonts w:ascii="Cambria Math" w:hAnsi="Cambria Math"/>
            <w:color w:val="000000" w:themeColor="text1"/>
            <w:sz w:val="24"/>
            <w:szCs w:val="24"/>
          </w:rPr>
          <m:t>=</m:t>
        </m:r>
        <m:rad>
          <m:radPr>
            <m:degHide m:val="1"/>
            <m:ctrlPr>
              <w:rPr>
                <w:rFonts w:ascii="Cambria Math" w:hAnsi="Cambria Math"/>
                <w:sz w:val="24"/>
                <w:szCs w:val="24"/>
              </w:rPr>
            </m:ctrlPr>
          </m:radPr>
          <m:deg/>
          <m:e>
            <m:sSub>
              <m:sSubPr>
                <m:ctrlPr>
                  <w:rPr>
                    <w:rFonts w:ascii="Cambria Math" w:hAnsi="Cambria Math"/>
                    <w:i/>
                    <w:sz w:val="24"/>
                    <w:szCs w:val="24"/>
                  </w:rPr>
                </m:ctrlPr>
              </m:sSubPr>
              <m:e>
                <m:r>
                  <w:rPr>
                    <w:rFonts w:ascii="Cambria Math" w:hAnsi="Cambria Math"/>
                    <w:sz w:val="24"/>
                    <w:szCs w:val="24"/>
                  </w:rPr>
                  <m:t>u</m:t>
                </m:r>
              </m:e>
              <m:sub>
                <m:r>
                  <m:rPr>
                    <m:sty m:val="p"/>
                  </m:rPr>
                  <w:rPr>
                    <w:rFonts w:ascii="Cambria Math" w:hAnsi="Cambria Math"/>
                    <w:sz w:val="24"/>
                    <w:szCs w:val="24"/>
                  </w:rPr>
                  <m:t>r</m:t>
                </m:r>
              </m:sub>
            </m:sSub>
            <m:sSup>
              <m:sSupPr>
                <m:ctrlPr>
                  <w:rPr>
                    <w:rFonts w:ascii="Cambria Math" w:hAnsi="Cambria Math"/>
                    <w:i/>
                    <w:sz w:val="24"/>
                    <w:szCs w:val="24"/>
                  </w:rPr>
                </m:ctrlPr>
              </m:sSupPr>
              <m:e>
                <m:r>
                  <w:rPr>
                    <w:rFonts w:ascii="Cambria Math" w:hAnsi="Cambria Math"/>
                    <w:sz w:val="24"/>
                    <w:szCs w:val="24"/>
                  </w:rPr>
                  <m:t>(</m:t>
                </m:r>
                <m:sSub>
                  <m:sSubPr>
                    <m:ctrlPr>
                      <w:rPr>
                        <w:rFonts w:ascii="Cambria Math" w:hAnsi="Cambria Math"/>
                        <w:i/>
                        <w:sz w:val="24"/>
                        <w:szCs w:val="24"/>
                      </w:rPr>
                    </m:ctrlPr>
                  </m:sSubPr>
                  <m:e>
                    <m:r>
                      <w:rPr>
                        <w:rFonts w:ascii="Cambria Math" w:hAnsi="Cambria Math"/>
                        <w:sz w:val="24"/>
                        <w:szCs w:val="24"/>
                      </w:rPr>
                      <m:t>V</m:t>
                    </m:r>
                  </m:e>
                  <m:sub>
                    <m:r>
                      <w:rPr>
                        <w:rFonts w:ascii="Cambria Math" w:hAnsi="Cambria Math"/>
                        <w:sz w:val="24"/>
                        <w:szCs w:val="24"/>
                      </w:rPr>
                      <m:t>S</m:t>
                    </m:r>
                  </m:sub>
                </m:sSub>
                <m:r>
                  <w:rPr>
                    <w:rFonts w:ascii="Cambria Math" w:hAnsi="Cambria Math"/>
                    <w:sz w:val="24"/>
                    <w:szCs w:val="24"/>
                  </w:rPr>
                  <m:t>)</m:t>
                </m:r>
              </m:e>
              <m:sup>
                <m:r>
                  <w:rPr>
                    <w:rFonts w:ascii="Cambria Math" w:hAnsi="Cambria Math"/>
                    <w:sz w:val="24"/>
                    <w:szCs w:val="24"/>
                  </w:rPr>
                  <m:t>2</m:t>
                </m:r>
              </m:sup>
            </m:sSup>
            <m:r>
              <w:rPr>
                <w:rFonts w:ascii="Cambria Math" w:hAnsi="Cambria Math"/>
                <w:sz w:val="24"/>
                <w:szCs w:val="24"/>
              </w:rPr>
              <m:t>+</m:t>
            </m:r>
            <m:sSub>
              <m:sSubPr>
                <m:ctrlPr>
                  <w:rPr>
                    <w:rFonts w:ascii="Cambria Math" w:hAnsi="Cambria Math"/>
                    <w:i/>
                    <w:sz w:val="24"/>
                    <w:szCs w:val="24"/>
                  </w:rPr>
                </m:ctrlPr>
              </m:sSubPr>
              <m:e>
                <m:r>
                  <w:rPr>
                    <w:rFonts w:ascii="Cambria Math" w:hAnsi="Cambria Math"/>
                    <w:sz w:val="24"/>
                    <w:szCs w:val="24"/>
                  </w:rPr>
                  <m:t>u</m:t>
                </m:r>
              </m:e>
              <m:sub>
                <m:r>
                  <m:rPr>
                    <m:sty m:val="p"/>
                  </m:rPr>
                  <w:rPr>
                    <w:rFonts w:ascii="Cambria Math" w:hAnsi="Cambria Math"/>
                    <w:sz w:val="24"/>
                    <w:szCs w:val="24"/>
                  </w:rPr>
                  <m:t>r</m:t>
                </m:r>
              </m:sub>
            </m:sSub>
            <m:sSup>
              <m:sSupPr>
                <m:ctrlPr>
                  <w:rPr>
                    <w:rFonts w:ascii="Cambria Math" w:hAnsi="Cambria Math"/>
                    <w:i/>
                    <w:sz w:val="24"/>
                    <w:szCs w:val="24"/>
                  </w:rPr>
                </m:ctrlPr>
              </m:sSupPr>
              <m:e>
                <m:r>
                  <w:rPr>
                    <w:rFonts w:ascii="Cambria Math" w:hAnsi="Cambria Math"/>
                    <w:sz w:val="24"/>
                    <w:szCs w:val="24"/>
                  </w:rPr>
                  <m:t>(K)</m:t>
                </m:r>
              </m:e>
              <m:sup>
                <m:r>
                  <w:rPr>
                    <w:rFonts w:ascii="Cambria Math" w:hAnsi="Cambria Math"/>
                    <w:sz w:val="24"/>
                    <w:szCs w:val="24"/>
                  </w:rPr>
                  <m:t>2</m:t>
                </m:r>
              </m:sup>
            </m:sSup>
            <m:r>
              <w:rPr>
                <w:rFonts w:ascii="Cambria Math" w:hAnsi="Cambria Math"/>
                <w:sz w:val="24"/>
                <w:szCs w:val="24"/>
              </w:rPr>
              <m:t>+</m:t>
            </m:r>
            <m:sSub>
              <m:sSubPr>
                <m:ctrlPr>
                  <w:rPr>
                    <w:rFonts w:ascii="Cambria Math" w:hAnsi="Cambria Math"/>
                    <w:i/>
                    <w:sz w:val="24"/>
                    <w:szCs w:val="24"/>
                  </w:rPr>
                </m:ctrlPr>
              </m:sSubPr>
              <m:e>
                <m:r>
                  <w:rPr>
                    <w:rFonts w:ascii="Cambria Math" w:hAnsi="Cambria Math"/>
                    <w:sz w:val="24"/>
                    <w:szCs w:val="24"/>
                  </w:rPr>
                  <m:t>u</m:t>
                </m:r>
              </m:e>
              <m:sub>
                <m:r>
                  <m:rPr>
                    <m:sty m:val="p"/>
                  </m:rPr>
                  <w:rPr>
                    <w:rFonts w:ascii="Cambria Math" w:hAnsi="Cambria Math"/>
                    <w:sz w:val="24"/>
                    <w:szCs w:val="24"/>
                  </w:rPr>
                  <m:t>r</m:t>
                </m:r>
              </m:sub>
            </m:sSub>
            <m:sSup>
              <m:sSupPr>
                <m:ctrlPr>
                  <w:rPr>
                    <w:rFonts w:ascii="Cambria Math" w:hAnsi="Cambria Math"/>
                    <w:i/>
                    <w:sz w:val="24"/>
                    <w:szCs w:val="24"/>
                  </w:rPr>
                </m:ctrlPr>
              </m:sSupPr>
              <m:e>
                <m:r>
                  <w:rPr>
                    <w:rFonts w:ascii="Cambria Math" w:hAnsi="Cambria Math"/>
                    <w:sz w:val="24"/>
                    <w:szCs w:val="24"/>
                  </w:rPr>
                  <m:t>(T)</m:t>
                </m:r>
              </m:e>
              <m:sup>
                <m:r>
                  <w:rPr>
                    <w:rFonts w:ascii="Cambria Math" w:hAnsi="Cambria Math"/>
                    <w:sz w:val="24"/>
                    <w:szCs w:val="24"/>
                  </w:rPr>
                  <m:t>2</m:t>
                </m:r>
              </m:sup>
            </m:sSup>
            <m:r>
              <w:rPr>
                <w:rFonts w:ascii="Cambria Math" w:hAnsi="Cambria Math"/>
                <w:sz w:val="24"/>
                <w:szCs w:val="24"/>
              </w:rPr>
              <m:t>+</m:t>
            </m:r>
            <m:sSub>
              <m:sSubPr>
                <m:ctrlPr>
                  <w:rPr>
                    <w:rFonts w:ascii="Cambria Math" w:hAnsi="Cambria Math"/>
                    <w:i/>
                    <w:sz w:val="24"/>
                    <w:szCs w:val="24"/>
                  </w:rPr>
                </m:ctrlPr>
              </m:sSubPr>
              <m:e>
                <m:r>
                  <w:rPr>
                    <w:rFonts w:ascii="Cambria Math" w:hAnsi="Cambria Math"/>
                    <w:sz w:val="24"/>
                    <w:szCs w:val="24"/>
                  </w:rPr>
                  <m:t>u</m:t>
                </m:r>
              </m:e>
              <m:sub>
                <m:r>
                  <m:rPr>
                    <m:sty m:val="p"/>
                  </m:rPr>
                  <w:rPr>
                    <w:rFonts w:ascii="Cambria Math" w:hAnsi="Cambria Math"/>
                    <w:sz w:val="24"/>
                    <w:szCs w:val="24"/>
                  </w:rPr>
                  <m:t>r</m:t>
                </m:r>
              </m:sub>
            </m:sSub>
            <m:sSup>
              <m:sSupPr>
                <m:ctrlPr>
                  <w:rPr>
                    <w:rFonts w:ascii="Cambria Math" w:hAnsi="Cambria Math"/>
                    <w:i/>
                    <w:sz w:val="24"/>
                    <w:szCs w:val="24"/>
                  </w:rPr>
                </m:ctrlPr>
              </m:sSupPr>
              <m:e>
                <m:r>
                  <w:rPr>
                    <w:rFonts w:ascii="Cambria Math" w:hAnsi="Cambria Math"/>
                    <w:sz w:val="24"/>
                    <w:szCs w:val="24"/>
                  </w:rPr>
                  <m:t>(</m:t>
                </m:r>
                <m:sSub>
                  <m:sSubPr>
                    <m:ctrlPr>
                      <w:rPr>
                        <w:rFonts w:ascii="Cambria Math" w:hAnsi="Cambria Math"/>
                        <w:i/>
                        <w:sz w:val="24"/>
                        <w:szCs w:val="24"/>
                      </w:rPr>
                    </m:ctrlPr>
                  </m:sSubPr>
                  <m:e>
                    <m:r>
                      <w:rPr>
                        <w:rFonts w:ascii="Cambria Math" w:hAnsi="Cambria Math"/>
                        <w:sz w:val="24"/>
                        <w:szCs w:val="24"/>
                      </w:rPr>
                      <m:t>T</m:t>
                    </m:r>
                  </m:e>
                  <m:sub>
                    <m:r>
                      <w:rPr>
                        <w:rFonts w:ascii="Cambria Math" w:hAnsi="Cambria Math"/>
                        <w:sz w:val="24"/>
                        <w:szCs w:val="24"/>
                      </w:rPr>
                      <m:t>m</m:t>
                    </m:r>
                  </m:sub>
                </m:sSub>
                <m:r>
                  <w:rPr>
                    <w:rFonts w:ascii="Cambria Math" w:hAnsi="Cambria Math"/>
                    <w:sz w:val="24"/>
                    <w:szCs w:val="24"/>
                  </w:rPr>
                  <m:t>)</m:t>
                </m:r>
              </m:e>
              <m:sup>
                <m:r>
                  <w:rPr>
                    <w:rFonts w:ascii="Cambria Math" w:hAnsi="Cambria Math"/>
                    <w:sz w:val="24"/>
                    <w:szCs w:val="24"/>
                  </w:rPr>
                  <m:t>2</m:t>
                </m:r>
              </m:sup>
            </m:sSup>
            <m:r>
              <m:rPr>
                <m:sty m:val="p"/>
              </m:rPr>
              <w:rPr>
                <w:rFonts w:ascii="Cambria Math" w:hAnsi="Cambria Math"/>
                <w:sz w:val="24"/>
                <w:szCs w:val="24"/>
              </w:rPr>
              <m:t>+</m:t>
            </m:r>
            <m:sSub>
              <m:sSubPr>
                <m:ctrlPr>
                  <w:rPr>
                    <w:rFonts w:ascii="Cambria Math" w:hAnsi="Cambria Math"/>
                    <w:i/>
                    <w:sz w:val="24"/>
                    <w:szCs w:val="24"/>
                  </w:rPr>
                </m:ctrlPr>
              </m:sSubPr>
              <m:e>
                <m:r>
                  <w:rPr>
                    <w:rFonts w:ascii="Cambria Math" w:hAnsi="Cambria Math"/>
                    <w:sz w:val="24"/>
                    <w:szCs w:val="24"/>
                  </w:rPr>
                  <m:t>u</m:t>
                </m:r>
              </m:e>
              <m:sub>
                <m:r>
                  <m:rPr>
                    <m:sty m:val="p"/>
                  </m:rPr>
                  <w:rPr>
                    <w:rFonts w:ascii="Cambria Math" w:hAnsi="Cambria Math"/>
                    <w:sz w:val="24"/>
                    <w:szCs w:val="24"/>
                  </w:rPr>
                  <m:t>r</m:t>
                </m:r>
              </m:sub>
            </m:sSub>
            <m:sSup>
              <m:sSupPr>
                <m:ctrlPr>
                  <w:rPr>
                    <w:rFonts w:ascii="Cambria Math" w:hAnsi="Cambria Math"/>
                    <w:i/>
                    <w:sz w:val="24"/>
                    <w:szCs w:val="24"/>
                  </w:rPr>
                </m:ctrlPr>
              </m:sSupPr>
              <m:e>
                <m:r>
                  <w:rPr>
                    <w:rFonts w:ascii="Cambria Math" w:hAnsi="Cambria Math"/>
                    <w:sz w:val="24"/>
                    <w:szCs w:val="24"/>
                  </w:rPr>
                  <m:t>(p)</m:t>
                </m:r>
              </m:e>
              <m:sup>
                <m:r>
                  <w:rPr>
                    <w:rFonts w:ascii="Cambria Math" w:hAnsi="Cambria Math"/>
                    <w:sz w:val="24"/>
                    <w:szCs w:val="24"/>
                  </w:rPr>
                  <m:t>2</m:t>
                </m:r>
              </m:sup>
            </m:sSup>
            <m:r>
              <m:rPr>
                <m:sty m:val="p"/>
              </m:rPr>
              <w:rPr>
                <w:rFonts w:ascii="Cambria Math" w:hAnsi="Cambria Math"/>
                <w:sz w:val="24"/>
                <w:szCs w:val="24"/>
              </w:rPr>
              <m:t>+</m:t>
            </m:r>
            <m:sSub>
              <m:sSubPr>
                <m:ctrlPr>
                  <w:rPr>
                    <w:rFonts w:ascii="Cambria Math" w:hAnsi="Cambria Math"/>
                    <w:i/>
                    <w:sz w:val="24"/>
                    <w:szCs w:val="24"/>
                  </w:rPr>
                </m:ctrlPr>
              </m:sSubPr>
              <m:e>
                <m:r>
                  <w:rPr>
                    <w:rFonts w:ascii="Cambria Math" w:hAnsi="Cambria Math"/>
                    <w:sz w:val="24"/>
                    <w:szCs w:val="24"/>
                  </w:rPr>
                  <m:t>u</m:t>
                </m:r>
              </m:e>
              <m:sub>
                <m:r>
                  <m:rPr>
                    <m:sty m:val="p"/>
                  </m:rPr>
                  <w:rPr>
                    <w:rFonts w:ascii="Cambria Math" w:hAnsi="Cambria Math"/>
                    <w:sz w:val="24"/>
                    <w:szCs w:val="24"/>
                  </w:rPr>
                  <m:t>r</m:t>
                </m:r>
              </m:sub>
            </m:sSub>
            <m:sSup>
              <m:sSupPr>
                <m:ctrlPr>
                  <w:rPr>
                    <w:rFonts w:ascii="Cambria Math" w:hAnsi="Cambria Math"/>
                    <w:i/>
                    <w:sz w:val="24"/>
                    <w:szCs w:val="24"/>
                  </w:rPr>
                </m:ctrlPr>
              </m:sSupPr>
              <m:e>
                <m:r>
                  <w:rPr>
                    <w:rFonts w:ascii="Cambria Math" w:hAnsi="Cambria Math"/>
                    <w:sz w:val="24"/>
                    <w:szCs w:val="24"/>
                  </w:rPr>
                  <m:t>(</m:t>
                </m:r>
                <m:sSub>
                  <m:sSubPr>
                    <m:ctrlPr>
                      <w:rPr>
                        <w:rFonts w:ascii="Cambria Math" w:hAnsi="Cambria Math"/>
                        <w:i/>
                        <w:sz w:val="24"/>
                        <w:szCs w:val="24"/>
                      </w:rPr>
                    </m:ctrlPr>
                  </m:sSubPr>
                  <m:e>
                    <m:r>
                      <w:rPr>
                        <w:rFonts w:ascii="Cambria Math" w:hAnsi="Cambria Math"/>
                        <w:sz w:val="24"/>
                        <w:szCs w:val="24"/>
                      </w:rPr>
                      <m:t>p</m:t>
                    </m:r>
                  </m:e>
                  <m:sub>
                    <m:r>
                      <w:rPr>
                        <w:rFonts w:ascii="Cambria Math" w:hAnsi="Cambria Math"/>
                        <w:sz w:val="24"/>
                        <w:szCs w:val="24"/>
                      </w:rPr>
                      <m:t>m</m:t>
                    </m:r>
                  </m:sub>
                </m:sSub>
                <m:r>
                  <w:rPr>
                    <w:rFonts w:ascii="Cambria Math" w:hAnsi="Cambria Math"/>
                    <w:sz w:val="24"/>
                    <w:szCs w:val="24"/>
                  </w:rPr>
                  <m:t>)</m:t>
                </m:r>
              </m:e>
              <m:sup>
                <m:r>
                  <w:rPr>
                    <w:rFonts w:ascii="Cambria Math" w:hAnsi="Cambria Math"/>
                    <w:sz w:val="24"/>
                    <w:szCs w:val="24"/>
                  </w:rPr>
                  <m:t>2</m:t>
                </m:r>
              </m:sup>
            </m:sSup>
          </m:e>
        </m:rad>
      </m:oMath>
      <w:r w:rsidR="00151EA6">
        <w:rPr>
          <w:rFonts w:ascii="宋体" w:hAnsi="宋体" w:hint="eastAsia"/>
          <w:sz w:val="24"/>
          <w:szCs w:val="24"/>
        </w:rPr>
        <w:t xml:space="preserve">  </w:t>
      </w:r>
      <w:r w:rsidR="00151EA6">
        <w:rPr>
          <w:rFonts w:ascii="宋体" w:hAnsi="宋体" w:hint="eastAsia"/>
          <w:color w:val="000000" w:themeColor="text1"/>
          <w:sz w:val="24"/>
          <w:szCs w:val="24"/>
        </w:rPr>
        <w:t>（</w:t>
      </w:r>
      <w:r w:rsidR="004C0E65">
        <w:rPr>
          <w:rFonts w:ascii="宋体" w:hAnsi="宋体" w:hint="eastAsia"/>
          <w:color w:val="000000" w:themeColor="text1"/>
          <w:sz w:val="24"/>
          <w:szCs w:val="24"/>
        </w:rPr>
        <w:t>A.</w:t>
      </w:r>
      <w:r w:rsidR="00151EA6">
        <w:rPr>
          <w:rFonts w:ascii="宋体" w:hAnsi="宋体" w:hint="eastAsia"/>
          <w:color w:val="000000" w:themeColor="text1"/>
          <w:sz w:val="24"/>
          <w:szCs w:val="24"/>
        </w:rPr>
        <w:t>5）</w:t>
      </w:r>
    </w:p>
    <w:p w14:paraId="1D734B01" w14:textId="77777777" w:rsidR="008E2EE8" w:rsidRDefault="00151EA6">
      <w:pPr>
        <w:spacing w:line="360" w:lineRule="auto"/>
        <w:rPr>
          <w:rFonts w:ascii="宋体" w:hAnsi="宋体" w:hint="eastAsia"/>
          <w:color w:val="000000" w:themeColor="text1"/>
          <w:sz w:val="24"/>
          <w:szCs w:val="24"/>
        </w:rPr>
      </w:pPr>
      <w:r>
        <w:rPr>
          <w:rFonts w:ascii="宋体" w:hAnsi="宋体"/>
          <w:color w:val="000000" w:themeColor="text1"/>
          <w:sz w:val="24"/>
          <w:szCs w:val="24"/>
        </w:rPr>
        <w:t>式中：</w:t>
      </w:r>
      <m:oMath>
        <m:sSub>
          <m:sSubPr>
            <m:ctrlPr>
              <w:rPr>
                <w:rFonts w:ascii="Cambria Math" w:hAnsi="Cambria Math"/>
                <w:color w:val="000000" w:themeColor="text1"/>
                <w:sz w:val="24"/>
                <w:szCs w:val="24"/>
              </w:rPr>
            </m:ctrlPr>
          </m:sSubPr>
          <m:e>
            <m:r>
              <w:rPr>
                <w:rFonts w:ascii="Cambria Math" w:hAnsi="Cambria Math"/>
                <w:color w:val="000000" w:themeColor="text1"/>
                <w:sz w:val="24"/>
                <w:szCs w:val="24"/>
              </w:rPr>
              <m:t>u</m:t>
            </m:r>
          </m:e>
          <m:sub>
            <m:r>
              <m:rPr>
                <m:sty m:val="p"/>
              </m:rPr>
              <w:rPr>
                <w:rFonts w:ascii="Cambria Math" w:hAnsi="Cambria Math"/>
                <w:color w:val="000000" w:themeColor="text1"/>
                <w:sz w:val="24"/>
                <w:szCs w:val="24"/>
              </w:rPr>
              <m:t>r</m:t>
            </m:r>
          </m:sub>
        </m:sSub>
        <m:d>
          <m:dPr>
            <m:ctrlPr>
              <w:rPr>
                <w:rFonts w:ascii="Cambria Math" w:hAnsi="Cambria Math"/>
                <w:color w:val="000000" w:themeColor="text1"/>
                <w:sz w:val="24"/>
                <w:szCs w:val="24"/>
              </w:rPr>
            </m:ctrlPr>
          </m:dPr>
          <m:e>
            <m:sSub>
              <m:sSubPr>
                <m:ctrlPr>
                  <w:rPr>
                    <w:rFonts w:ascii="Cambria Math" w:hAnsi="Cambria Math"/>
                    <w:i/>
                    <w:color w:val="000000" w:themeColor="text1"/>
                    <w:sz w:val="24"/>
                    <w:szCs w:val="24"/>
                  </w:rPr>
                </m:ctrlPr>
              </m:sSubPr>
              <m:e>
                <m:r>
                  <w:rPr>
                    <w:rFonts w:ascii="Cambria Math" w:hAnsi="Cambria Math"/>
                    <w:color w:val="000000" w:themeColor="text1"/>
                    <w:sz w:val="24"/>
                    <w:szCs w:val="24"/>
                  </w:rPr>
                  <m:t>Q</m:t>
                </m:r>
              </m:e>
              <m:sub>
                <m:r>
                  <m:rPr>
                    <m:sty m:val="p"/>
                  </m:rPr>
                  <w:rPr>
                    <w:rFonts w:ascii="Cambria Math" w:hAnsi="Cambria Math"/>
                    <w:color w:val="000000" w:themeColor="text1"/>
                    <w:sz w:val="24"/>
                    <w:szCs w:val="24"/>
                  </w:rPr>
                  <m:t>ref</m:t>
                </m:r>
              </m:sub>
            </m:sSub>
          </m:e>
        </m:d>
      </m:oMath>
      <w:r>
        <w:rPr>
          <w:rFonts w:ascii="宋体" w:hAnsi="宋体"/>
          <w:color w:val="000000" w:themeColor="text1"/>
          <w:sz w:val="24"/>
          <w:szCs w:val="24"/>
        </w:rPr>
        <w:t>—设备累积流量的相对</w:t>
      </w:r>
      <w:r>
        <w:rPr>
          <w:rFonts w:ascii="宋体" w:hAnsi="宋体"/>
          <w:sz w:val="24"/>
          <w:szCs w:val="24"/>
        </w:rPr>
        <w:t>标准</w:t>
      </w:r>
      <w:r>
        <w:rPr>
          <w:rFonts w:ascii="宋体" w:hAnsi="宋体"/>
          <w:color w:val="000000" w:themeColor="text1"/>
          <w:sz w:val="24"/>
          <w:szCs w:val="24"/>
        </w:rPr>
        <w:t>不确定度；</w:t>
      </w:r>
    </w:p>
    <w:p w14:paraId="6B11360F" w14:textId="77777777" w:rsidR="008E2EE8" w:rsidRDefault="00000000">
      <w:pPr>
        <w:pStyle w:val="af6"/>
        <w:spacing w:line="360" w:lineRule="auto"/>
        <w:ind w:firstLineChars="300" w:firstLine="720"/>
        <w:rPr>
          <w:rFonts w:ascii="宋体" w:eastAsia="宋体" w:hAnsi="宋体" w:cs="Times New Roman" w:hint="eastAsia"/>
          <w:color w:val="000000" w:themeColor="text1"/>
          <w:kern w:val="0"/>
          <w:sz w:val="24"/>
          <w:szCs w:val="24"/>
        </w:rPr>
      </w:pPr>
      <m:oMath>
        <m:sSub>
          <m:sSubPr>
            <m:ctrlPr>
              <w:rPr>
                <w:rFonts w:ascii="Cambria Math" w:eastAsia="宋体" w:hAnsi="Cambria Math" w:cs="Times New Roman"/>
                <w:i/>
                <w:color w:val="000000" w:themeColor="text1"/>
                <w:kern w:val="0"/>
                <w:sz w:val="24"/>
                <w:szCs w:val="24"/>
              </w:rPr>
            </m:ctrlPr>
          </m:sSubPr>
          <m:e>
            <m:r>
              <w:rPr>
                <w:rFonts w:ascii="Cambria Math" w:eastAsia="宋体" w:hAnsi="Cambria Math" w:cs="Times New Roman"/>
                <w:color w:val="000000" w:themeColor="text1"/>
                <w:kern w:val="0"/>
                <w:sz w:val="24"/>
                <w:szCs w:val="24"/>
              </w:rPr>
              <m:t>u</m:t>
            </m:r>
          </m:e>
          <m:sub>
            <m:r>
              <m:rPr>
                <m:sty m:val="p"/>
              </m:rPr>
              <w:rPr>
                <w:rFonts w:ascii="Cambria Math" w:eastAsia="宋体" w:hAnsi="Cambria Math" w:cs="Times New Roman"/>
                <w:color w:val="000000" w:themeColor="text1"/>
                <w:kern w:val="0"/>
                <w:sz w:val="24"/>
                <w:szCs w:val="24"/>
              </w:rPr>
              <m:t>r</m:t>
            </m:r>
          </m:sub>
        </m:sSub>
        <m:r>
          <m:rPr>
            <m:sty m:val="p"/>
          </m:rPr>
          <w:rPr>
            <w:rFonts w:ascii="Cambria Math" w:eastAsia="宋体" w:hAnsi="Cambria Math" w:cs="Times New Roman"/>
            <w:color w:val="000000" w:themeColor="text1"/>
            <w:kern w:val="0"/>
            <w:sz w:val="24"/>
            <w:szCs w:val="24"/>
          </w:rPr>
          <m:t>(</m:t>
        </m:r>
        <m:sSub>
          <m:sSubPr>
            <m:ctrlPr>
              <w:rPr>
                <w:rFonts w:ascii="Cambria Math" w:eastAsia="宋体" w:hAnsi="Cambria Math" w:cs="Times New Roman"/>
                <w:color w:val="000000" w:themeColor="text1"/>
                <w:kern w:val="0"/>
                <w:sz w:val="24"/>
                <w:szCs w:val="24"/>
              </w:rPr>
            </m:ctrlPr>
          </m:sSubPr>
          <m:e>
            <m:r>
              <w:rPr>
                <w:rFonts w:ascii="Cambria Math" w:eastAsia="宋体" w:hAnsi="Cambria Math" w:cs="Times New Roman"/>
                <w:color w:val="000000" w:themeColor="text1"/>
                <w:kern w:val="0"/>
                <w:sz w:val="24"/>
                <w:szCs w:val="24"/>
              </w:rPr>
              <m:t>V</m:t>
            </m:r>
          </m:e>
          <m:sub>
            <m:r>
              <w:rPr>
                <w:rFonts w:ascii="Cambria Math" w:eastAsia="宋体" w:hAnsi="Cambria Math" w:cs="Times New Roman"/>
                <w:color w:val="000000" w:themeColor="text1"/>
                <w:kern w:val="0"/>
                <w:sz w:val="24"/>
                <w:szCs w:val="24"/>
              </w:rPr>
              <m:t>S</m:t>
            </m:r>
          </m:sub>
        </m:sSub>
        <m:r>
          <m:rPr>
            <m:sty m:val="p"/>
          </m:rPr>
          <w:rPr>
            <w:rFonts w:ascii="Cambria Math" w:eastAsia="宋体" w:hAnsi="Cambria Math" w:cs="Times New Roman"/>
            <w:color w:val="000000" w:themeColor="text1"/>
            <w:kern w:val="0"/>
            <w:sz w:val="24"/>
            <w:szCs w:val="24"/>
          </w:rPr>
          <m:t>)</m:t>
        </m:r>
      </m:oMath>
      <w:r w:rsidR="00151EA6">
        <w:rPr>
          <w:rFonts w:ascii="宋体" w:eastAsia="宋体" w:hAnsi="宋体" w:cs="Times New Roman"/>
          <w:color w:val="000000" w:themeColor="text1"/>
          <w:kern w:val="0"/>
          <w:sz w:val="24"/>
          <w:szCs w:val="24"/>
        </w:rPr>
        <w:t>—主标准器标准容积的相对标准不确定度</w:t>
      </w:r>
      <w:r w:rsidR="00151EA6">
        <w:rPr>
          <w:rFonts w:ascii="宋体" w:eastAsia="宋体" w:hAnsi="宋体" w:cs="Times New Roman"/>
          <w:color w:val="000000" w:themeColor="text1"/>
          <w:sz w:val="24"/>
          <w:szCs w:val="24"/>
        </w:rPr>
        <w:t>；</w:t>
      </w:r>
    </w:p>
    <w:p w14:paraId="0E53CF58" w14:textId="77777777" w:rsidR="008E2EE8" w:rsidRDefault="00000000">
      <w:pPr>
        <w:pStyle w:val="af6"/>
        <w:spacing w:line="360" w:lineRule="auto"/>
        <w:ind w:firstLineChars="300" w:firstLine="720"/>
        <w:rPr>
          <w:rFonts w:ascii="Times New Roman" w:hAnsi="Times New Roman" w:cs="Times New Roman"/>
          <w:kern w:val="0"/>
          <w:sz w:val="24"/>
          <w:szCs w:val="24"/>
        </w:rPr>
      </w:pPr>
      <m:oMath>
        <m:sSub>
          <m:sSubPr>
            <m:ctrlPr>
              <w:rPr>
                <w:rFonts w:ascii="Cambria Math" w:hAnsi="Times New Roman" w:cs="Times New Roman"/>
                <w:i/>
                <w:kern w:val="0"/>
                <w:sz w:val="24"/>
                <w:szCs w:val="24"/>
              </w:rPr>
            </m:ctrlPr>
          </m:sSubPr>
          <m:e>
            <m:r>
              <w:rPr>
                <w:rFonts w:ascii="Cambria Math" w:hAnsi="Cambria Math" w:cs="Times New Roman"/>
                <w:kern w:val="0"/>
                <w:sz w:val="24"/>
                <w:szCs w:val="24"/>
              </w:rPr>
              <m:t>u</m:t>
            </m:r>
          </m:e>
          <m:sub>
            <m:r>
              <m:rPr>
                <m:sty m:val="p"/>
              </m:rPr>
              <w:rPr>
                <w:rFonts w:ascii="Cambria Math" w:hAnsi="Times New Roman" w:cs="Times New Roman"/>
                <w:kern w:val="0"/>
                <w:sz w:val="24"/>
                <w:szCs w:val="24"/>
              </w:rPr>
              <m:t>r</m:t>
            </m:r>
          </m:sub>
        </m:sSub>
        <m:r>
          <m:rPr>
            <m:sty m:val="p"/>
          </m:rPr>
          <w:rPr>
            <w:rFonts w:ascii="Cambria Math" w:hAnsi="Times New Roman" w:cs="Times New Roman"/>
            <w:kern w:val="0"/>
            <w:sz w:val="24"/>
            <w:szCs w:val="24"/>
          </w:rPr>
          <m:t>(</m:t>
        </m:r>
        <m:r>
          <w:rPr>
            <w:rFonts w:ascii="Cambria Math" w:hAnsi="Cambria Math" w:cs="Times New Roman"/>
            <w:kern w:val="0"/>
            <w:sz w:val="24"/>
            <w:szCs w:val="24"/>
          </w:rPr>
          <m:t>K</m:t>
        </m:r>
        <m:r>
          <m:rPr>
            <m:sty m:val="p"/>
          </m:rPr>
          <w:rPr>
            <w:rFonts w:ascii="Cambria Math" w:hAnsi="Times New Roman" w:cs="Times New Roman"/>
            <w:kern w:val="0"/>
            <w:sz w:val="24"/>
            <w:szCs w:val="24"/>
          </w:rPr>
          <m:t>)</m:t>
        </m:r>
      </m:oMath>
      <w:r w:rsidR="00151EA6">
        <w:rPr>
          <w:rFonts w:ascii="Times New Roman" w:hAnsi="Times New Roman" w:cs="Times New Roman"/>
          <w:kern w:val="0"/>
          <w:sz w:val="24"/>
          <w:szCs w:val="24"/>
        </w:rPr>
        <w:t>—</w:t>
      </w:r>
      <w:r w:rsidR="00151EA6">
        <w:rPr>
          <w:rFonts w:ascii="Times New Roman" w:hAnsiTheme="minorEastAsia" w:cs="Times New Roman"/>
          <w:kern w:val="0"/>
          <w:sz w:val="24"/>
          <w:szCs w:val="24"/>
        </w:rPr>
        <w:t>脉冲当量的相对标准不确定度</w:t>
      </w:r>
      <w:r w:rsidR="00151EA6">
        <w:rPr>
          <w:rFonts w:ascii="Times New Roman" w:hAnsiTheme="minorEastAsia" w:cs="Times New Roman"/>
          <w:sz w:val="24"/>
          <w:szCs w:val="24"/>
        </w:rPr>
        <w:t>，具备控制系统的设备需考虑；</w:t>
      </w:r>
    </w:p>
    <w:p w14:paraId="40461A0B" w14:textId="77777777" w:rsidR="008E2EE8" w:rsidRDefault="00000000">
      <w:pPr>
        <w:pStyle w:val="af6"/>
        <w:spacing w:line="360" w:lineRule="auto"/>
        <w:ind w:firstLineChars="300" w:firstLine="720"/>
        <w:rPr>
          <w:rFonts w:ascii="Times New Roman" w:hAnsi="Times New Roman" w:cs="Times New Roman"/>
          <w:kern w:val="0"/>
          <w:sz w:val="24"/>
          <w:szCs w:val="24"/>
        </w:rPr>
      </w:pPr>
      <m:oMath>
        <m:sSub>
          <m:sSubPr>
            <m:ctrlPr>
              <w:rPr>
                <w:rFonts w:ascii="Cambria Math" w:hAnsi="Times New Roman" w:cs="Times New Roman"/>
                <w:i/>
                <w:kern w:val="0"/>
                <w:sz w:val="24"/>
                <w:szCs w:val="24"/>
              </w:rPr>
            </m:ctrlPr>
          </m:sSubPr>
          <m:e>
            <m:r>
              <w:rPr>
                <w:rFonts w:ascii="Cambria Math" w:hAnsi="Cambria Math" w:cs="Times New Roman"/>
                <w:kern w:val="0"/>
                <w:sz w:val="24"/>
                <w:szCs w:val="24"/>
              </w:rPr>
              <m:t>u</m:t>
            </m:r>
          </m:e>
          <m:sub>
            <m:r>
              <m:rPr>
                <m:sty m:val="p"/>
              </m:rPr>
              <w:rPr>
                <w:rFonts w:ascii="Cambria Math" w:hAnsi="Times New Roman" w:cs="Times New Roman"/>
                <w:kern w:val="0"/>
                <w:sz w:val="24"/>
                <w:szCs w:val="24"/>
              </w:rPr>
              <m:t>r</m:t>
            </m:r>
          </m:sub>
        </m:sSub>
        <m:r>
          <m:rPr>
            <m:sty m:val="p"/>
          </m:rPr>
          <w:rPr>
            <w:rFonts w:ascii="Cambria Math" w:hAnsi="Times New Roman" w:cs="Times New Roman"/>
            <w:kern w:val="0"/>
            <w:sz w:val="24"/>
            <w:szCs w:val="24"/>
          </w:rPr>
          <m:t>(</m:t>
        </m:r>
        <m:r>
          <w:rPr>
            <w:rFonts w:ascii="Cambria Math" w:hAnsi="Cambria Math" w:cs="Times New Roman"/>
            <w:kern w:val="0"/>
            <w:sz w:val="24"/>
            <w:szCs w:val="24"/>
          </w:rPr>
          <m:t>T</m:t>
        </m:r>
        <m:r>
          <m:rPr>
            <m:sty m:val="p"/>
          </m:rPr>
          <w:rPr>
            <w:rFonts w:ascii="Cambria Math" w:hAnsi="Times New Roman" w:cs="Times New Roman"/>
            <w:kern w:val="0"/>
            <w:sz w:val="24"/>
            <w:szCs w:val="24"/>
          </w:rPr>
          <m:t>)</m:t>
        </m:r>
      </m:oMath>
      <w:r w:rsidR="00151EA6">
        <w:rPr>
          <w:rFonts w:ascii="Times New Roman" w:hAnsi="Times New Roman" w:cs="Times New Roman"/>
          <w:kern w:val="0"/>
          <w:sz w:val="24"/>
          <w:szCs w:val="24"/>
        </w:rPr>
        <w:t>—</w:t>
      </w:r>
      <w:bookmarkStart w:id="69" w:name="OLE_LINK24"/>
      <w:r w:rsidR="00151EA6">
        <w:rPr>
          <w:rFonts w:ascii="Times New Roman" w:hAnsiTheme="minorEastAsia" w:cs="Times New Roman"/>
          <w:kern w:val="0"/>
          <w:sz w:val="24"/>
          <w:szCs w:val="24"/>
        </w:rPr>
        <w:t>标准器处</w:t>
      </w:r>
      <w:bookmarkEnd w:id="69"/>
      <w:r w:rsidR="00151EA6">
        <w:rPr>
          <w:rFonts w:ascii="Times New Roman" w:hAnsiTheme="minorEastAsia" w:cs="Times New Roman"/>
          <w:kern w:val="0"/>
          <w:sz w:val="24"/>
          <w:szCs w:val="24"/>
        </w:rPr>
        <w:t>温度测量引起的相对标准不确定度；</w:t>
      </w:r>
    </w:p>
    <w:p w14:paraId="5C61DEE0" w14:textId="77777777" w:rsidR="008E2EE8" w:rsidRDefault="00000000">
      <w:pPr>
        <w:pStyle w:val="af6"/>
        <w:spacing w:line="360" w:lineRule="auto"/>
        <w:ind w:firstLineChars="300" w:firstLine="720"/>
        <w:rPr>
          <w:rFonts w:ascii="Times New Roman" w:hAnsi="Times New Roman" w:cs="Times New Roman"/>
          <w:kern w:val="0"/>
          <w:sz w:val="24"/>
          <w:szCs w:val="24"/>
        </w:rPr>
      </w:pPr>
      <m:oMath>
        <m:sSub>
          <m:sSubPr>
            <m:ctrlPr>
              <w:rPr>
                <w:rFonts w:ascii="Cambria Math" w:hAnsi="Times New Roman" w:cs="Times New Roman"/>
                <w:i/>
                <w:kern w:val="0"/>
                <w:sz w:val="24"/>
                <w:szCs w:val="24"/>
              </w:rPr>
            </m:ctrlPr>
          </m:sSubPr>
          <m:e>
            <m:r>
              <w:rPr>
                <w:rFonts w:ascii="Cambria Math" w:hAnsi="Cambria Math" w:cs="Times New Roman"/>
                <w:kern w:val="0"/>
                <w:sz w:val="24"/>
                <w:szCs w:val="24"/>
              </w:rPr>
              <m:t>u</m:t>
            </m:r>
          </m:e>
          <m:sub>
            <m:r>
              <m:rPr>
                <m:sty m:val="p"/>
              </m:rPr>
              <w:rPr>
                <w:rFonts w:ascii="Cambria Math" w:hAnsi="Times New Roman" w:cs="Times New Roman"/>
                <w:kern w:val="0"/>
                <w:sz w:val="24"/>
                <w:szCs w:val="24"/>
              </w:rPr>
              <m:t>r</m:t>
            </m:r>
          </m:sub>
        </m:sSub>
        <m:r>
          <m:rPr>
            <m:sty m:val="p"/>
          </m:rPr>
          <w:rPr>
            <w:rFonts w:ascii="Cambria Math" w:hAnsi="Times New Roman" w:cs="Times New Roman"/>
            <w:kern w:val="0"/>
            <w:sz w:val="24"/>
            <w:szCs w:val="24"/>
          </w:rPr>
          <m:t>(</m:t>
        </m:r>
        <m:sSub>
          <m:sSubPr>
            <m:ctrlPr>
              <w:rPr>
                <w:rFonts w:ascii="Cambria Math" w:hAnsi="Times New Roman" w:cs="Times New Roman"/>
                <w:kern w:val="0"/>
                <w:sz w:val="24"/>
                <w:szCs w:val="24"/>
              </w:rPr>
            </m:ctrlPr>
          </m:sSubPr>
          <m:e>
            <m:r>
              <w:rPr>
                <w:rFonts w:ascii="Cambria Math" w:hAnsi="Cambria Math" w:cs="Times New Roman"/>
                <w:kern w:val="0"/>
                <w:sz w:val="24"/>
                <w:szCs w:val="24"/>
              </w:rPr>
              <m:t>T</m:t>
            </m:r>
          </m:e>
          <m:sub>
            <m:r>
              <w:rPr>
                <w:rFonts w:ascii="Cambria Math" w:hAnsi="Cambria Math" w:cs="Times New Roman"/>
                <w:kern w:val="0"/>
                <w:sz w:val="24"/>
                <w:szCs w:val="24"/>
              </w:rPr>
              <m:t>m</m:t>
            </m:r>
          </m:sub>
        </m:sSub>
        <m:r>
          <m:rPr>
            <m:sty m:val="p"/>
          </m:rPr>
          <w:rPr>
            <w:rFonts w:ascii="Cambria Math" w:hAnsi="Times New Roman" w:cs="Times New Roman"/>
            <w:kern w:val="0"/>
            <w:sz w:val="24"/>
            <w:szCs w:val="24"/>
          </w:rPr>
          <m:t>)</m:t>
        </m:r>
      </m:oMath>
      <w:r w:rsidR="00151EA6">
        <w:rPr>
          <w:rFonts w:ascii="Times New Roman" w:hAnsi="Times New Roman" w:cs="Times New Roman"/>
          <w:kern w:val="0"/>
          <w:sz w:val="24"/>
          <w:szCs w:val="24"/>
        </w:rPr>
        <w:t>—</w:t>
      </w:r>
      <w:r w:rsidR="00151EA6">
        <w:rPr>
          <w:rFonts w:ascii="Times New Roman" w:hAnsiTheme="minorEastAsia" w:cs="Times New Roman"/>
          <w:kern w:val="0"/>
          <w:sz w:val="24"/>
          <w:szCs w:val="24"/>
        </w:rPr>
        <w:t>被检表处温度测量引起的相对标准不确定度；</w:t>
      </w:r>
    </w:p>
    <w:p w14:paraId="31B03122" w14:textId="77777777" w:rsidR="008E2EE8" w:rsidRDefault="00000000">
      <w:pPr>
        <w:pStyle w:val="af6"/>
        <w:spacing w:line="360" w:lineRule="auto"/>
        <w:ind w:firstLineChars="300" w:firstLine="720"/>
        <w:rPr>
          <w:rFonts w:ascii="Times New Roman" w:hAnsi="Times New Roman" w:cs="Times New Roman"/>
          <w:color w:val="000000" w:themeColor="text1"/>
          <w:sz w:val="24"/>
          <w:szCs w:val="24"/>
        </w:rPr>
      </w:pPr>
      <m:oMath>
        <m:sSub>
          <m:sSubPr>
            <m:ctrlPr>
              <w:rPr>
                <w:rFonts w:ascii="Cambria Math" w:hAnsi="Times New Roman" w:cs="Times New Roman"/>
                <w:i/>
                <w:sz w:val="24"/>
                <w:szCs w:val="24"/>
              </w:rPr>
            </m:ctrlPr>
          </m:sSubPr>
          <m:e>
            <m:r>
              <w:rPr>
                <w:rFonts w:ascii="Cambria Math" w:hAnsi="Cambria Math" w:cs="Times New Roman"/>
                <w:sz w:val="24"/>
                <w:szCs w:val="24"/>
              </w:rPr>
              <m:t>u</m:t>
            </m:r>
          </m:e>
          <m:sub>
            <m:r>
              <m:rPr>
                <m:sty m:val="p"/>
              </m:rPr>
              <w:rPr>
                <w:rFonts w:ascii="Cambria Math" w:hAnsi="Times New Roman" w:cs="Times New Roman"/>
                <w:sz w:val="24"/>
                <w:szCs w:val="24"/>
              </w:rPr>
              <m:t>r</m:t>
            </m:r>
          </m:sub>
        </m:sSub>
        <m:r>
          <m:rPr>
            <m:sty m:val="p"/>
          </m:rPr>
          <w:rPr>
            <w:rFonts w:ascii="Cambria Math" w:hAnsi="Times New Roman" w:cs="Times New Roman"/>
            <w:sz w:val="24"/>
            <w:szCs w:val="24"/>
          </w:rPr>
          <m:t>(</m:t>
        </m:r>
        <m:r>
          <w:rPr>
            <w:rFonts w:ascii="Cambria Math" w:hAnsi="Cambria Math" w:cs="Times New Roman"/>
            <w:sz w:val="24"/>
            <w:szCs w:val="24"/>
          </w:rPr>
          <m:t>p</m:t>
        </m:r>
        <m:r>
          <m:rPr>
            <m:sty m:val="p"/>
          </m:rPr>
          <w:rPr>
            <w:rFonts w:ascii="Cambria Math" w:hAnsi="Times New Roman" w:cs="Times New Roman"/>
            <w:sz w:val="24"/>
            <w:szCs w:val="24"/>
          </w:rPr>
          <m:t>)</m:t>
        </m:r>
      </m:oMath>
      <w:r w:rsidR="00151EA6">
        <w:rPr>
          <w:rFonts w:ascii="Times New Roman" w:hAnsi="Times New Roman" w:cs="Times New Roman"/>
          <w:sz w:val="24"/>
          <w:szCs w:val="24"/>
        </w:rPr>
        <w:t>—</w:t>
      </w:r>
      <w:r w:rsidR="00151EA6">
        <w:rPr>
          <w:rFonts w:ascii="Times New Roman" w:hAnsiTheme="minorEastAsia" w:cs="Times New Roman"/>
          <w:kern w:val="0"/>
          <w:sz w:val="24"/>
          <w:szCs w:val="24"/>
        </w:rPr>
        <w:t>标准器处压力</w:t>
      </w:r>
      <w:r w:rsidR="00151EA6">
        <w:rPr>
          <w:rFonts w:ascii="Times New Roman" w:hAnsiTheme="minorEastAsia" w:cs="Times New Roman"/>
          <w:sz w:val="24"/>
          <w:szCs w:val="24"/>
        </w:rPr>
        <w:t>测量引</w:t>
      </w:r>
      <w:r w:rsidR="00151EA6">
        <w:rPr>
          <w:rFonts w:ascii="Times New Roman" w:hAnsiTheme="minorEastAsia" w:cs="Times New Roman"/>
          <w:color w:val="000000" w:themeColor="text1"/>
          <w:sz w:val="24"/>
          <w:szCs w:val="24"/>
        </w:rPr>
        <w:t>起的相对标准不确定度；</w:t>
      </w:r>
    </w:p>
    <w:p w14:paraId="4F59C58F" w14:textId="77777777" w:rsidR="008E2EE8" w:rsidRDefault="00000000">
      <w:pPr>
        <w:pStyle w:val="af6"/>
        <w:spacing w:line="360" w:lineRule="auto"/>
        <w:ind w:firstLineChars="300" w:firstLine="720"/>
        <w:rPr>
          <w:rFonts w:ascii="Times New Roman" w:hAnsi="Times New Roman" w:cs="Times New Roman"/>
          <w:color w:val="000000" w:themeColor="text1"/>
          <w:sz w:val="24"/>
          <w:szCs w:val="24"/>
        </w:rPr>
      </w:pPr>
      <m:oMath>
        <m:sSub>
          <m:sSubPr>
            <m:ctrlPr>
              <w:rPr>
                <w:rFonts w:ascii="Cambria Math" w:hAnsi="Times New Roman" w:cs="Times New Roman"/>
                <w:i/>
                <w:color w:val="000000" w:themeColor="text1"/>
                <w:sz w:val="24"/>
                <w:szCs w:val="24"/>
              </w:rPr>
            </m:ctrlPr>
          </m:sSubPr>
          <m:e>
            <m:r>
              <w:rPr>
                <w:rFonts w:ascii="Cambria Math" w:hAnsi="Cambria Math" w:cs="Times New Roman"/>
                <w:color w:val="000000" w:themeColor="text1"/>
                <w:sz w:val="24"/>
                <w:szCs w:val="24"/>
              </w:rPr>
              <m:t>u</m:t>
            </m:r>
          </m:e>
          <m:sub>
            <m:r>
              <m:rPr>
                <m:sty m:val="p"/>
              </m:rPr>
              <w:rPr>
                <w:rFonts w:ascii="Cambria Math" w:hAnsi="Times New Roman" w:cs="Times New Roman"/>
                <w:color w:val="000000" w:themeColor="text1"/>
                <w:sz w:val="24"/>
                <w:szCs w:val="24"/>
              </w:rPr>
              <m:t>r</m:t>
            </m:r>
          </m:sub>
        </m:sSub>
        <m:r>
          <m:rPr>
            <m:sty m:val="p"/>
          </m:rPr>
          <w:rPr>
            <w:rFonts w:ascii="Cambria Math" w:hAnsi="Times New Roman" w:cs="Times New Roman"/>
            <w:color w:val="000000" w:themeColor="text1"/>
            <w:sz w:val="24"/>
            <w:szCs w:val="24"/>
          </w:rPr>
          <m:t>(</m:t>
        </m:r>
        <m:sSub>
          <m:sSubPr>
            <m:ctrlPr>
              <w:rPr>
                <w:rFonts w:ascii="Cambria Math" w:hAnsi="Times New Roman" w:cs="Times New Roman"/>
                <w:color w:val="000000" w:themeColor="text1"/>
                <w:sz w:val="24"/>
                <w:szCs w:val="24"/>
              </w:rPr>
            </m:ctrlPr>
          </m:sSubPr>
          <m:e>
            <m:r>
              <w:rPr>
                <w:rFonts w:ascii="Cambria Math" w:hAnsi="Cambria Math" w:cs="Times New Roman"/>
                <w:color w:val="000000" w:themeColor="text1"/>
                <w:sz w:val="24"/>
                <w:szCs w:val="24"/>
              </w:rPr>
              <m:t>p</m:t>
            </m:r>
          </m:e>
          <m:sub>
            <m:r>
              <w:rPr>
                <w:rFonts w:ascii="Cambria Math" w:hAnsi="Cambria Math" w:cs="Times New Roman"/>
                <w:color w:val="000000" w:themeColor="text1"/>
                <w:sz w:val="24"/>
                <w:szCs w:val="24"/>
              </w:rPr>
              <m:t>m</m:t>
            </m:r>
          </m:sub>
        </m:sSub>
        <m:r>
          <m:rPr>
            <m:sty m:val="p"/>
          </m:rPr>
          <w:rPr>
            <w:rFonts w:ascii="Cambria Math" w:hAnsi="Times New Roman" w:cs="Times New Roman"/>
            <w:color w:val="000000" w:themeColor="text1"/>
            <w:sz w:val="24"/>
            <w:szCs w:val="24"/>
          </w:rPr>
          <m:t>)</m:t>
        </m:r>
      </m:oMath>
      <w:r w:rsidR="00151EA6">
        <w:rPr>
          <w:rFonts w:ascii="Times New Roman" w:hAnsi="Times New Roman" w:cs="Times New Roman"/>
          <w:color w:val="000000" w:themeColor="text1"/>
          <w:sz w:val="24"/>
          <w:szCs w:val="24"/>
        </w:rPr>
        <w:t>—</w:t>
      </w:r>
      <w:r w:rsidR="00151EA6">
        <w:rPr>
          <w:rFonts w:ascii="Times New Roman" w:hAnsiTheme="minorEastAsia" w:cs="Times New Roman"/>
          <w:color w:val="000000" w:themeColor="text1"/>
          <w:sz w:val="24"/>
          <w:szCs w:val="24"/>
        </w:rPr>
        <w:t>被检表处压力测量引起的相对标准不确定度。</w:t>
      </w:r>
    </w:p>
    <w:p w14:paraId="41FCE17B" w14:textId="2ED67A36" w:rsidR="008E2EE8" w:rsidRDefault="004C0E65">
      <w:pPr>
        <w:widowControl/>
        <w:spacing w:line="360" w:lineRule="auto"/>
        <w:rPr>
          <w:rFonts w:ascii="宋体" w:hAnsi="宋体" w:hint="eastAsia"/>
          <w:color w:val="000000" w:themeColor="text1"/>
          <w:sz w:val="24"/>
          <w:szCs w:val="24"/>
        </w:rPr>
      </w:pPr>
      <w:r>
        <w:rPr>
          <w:rFonts w:ascii="宋体" w:hAnsi="宋体" w:hint="eastAsia"/>
          <w:color w:val="000000" w:themeColor="text1"/>
          <w:sz w:val="24"/>
          <w:szCs w:val="24"/>
        </w:rPr>
        <w:t>A</w:t>
      </w:r>
      <w:r w:rsidR="00151EA6">
        <w:rPr>
          <w:rFonts w:ascii="宋体" w:hAnsi="宋体"/>
          <w:color w:val="000000" w:themeColor="text1"/>
          <w:sz w:val="24"/>
          <w:szCs w:val="24"/>
        </w:rPr>
        <w:t xml:space="preserve">.3.1.2 </w:t>
      </w:r>
      <w:r w:rsidR="00151EA6">
        <w:rPr>
          <w:rFonts w:ascii="宋体" w:hAnsi="宋体" w:hint="eastAsia"/>
          <w:color w:val="000000" w:themeColor="text1"/>
          <w:sz w:val="24"/>
          <w:szCs w:val="24"/>
        </w:rPr>
        <w:t>累积</w:t>
      </w:r>
      <w:r w:rsidR="00151EA6">
        <w:rPr>
          <w:rFonts w:ascii="宋体" w:hAnsi="宋体"/>
          <w:color w:val="000000" w:themeColor="text1"/>
          <w:sz w:val="24"/>
          <w:szCs w:val="24"/>
        </w:rPr>
        <w:t>流量</w:t>
      </w:r>
      <w:r w:rsidR="00151EA6">
        <w:rPr>
          <w:rFonts w:ascii="宋体" w:hAnsi="宋体" w:hint="eastAsia"/>
          <w:color w:val="000000" w:themeColor="text1"/>
          <w:sz w:val="24"/>
          <w:szCs w:val="24"/>
        </w:rPr>
        <w:t>法-标况流量检定</w:t>
      </w:r>
    </w:p>
    <w:p w14:paraId="1D63000E" w14:textId="3056E3EE" w:rsidR="008E2EE8" w:rsidRDefault="00151EA6">
      <w:pPr>
        <w:widowControl/>
        <w:spacing w:line="360" w:lineRule="auto"/>
        <w:ind w:firstLineChars="200" w:firstLine="480"/>
        <w:rPr>
          <w:rFonts w:ascii="宋体" w:hAnsi="宋体" w:hint="eastAsia"/>
          <w:color w:val="000000" w:themeColor="text1"/>
          <w:sz w:val="24"/>
          <w:szCs w:val="24"/>
        </w:rPr>
      </w:pPr>
      <w:r>
        <w:rPr>
          <w:rFonts w:ascii="宋体" w:hAnsi="宋体"/>
          <w:color w:val="000000" w:themeColor="text1"/>
          <w:sz w:val="24"/>
          <w:szCs w:val="24"/>
        </w:rPr>
        <w:t>采用累积流量方法进行检定时，标准器标况（20℃，101325Pa）累积体积</w:t>
      </w:r>
      <m:oMath>
        <m:sSub>
          <m:sSubPr>
            <m:ctrlPr>
              <w:rPr>
                <w:rFonts w:ascii="Cambria Math" w:hAnsi="Cambria Math"/>
                <w:i/>
                <w:color w:val="000000" w:themeColor="text1"/>
                <w:sz w:val="24"/>
                <w:szCs w:val="24"/>
              </w:rPr>
            </m:ctrlPr>
          </m:sSubPr>
          <m:e>
            <m:r>
              <w:rPr>
                <w:rFonts w:ascii="Cambria Math" w:hAnsi="Cambria Math"/>
                <w:color w:val="000000" w:themeColor="text1"/>
                <w:sz w:val="24"/>
                <w:szCs w:val="24"/>
              </w:rPr>
              <m:t>Q</m:t>
            </m:r>
          </m:e>
          <m:sub>
            <m:r>
              <m:rPr>
                <m:sty m:val="p"/>
              </m:rPr>
              <w:rPr>
                <w:rFonts w:ascii="Cambria Math" w:hAnsi="Cambria Math"/>
                <w:color w:val="000000" w:themeColor="text1"/>
                <w:sz w:val="24"/>
                <w:szCs w:val="24"/>
              </w:rPr>
              <m:t>0</m:t>
            </m:r>
          </m:sub>
        </m:sSub>
      </m:oMath>
      <w:r>
        <w:rPr>
          <w:rFonts w:ascii="宋体" w:hAnsi="宋体"/>
          <w:color w:val="000000" w:themeColor="text1"/>
          <w:sz w:val="24"/>
          <w:szCs w:val="24"/>
        </w:rPr>
        <w:t>不确定度评定见式（</w:t>
      </w:r>
      <w:r w:rsidR="004C0E65">
        <w:rPr>
          <w:rFonts w:ascii="宋体" w:hAnsi="宋体" w:hint="eastAsia"/>
          <w:color w:val="000000" w:themeColor="text1"/>
          <w:sz w:val="24"/>
          <w:szCs w:val="24"/>
        </w:rPr>
        <w:t>A.</w:t>
      </w:r>
      <w:r>
        <w:rPr>
          <w:rFonts w:ascii="宋体" w:hAnsi="宋体"/>
          <w:color w:val="000000" w:themeColor="text1"/>
          <w:sz w:val="24"/>
          <w:szCs w:val="24"/>
        </w:rPr>
        <w:t>6）：</w:t>
      </w:r>
    </w:p>
    <w:p w14:paraId="7A05E0CA" w14:textId="23A1675B" w:rsidR="008E2EE8" w:rsidRDefault="00000000">
      <w:pPr>
        <w:spacing w:line="360" w:lineRule="auto"/>
        <w:ind w:firstLineChars="200" w:firstLine="480"/>
        <w:jc w:val="right"/>
        <w:rPr>
          <w:rFonts w:eastAsiaTheme="minorEastAsia"/>
          <w:color w:val="000000" w:themeColor="text1"/>
          <w:sz w:val="24"/>
          <w:szCs w:val="24"/>
        </w:rPr>
      </w:pPr>
      <m:oMath>
        <m:sSub>
          <m:sSubPr>
            <m:ctrlPr>
              <w:rPr>
                <w:rFonts w:ascii="Cambria Math" w:eastAsiaTheme="minorEastAsia" w:hAnsi="Cambria Math"/>
                <w:color w:val="000000" w:themeColor="text1"/>
                <w:sz w:val="24"/>
                <w:szCs w:val="24"/>
              </w:rPr>
            </m:ctrlPr>
          </m:sSubPr>
          <m:e>
            <m:r>
              <w:rPr>
                <w:rFonts w:ascii="Cambria Math" w:eastAsiaTheme="minorEastAsia" w:hAnsi="Cambria Math"/>
                <w:color w:val="000000" w:themeColor="text1"/>
                <w:sz w:val="24"/>
                <w:szCs w:val="24"/>
              </w:rPr>
              <m:t>u</m:t>
            </m:r>
          </m:e>
          <m:sub>
            <m:r>
              <m:rPr>
                <m:sty m:val="p"/>
              </m:rPr>
              <w:rPr>
                <w:rFonts w:ascii="Cambria Math" w:eastAsiaTheme="minorEastAsia"/>
                <w:color w:val="000000" w:themeColor="text1"/>
                <w:sz w:val="24"/>
                <w:szCs w:val="24"/>
              </w:rPr>
              <m:t>r</m:t>
            </m:r>
          </m:sub>
        </m:sSub>
        <m:d>
          <m:dPr>
            <m:ctrlPr>
              <w:rPr>
                <w:rFonts w:ascii="Cambria Math" w:eastAsiaTheme="minorEastAsia" w:hAnsi="Cambria Math"/>
                <w:color w:val="000000" w:themeColor="text1"/>
                <w:sz w:val="24"/>
                <w:szCs w:val="24"/>
              </w:rPr>
            </m:ctrlPr>
          </m:dPr>
          <m:e>
            <m:sSub>
              <m:sSubPr>
                <m:ctrlPr>
                  <w:rPr>
                    <w:rFonts w:ascii="Cambria Math" w:eastAsiaTheme="minorEastAsia" w:hAnsi="Cambria Math"/>
                    <w:i/>
                    <w:color w:val="000000" w:themeColor="text1"/>
                    <w:sz w:val="24"/>
                    <w:szCs w:val="24"/>
                  </w:rPr>
                </m:ctrlPr>
              </m:sSubPr>
              <m:e>
                <m:r>
                  <w:rPr>
                    <w:rFonts w:ascii="Cambria Math" w:eastAsiaTheme="minorEastAsia" w:hAnsi="Cambria Math"/>
                    <w:color w:val="000000" w:themeColor="text1"/>
                    <w:sz w:val="24"/>
                    <w:szCs w:val="24"/>
                  </w:rPr>
                  <m:t>Q</m:t>
                </m:r>
              </m:e>
              <m:sub>
                <m:r>
                  <m:rPr>
                    <m:sty m:val="p"/>
                  </m:rPr>
                  <w:rPr>
                    <w:rFonts w:ascii="Cambria Math" w:eastAsiaTheme="minorEastAsia"/>
                    <w:color w:val="000000" w:themeColor="text1"/>
                    <w:sz w:val="24"/>
                    <w:szCs w:val="24"/>
                  </w:rPr>
                  <m:t>0</m:t>
                </m:r>
              </m:sub>
            </m:sSub>
          </m:e>
        </m:d>
        <m:r>
          <m:rPr>
            <m:sty m:val="p"/>
          </m:rPr>
          <w:rPr>
            <w:rFonts w:ascii="Cambria Math" w:eastAsiaTheme="minorEastAsia"/>
            <w:color w:val="000000" w:themeColor="text1"/>
            <w:sz w:val="24"/>
            <w:szCs w:val="24"/>
          </w:rPr>
          <m:t>=</m:t>
        </m:r>
        <m:rad>
          <m:radPr>
            <m:degHide m:val="1"/>
            <m:ctrlPr>
              <w:rPr>
                <w:rFonts w:ascii="Cambria Math" w:eastAsiaTheme="minorEastAsia" w:hAnsi="Cambria Math"/>
                <w:color w:val="000000" w:themeColor="text1"/>
                <w:sz w:val="24"/>
                <w:szCs w:val="24"/>
              </w:rPr>
            </m:ctrlPr>
          </m:radPr>
          <m:deg/>
          <m:e>
            <m:sSub>
              <m:sSubPr>
                <m:ctrlPr>
                  <w:rPr>
                    <w:rFonts w:ascii="Cambria Math" w:eastAsiaTheme="minorEastAsia" w:hAnsi="Cambria Math"/>
                    <w:i/>
                    <w:color w:val="000000" w:themeColor="text1"/>
                    <w:sz w:val="24"/>
                    <w:szCs w:val="24"/>
                  </w:rPr>
                </m:ctrlPr>
              </m:sSubPr>
              <m:e>
                <m:r>
                  <w:rPr>
                    <w:rFonts w:ascii="Cambria Math" w:eastAsiaTheme="minorEastAsia" w:hAnsi="Cambria Math"/>
                    <w:color w:val="000000" w:themeColor="text1"/>
                    <w:sz w:val="24"/>
                    <w:szCs w:val="24"/>
                  </w:rPr>
                  <m:t>u</m:t>
                </m:r>
              </m:e>
              <m:sub>
                <m:r>
                  <m:rPr>
                    <m:sty m:val="p"/>
                  </m:rPr>
                  <w:rPr>
                    <w:rFonts w:ascii="Cambria Math" w:eastAsiaTheme="minorEastAsia"/>
                    <w:color w:val="000000" w:themeColor="text1"/>
                    <w:sz w:val="24"/>
                    <w:szCs w:val="24"/>
                  </w:rPr>
                  <m:t>r</m:t>
                </m:r>
              </m:sub>
            </m:sSub>
            <m:sSup>
              <m:sSupPr>
                <m:ctrlPr>
                  <w:rPr>
                    <w:rFonts w:ascii="Cambria Math" w:eastAsiaTheme="minorEastAsia" w:hAnsi="Cambria Math"/>
                    <w:i/>
                    <w:color w:val="000000" w:themeColor="text1"/>
                    <w:sz w:val="24"/>
                    <w:szCs w:val="24"/>
                  </w:rPr>
                </m:ctrlPr>
              </m:sSupPr>
              <m:e>
                <m:r>
                  <w:rPr>
                    <w:rFonts w:ascii="Cambria Math" w:eastAsiaTheme="minorEastAsia"/>
                    <w:color w:val="000000" w:themeColor="text1"/>
                    <w:sz w:val="24"/>
                    <w:szCs w:val="24"/>
                  </w:rPr>
                  <m:t>(</m:t>
                </m:r>
                <m:sSub>
                  <m:sSubPr>
                    <m:ctrlPr>
                      <w:rPr>
                        <w:rFonts w:ascii="Cambria Math" w:eastAsiaTheme="minorEastAsia" w:hAnsi="Cambria Math"/>
                        <w:i/>
                        <w:color w:val="000000" w:themeColor="text1"/>
                        <w:sz w:val="24"/>
                        <w:szCs w:val="24"/>
                      </w:rPr>
                    </m:ctrlPr>
                  </m:sSubPr>
                  <m:e>
                    <m:r>
                      <w:rPr>
                        <w:rFonts w:ascii="Cambria Math" w:eastAsiaTheme="minorEastAsia" w:hAnsi="Cambria Math"/>
                        <w:color w:val="000000" w:themeColor="text1"/>
                        <w:sz w:val="24"/>
                        <w:szCs w:val="24"/>
                      </w:rPr>
                      <m:t>V</m:t>
                    </m:r>
                  </m:e>
                  <m:sub>
                    <m:r>
                      <w:rPr>
                        <w:rFonts w:ascii="Cambria Math" w:eastAsiaTheme="minorEastAsia" w:hAnsi="Cambria Math"/>
                        <w:color w:val="000000" w:themeColor="text1"/>
                        <w:sz w:val="24"/>
                        <w:szCs w:val="24"/>
                      </w:rPr>
                      <m:t>S</m:t>
                    </m:r>
                  </m:sub>
                </m:sSub>
                <m:r>
                  <w:rPr>
                    <w:rFonts w:ascii="Cambria Math" w:eastAsiaTheme="minorEastAsia"/>
                    <w:color w:val="000000" w:themeColor="text1"/>
                    <w:sz w:val="24"/>
                    <w:szCs w:val="24"/>
                  </w:rPr>
                  <m:t>)</m:t>
                </m:r>
              </m:e>
              <m:sup>
                <m:r>
                  <w:rPr>
                    <w:rFonts w:ascii="Cambria Math" w:eastAsiaTheme="minorEastAsia"/>
                    <w:color w:val="000000" w:themeColor="text1"/>
                    <w:sz w:val="24"/>
                    <w:szCs w:val="24"/>
                  </w:rPr>
                  <m:t>2</m:t>
                </m:r>
              </m:sup>
            </m:sSup>
            <m:r>
              <w:rPr>
                <w:rFonts w:ascii="Cambria Math" w:eastAsiaTheme="minorEastAsia"/>
                <w:color w:val="000000" w:themeColor="text1"/>
                <w:sz w:val="24"/>
                <w:szCs w:val="24"/>
              </w:rPr>
              <m:t>+</m:t>
            </m:r>
            <m:sSub>
              <m:sSubPr>
                <m:ctrlPr>
                  <w:rPr>
                    <w:rFonts w:ascii="Cambria Math" w:eastAsiaTheme="minorEastAsia" w:hAnsi="Cambria Math"/>
                    <w:i/>
                    <w:color w:val="000000" w:themeColor="text1"/>
                    <w:sz w:val="24"/>
                    <w:szCs w:val="24"/>
                  </w:rPr>
                </m:ctrlPr>
              </m:sSubPr>
              <m:e>
                <m:r>
                  <w:rPr>
                    <w:rFonts w:ascii="Cambria Math" w:eastAsiaTheme="minorEastAsia" w:hAnsi="Cambria Math"/>
                    <w:color w:val="000000" w:themeColor="text1"/>
                    <w:sz w:val="24"/>
                    <w:szCs w:val="24"/>
                  </w:rPr>
                  <m:t>u</m:t>
                </m:r>
              </m:e>
              <m:sub>
                <m:r>
                  <m:rPr>
                    <m:sty m:val="p"/>
                  </m:rPr>
                  <w:rPr>
                    <w:rFonts w:ascii="Cambria Math" w:eastAsiaTheme="minorEastAsia"/>
                    <w:color w:val="000000" w:themeColor="text1"/>
                    <w:sz w:val="24"/>
                    <w:szCs w:val="24"/>
                  </w:rPr>
                  <m:t>r</m:t>
                </m:r>
              </m:sub>
            </m:sSub>
            <m:sSup>
              <m:sSupPr>
                <m:ctrlPr>
                  <w:rPr>
                    <w:rFonts w:ascii="Cambria Math" w:eastAsiaTheme="minorEastAsia" w:hAnsi="Cambria Math"/>
                    <w:i/>
                    <w:color w:val="000000" w:themeColor="text1"/>
                    <w:sz w:val="24"/>
                    <w:szCs w:val="24"/>
                  </w:rPr>
                </m:ctrlPr>
              </m:sSupPr>
              <m:e>
                <m:r>
                  <w:rPr>
                    <w:rFonts w:ascii="Cambria Math" w:eastAsiaTheme="minorEastAsia"/>
                    <w:color w:val="000000" w:themeColor="text1"/>
                    <w:sz w:val="24"/>
                    <w:szCs w:val="24"/>
                  </w:rPr>
                  <m:t>(</m:t>
                </m:r>
                <m:r>
                  <w:rPr>
                    <w:rFonts w:ascii="Cambria Math" w:eastAsiaTheme="minorEastAsia" w:hAnsi="Cambria Math"/>
                    <w:color w:val="000000" w:themeColor="text1"/>
                    <w:sz w:val="24"/>
                    <w:szCs w:val="24"/>
                  </w:rPr>
                  <m:t>K</m:t>
                </m:r>
                <m:r>
                  <w:rPr>
                    <w:rFonts w:ascii="Cambria Math" w:eastAsiaTheme="minorEastAsia"/>
                    <w:color w:val="000000" w:themeColor="text1"/>
                    <w:sz w:val="24"/>
                    <w:szCs w:val="24"/>
                  </w:rPr>
                  <m:t>)</m:t>
                </m:r>
              </m:e>
              <m:sup>
                <m:r>
                  <w:rPr>
                    <w:rFonts w:ascii="Cambria Math" w:eastAsiaTheme="minorEastAsia"/>
                    <w:color w:val="000000" w:themeColor="text1"/>
                    <w:sz w:val="24"/>
                    <w:szCs w:val="24"/>
                  </w:rPr>
                  <m:t>2</m:t>
                </m:r>
              </m:sup>
            </m:sSup>
            <m:r>
              <w:rPr>
                <w:rFonts w:ascii="Cambria Math" w:eastAsiaTheme="minorEastAsia"/>
                <w:color w:val="000000" w:themeColor="text1"/>
                <w:sz w:val="24"/>
                <w:szCs w:val="24"/>
              </w:rPr>
              <m:t>+</m:t>
            </m:r>
            <m:sSub>
              <m:sSubPr>
                <m:ctrlPr>
                  <w:rPr>
                    <w:rFonts w:ascii="Cambria Math" w:eastAsiaTheme="minorEastAsia" w:hAnsi="Cambria Math"/>
                    <w:i/>
                    <w:color w:val="000000" w:themeColor="text1"/>
                    <w:sz w:val="24"/>
                    <w:szCs w:val="24"/>
                  </w:rPr>
                </m:ctrlPr>
              </m:sSubPr>
              <m:e>
                <m:r>
                  <w:rPr>
                    <w:rFonts w:ascii="Cambria Math" w:eastAsiaTheme="minorEastAsia" w:hAnsi="Cambria Math"/>
                    <w:color w:val="000000" w:themeColor="text1"/>
                    <w:sz w:val="24"/>
                    <w:szCs w:val="24"/>
                  </w:rPr>
                  <m:t>u</m:t>
                </m:r>
              </m:e>
              <m:sub>
                <m:r>
                  <m:rPr>
                    <m:sty m:val="p"/>
                  </m:rPr>
                  <w:rPr>
                    <w:rFonts w:ascii="Cambria Math" w:eastAsiaTheme="minorEastAsia"/>
                    <w:color w:val="000000" w:themeColor="text1"/>
                    <w:sz w:val="24"/>
                    <w:szCs w:val="24"/>
                  </w:rPr>
                  <m:t>r</m:t>
                </m:r>
              </m:sub>
            </m:sSub>
            <m:sSup>
              <m:sSupPr>
                <m:ctrlPr>
                  <w:rPr>
                    <w:rFonts w:ascii="Cambria Math" w:eastAsiaTheme="minorEastAsia" w:hAnsi="Cambria Math"/>
                    <w:i/>
                    <w:color w:val="000000" w:themeColor="text1"/>
                    <w:sz w:val="24"/>
                    <w:szCs w:val="24"/>
                  </w:rPr>
                </m:ctrlPr>
              </m:sSupPr>
              <m:e>
                <m:r>
                  <w:rPr>
                    <w:rFonts w:ascii="Cambria Math" w:eastAsiaTheme="minorEastAsia"/>
                    <w:color w:val="000000" w:themeColor="text1"/>
                    <w:sz w:val="24"/>
                    <w:szCs w:val="24"/>
                  </w:rPr>
                  <m:t>(</m:t>
                </m:r>
                <m:r>
                  <w:rPr>
                    <w:rFonts w:ascii="Cambria Math" w:eastAsiaTheme="minorEastAsia" w:hAnsi="Cambria Math"/>
                    <w:color w:val="000000" w:themeColor="text1"/>
                    <w:sz w:val="24"/>
                    <w:szCs w:val="24"/>
                  </w:rPr>
                  <m:t>T</m:t>
                </m:r>
                <m:r>
                  <w:rPr>
                    <w:rFonts w:ascii="Cambria Math" w:eastAsiaTheme="minorEastAsia"/>
                    <w:color w:val="000000" w:themeColor="text1"/>
                    <w:sz w:val="24"/>
                    <w:szCs w:val="24"/>
                  </w:rPr>
                  <m:t>)</m:t>
                </m:r>
              </m:e>
              <m:sup>
                <m:r>
                  <w:rPr>
                    <w:rFonts w:ascii="Cambria Math" w:eastAsiaTheme="minorEastAsia"/>
                    <w:color w:val="000000" w:themeColor="text1"/>
                    <w:sz w:val="24"/>
                    <w:szCs w:val="24"/>
                  </w:rPr>
                  <m:t>2</m:t>
                </m:r>
              </m:sup>
            </m:sSup>
            <m:r>
              <m:rPr>
                <m:sty m:val="p"/>
              </m:rPr>
              <w:rPr>
                <w:rFonts w:ascii="Cambria Math" w:eastAsiaTheme="minorEastAsia"/>
                <w:color w:val="000000" w:themeColor="text1"/>
                <w:sz w:val="24"/>
                <w:szCs w:val="24"/>
              </w:rPr>
              <m:t>+</m:t>
            </m:r>
            <m:sSub>
              <m:sSubPr>
                <m:ctrlPr>
                  <w:rPr>
                    <w:rFonts w:ascii="Cambria Math" w:eastAsiaTheme="minorEastAsia" w:hAnsi="Cambria Math"/>
                    <w:i/>
                    <w:color w:val="000000" w:themeColor="text1"/>
                    <w:sz w:val="24"/>
                    <w:szCs w:val="24"/>
                  </w:rPr>
                </m:ctrlPr>
              </m:sSubPr>
              <m:e>
                <m:r>
                  <w:rPr>
                    <w:rFonts w:ascii="Cambria Math" w:eastAsiaTheme="minorEastAsia" w:hAnsi="Cambria Math"/>
                    <w:color w:val="000000" w:themeColor="text1"/>
                    <w:sz w:val="24"/>
                    <w:szCs w:val="24"/>
                  </w:rPr>
                  <m:t>u</m:t>
                </m:r>
              </m:e>
              <m:sub>
                <m:r>
                  <m:rPr>
                    <m:sty m:val="p"/>
                  </m:rPr>
                  <w:rPr>
                    <w:rFonts w:ascii="Cambria Math" w:eastAsiaTheme="minorEastAsia"/>
                    <w:color w:val="000000" w:themeColor="text1"/>
                    <w:sz w:val="24"/>
                    <w:szCs w:val="24"/>
                  </w:rPr>
                  <m:t>r</m:t>
                </m:r>
              </m:sub>
            </m:sSub>
            <m:sSup>
              <m:sSupPr>
                <m:ctrlPr>
                  <w:rPr>
                    <w:rFonts w:ascii="Cambria Math" w:eastAsiaTheme="minorEastAsia" w:hAnsi="Cambria Math"/>
                    <w:i/>
                    <w:color w:val="000000" w:themeColor="text1"/>
                    <w:sz w:val="24"/>
                    <w:szCs w:val="24"/>
                  </w:rPr>
                </m:ctrlPr>
              </m:sSupPr>
              <m:e>
                <m:r>
                  <w:rPr>
                    <w:rFonts w:ascii="Cambria Math" w:eastAsiaTheme="minorEastAsia"/>
                    <w:color w:val="000000" w:themeColor="text1"/>
                    <w:sz w:val="24"/>
                    <w:szCs w:val="24"/>
                  </w:rPr>
                  <m:t>(</m:t>
                </m:r>
                <m:r>
                  <w:rPr>
                    <w:rFonts w:ascii="Cambria Math" w:eastAsiaTheme="minorEastAsia" w:hAnsi="Cambria Math"/>
                    <w:color w:val="000000" w:themeColor="text1"/>
                    <w:sz w:val="24"/>
                    <w:szCs w:val="24"/>
                  </w:rPr>
                  <m:t>p</m:t>
                </m:r>
                <m:r>
                  <w:rPr>
                    <w:rFonts w:ascii="Cambria Math" w:eastAsiaTheme="minorEastAsia"/>
                    <w:color w:val="000000" w:themeColor="text1"/>
                    <w:sz w:val="24"/>
                    <w:szCs w:val="24"/>
                  </w:rPr>
                  <m:t>)</m:t>
                </m:r>
              </m:e>
              <m:sup>
                <m:r>
                  <w:rPr>
                    <w:rFonts w:ascii="Cambria Math" w:eastAsiaTheme="minorEastAsia"/>
                    <w:color w:val="000000" w:themeColor="text1"/>
                    <w:sz w:val="24"/>
                    <w:szCs w:val="24"/>
                  </w:rPr>
                  <m:t>2</m:t>
                </m:r>
              </m:sup>
            </m:sSup>
          </m:e>
        </m:rad>
      </m:oMath>
      <w:r w:rsidR="00151EA6">
        <w:rPr>
          <w:rFonts w:eastAsiaTheme="minorEastAsia"/>
          <w:color w:val="000000" w:themeColor="text1"/>
          <w:sz w:val="24"/>
          <w:szCs w:val="24"/>
        </w:rPr>
        <w:t xml:space="preserve">          </w:t>
      </w:r>
      <w:r w:rsidR="00151EA6" w:rsidRPr="004C0E65">
        <w:rPr>
          <w:rFonts w:asciiTheme="minorEastAsia" w:eastAsiaTheme="minorEastAsia" w:hAnsiTheme="minorEastAsia"/>
          <w:color w:val="000000" w:themeColor="text1"/>
          <w:sz w:val="24"/>
          <w:szCs w:val="24"/>
        </w:rPr>
        <w:t>（</w:t>
      </w:r>
      <w:r w:rsidR="004C0E65" w:rsidRPr="004C0E65">
        <w:rPr>
          <w:rFonts w:asciiTheme="minorEastAsia" w:eastAsiaTheme="minorEastAsia" w:hAnsiTheme="minorEastAsia" w:hint="eastAsia"/>
          <w:color w:val="000000" w:themeColor="text1"/>
          <w:sz w:val="24"/>
          <w:szCs w:val="24"/>
        </w:rPr>
        <w:t>A.</w:t>
      </w:r>
      <w:r w:rsidR="00151EA6" w:rsidRPr="004C0E65">
        <w:rPr>
          <w:rFonts w:asciiTheme="minorEastAsia" w:eastAsiaTheme="minorEastAsia" w:hAnsiTheme="minorEastAsia"/>
          <w:color w:val="000000" w:themeColor="text1"/>
          <w:sz w:val="24"/>
          <w:szCs w:val="24"/>
        </w:rPr>
        <w:t>6）</w:t>
      </w:r>
    </w:p>
    <w:p w14:paraId="4E8D9F11" w14:textId="5D09BF17" w:rsidR="008E2EE8" w:rsidRDefault="004C0E65">
      <w:pPr>
        <w:widowControl/>
        <w:spacing w:line="360" w:lineRule="auto"/>
        <w:rPr>
          <w:rFonts w:ascii="宋体" w:hAnsi="宋体" w:hint="eastAsia"/>
          <w:color w:val="000000" w:themeColor="text1"/>
          <w:sz w:val="24"/>
          <w:szCs w:val="24"/>
        </w:rPr>
      </w:pPr>
      <w:r>
        <w:rPr>
          <w:rFonts w:ascii="宋体" w:hAnsi="宋体" w:hint="eastAsia"/>
          <w:color w:val="000000" w:themeColor="text1"/>
          <w:sz w:val="24"/>
          <w:szCs w:val="24"/>
        </w:rPr>
        <w:t>A</w:t>
      </w:r>
      <w:r w:rsidR="00151EA6">
        <w:rPr>
          <w:rFonts w:ascii="宋体" w:hAnsi="宋体" w:hint="eastAsia"/>
          <w:color w:val="000000" w:themeColor="text1"/>
          <w:sz w:val="24"/>
          <w:szCs w:val="24"/>
        </w:rPr>
        <w:t>.</w:t>
      </w:r>
      <w:r w:rsidR="00151EA6">
        <w:rPr>
          <w:rFonts w:ascii="宋体" w:hAnsi="宋体"/>
          <w:color w:val="000000" w:themeColor="text1"/>
          <w:sz w:val="24"/>
          <w:szCs w:val="24"/>
        </w:rPr>
        <w:t xml:space="preserve">3.1.3 </w:t>
      </w:r>
      <w:r w:rsidR="00151EA6">
        <w:rPr>
          <w:rFonts w:ascii="宋体" w:hAnsi="宋体" w:hint="eastAsia"/>
          <w:color w:val="000000" w:themeColor="text1"/>
          <w:sz w:val="24"/>
          <w:szCs w:val="24"/>
        </w:rPr>
        <w:t>瞬时</w:t>
      </w:r>
      <w:r w:rsidR="00151EA6">
        <w:rPr>
          <w:rFonts w:ascii="宋体" w:hAnsi="宋体"/>
          <w:color w:val="000000" w:themeColor="text1"/>
          <w:sz w:val="24"/>
          <w:szCs w:val="24"/>
        </w:rPr>
        <w:t>流量</w:t>
      </w:r>
      <w:r w:rsidR="00151EA6">
        <w:rPr>
          <w:rFonts w:ascii="宋体" w:hAnsi="宋体" w:hint="eastAsia"/>
          <w:color w:val="000000" w:themeColor="text1"/>
          <w:sz w:val="24"/>
          <w:szCs w:val="24"/>
        </w:rPr>
        <w:t>法-工况流量检定</w:t>
      </w:r>
    </w:p>
    <w:p w14:paraId="2A1C286B" w14:textId="1B033911" w:rsidR="008E2EE8" w:rsidRDefault="00151EA6">
      <w:pPr>
        <w:spacing w:line="360" w:lineRule="auto"/>
        <w:ind w:firstLineChars="200" w:firstLine="480"/>
        <w:rPr>
          <w:rFonts w:ascii="宋体" w:hAnsi="宋体" w:hint="eastAsia"/>
          <w:sz w:val="24"/>
          <w:szCs w:val="24"/>
        </w:rPr>
      </w:pPr>
      <w:r>
        <w:rPr>
          <w:rFonts w:ascii="宋体" w:hAnsi="宋体"/>
          <w:sz w:val="24"/>
          <w:szCs w:val="24"/>
        </w:rPr>
        <w:t>采用瞬时流量法进行检定时，标准器工况瞬时流量</w:t>
      </w:r>
      <m:oMath>
        <m:sSub>
          <m:sSubPr>
            <m:ctrlPr>
              <w:rPr>
                <w:rFonts w:ascii="Cambria Math" w:hAnsi="Cambria Math"/>
                <w:i/>
                <w:sz w:val="24"/>
                <w:szCs w:val="24"/>
              </w:rPr>
            </m:ctrlPr>
          </m:sSubPr>
          <m:e>
            <m:r>
              <w:rPr>
                <w:rFonts w:ascii="Cambria Math" w:hAnsi="Cambria Math"/>
                <w:sz w:val="24"/>
                <w:szCs w:val="24"/>
              </w:rPr>
              <m:t>q</m:t>
            </m:r>
          </m:e>
          <m:sub>
            <m:r>
              <m:rPr>
                <m:sty m:val="p"/>
              </m:rPr>
              <w:rPr>
                <w:rFonts w:ascii="Cambria Math" w:hAnsi="Cambria Math"/>
                <w:sz w:val="24"/>
                <w:szCs w:val="24"/>
              </w:rPr>
              <m:t>ref</m:t>
            </m:r>
          </m:sub>
        </m:sSub>
      </m:oMath>
      <w:r>
        <w:rPr>
          <w:rFonts w:ascii="宋体" w:hAnsi="宋体"/>
          <w:sz w:val="24"/>
          <w:szCs w:val="24"/>
        </w:rPr>
        <w:t>不确定度评定见式（</w:t>
      </w:r>
      <w:r w:rsidR="004C0E65">
        <w:rPr>
          <w:rFonts w:ascii="宋体" w:hAnsi="宋体" w:hint="eastAsia"/>
          <w:sz w:val="24"/>
          <w:szCs w:val="24"/>
        </w:rPr>
        <w:t>A.</w:t>
      </w:r>
      <w:r>
        <w:rPr>
          <w:rFonts w:ascii="宋体" w:hAnsi="宋体"/>
          <w:sz w:val="24"/>
          <w:szCs w:val="24"/>
        </w:rPr>
        <w:t>7）：</w:t>
      </w:r>
    </w:p>
    <w:p w14:paraId="1547512A" w14:textId="5144953A" w:rsidR="008E2EE8" w:rsidRDefault="00000000" w:rsidP="004C0E65">
      <w:pPr>
        <w:spacing w:line="360" w:lineRule="auto"/>
        <w:jc w:val="right"/>
        <w:rPr>
          <w:rFonts w:eastAsiaTheme="minorEastAsia"/>
          <w:sz w:val="24"/>
          <w:szCs w:val="24"/>
        </w:rPr>
      </w:pPr>
      <m:oMath>
        <m:sSub>
          <m:sSubPr>
            <m:ctrlPr>
              <w:rPr>
                <w:rFonts w:ascii="Cambria Math" w:eastAsiaTheme="minorEastAsia" w:hAnsi="Cambria Math"/>
                <w:sz w:val="24"/>
                <w:szCs w:val="24"/>
              </w:rPr>
            </m:ctrlPr>
          </m:sSubPr>
          <m:e>
            <m:r>
              <w:rPr>
                <w:rFonts w:ascii="Cambria Math" w:eastAsiaTheme="minorEastAsia" w:hAnsi="Cambria Math"/>
                <w:sz w:val="24"/>
                <w:szCs w:val="24"/>
              </w:rPr>
              <m:t>u</m:t>
            </m:r>
          </m:e>
          <m:sub>
            <m:r>
              <m:rPr>
                <m:sty m:val="p"/>
              </m:rPr>
              <w:rPr>
                <w:rFonts w:ascii="Cambria Math" w:eastAsiaTheme="minorEastAsia"/>
                <w:sz w:val="24"/>
                <w:szCs w:val="24"/>
              </w:rPr>
              <m:t>r</m:t>
            </m:r>
          </m:sub>
        </m:sSub>
        <m:d>
          <m:dPr>
            <m:ctrlPr>
              <w:rPr>
                <w:rFonts w:ascii="Cambria Math" w:eastAsiaTheme="minorEastAsia" w:hAnsi="Cambria Math"/>
                <w:sz w:val="24"/>
                <w:szCs w:val="24"/>
              </w:rPr>
            </m:ctrlPr>
          </m:dPr>
          <m:e>
            <m:sSub>
              <m:sSubPr>
                <m:ctrlPr>
                  <w:rPr>
                    <w:rFonts w:ascii="Cambria Math" w:eastAsiaTheme="minorEastAsia" w:hAnsi="Cambria Math"/>
                    <w:i/>
                    <w:sz w:val="24"/>
                    <w:szCs w:val="24"/>
                  </w:rPr>
                </m:ctrlPr>
              </m:sSubPr>
              <m:e>
                <m:r>
                  <w:rPr>
                    <w:rFonts w:ascii="Cambria Math" w:eastAsiaTheme="minorEastAsia" w:hAnsi="Cambria Math"/>
                    <w:sz w:val="24"/>
                    <w:szCs w:val="24"/>
                  </w:rPr>
                  <m:t>q</m:t>
                </m:r>
              </m:e>
              <m:sub>
                <m:r>
                  <m:rPr>
                    <m:sty m:val="p"/>
                  </m:rPr>
                  <w:rPr>
                    <w:rFonts w:ascii="Cambria Math" w:eastAsiaTheme="minorEastAsia"/>
                    <w:sz w:val="24"/>
                    <w:szCs w:val="24"/>
                  </w:rPr>
                  <m:t>ref</m:t>
                </m:r>
              </m:sub>
            </m:sSub>
          </m:e>
        </m:d>
        <m:r>
          <m:rPr>
            <m:sty m:val="p"/>
          </m:rPr>
          <w:rPr>
            <w:rFonts w:ascii="Cambria Math" w:eastAsiaTheme="minorEastAsia"/>
            <w:sz w:val="24"/>
            <w:szCs w:val="24"/>
          </w:rPr>
          <m:t>=</m:t>
        </m:r>
        <m:rad>
          <m:radPr>
            <m:degHide m:val="1"/>
            <m:ctrlPr>
              <w:rPr>
                <w:rFonts w:ascii="Cambria Math" w:eastAsiaTheme="minorEastAsia" w:hAnsi="Cambria Math"/>
                <w:sz w:val="24"/>
                <w:szCs w:val="24"/>
              </w:rPr>
            </m:ctrlPr>
          </m:radPr>
          <m:deg/>
          <m:e>
            <m:sSub>
              <m:sSubPr>
                <m:ctrlPr>
                  <w:rPr>
                    <w:rFonts w:ascii="Cambria Math" w:eastAsiaTheme="minorEastAsia" w:hAnsi="Cambria Math"/>
                    <w:i/>
                    <w:sz w:val="24"/>
                    <w:szCs w:val="24"/>
                  </w:rPr>
                </m:ctrlPr>
              </m:sSubPr>
              <m:e>
                <m:r>
                  <w:rPr>
                    <w:rFonts w:ascii="Cambria Math" w:eastAsiaTheme="minorEastAsia" w:hAnsi="Cambria Math"/>
                    <w:sz w:val="24"/>
                    <w:szCs w:val="24"/>
                  </w:rPr>
                  <m:t>u</m:t>
                </m:r>
              </m:e>
              <m:sub>
                <m:r>
                  <m:rPr>
                    <m:sty m:val="p"/>
                  </m:rPr>
                  <w:rPr>
                    <w:rFonts w:ascii="Cambria Math" w:eastAsiaTheme="minorEastAsia"/>
                    <w:sz w:val="24"/>
                    <w:szCs w:val="24"/>
                  </w:rPr>
                  <m:t>r</m:t>
                </m:r>
              </m:sub>
            </m:sSub>
            <m:sSup>
              <m:sSupPr>
                <m:ctrlPr>
                  <w:rPr>
                    <w:rFonts w:ascii="Cambria Math" w:eastAsiaTheme="minorEastAsia" w:hAnsi="Cambria Math"/>
                    <w:i/>
                    <w:sz w:val="24"/>
                    <w:szCs w:val="24"/>
                  </w:rPr>
                </m:ctrlPr>
              </m:sSupPr>
              <m:e>
                <m:r>
                  <w:rPr>
                    <w:rFonts w:ascii="Cambria Math" w:eastAsiaTheme="minorEastAsia"/>
                    <w:sz w:val="24"/>
                    <w:szCs w:val="24"/>
                  </w:rPr>
                  <m:t>(</m:t>
                </m:r>
                <m:sSub>
                  <m:sSubPr>
                    <m:ctrlPr>
                      <w:rPr>
                        <w:rFonts w:ascii="Cambria Math" w:eastAsiaTheme="minorEastAsia" w:hAnsi="Cambria Math"/>
                        <w:i/>
                        <w:sz w:val="24"/>
                        <w:szCs w:val="24"/>
                      </w:rPr>
                    </m:ctrlPr>
                  </m:sSubPr>
                  <m:e>
                    <m:r>
                      <w:rPr>
                        <w:rFonts w:ascii="Cambria Math" w:eastAsiaTheme="minorEastAsia" w:hAnsi="Cambria Math"/>
                        <w:sz w:val="24"/>
                        <w:szCs w:val="24"/>
                      </w:rPr>
                      <m:t>q</m:t>
                    </m:r>
                  </m:e>
                  <m:sub>
                    <m:r>
                      <w:rPr>
                        <w:rFonts w:ascii="Cambria Math" w:eastAsiaTheme="minorEastAsia" w:hAnsi="Cambria Math"/>
                        <w:sz w:val="24"/>
                        <w:szCs w:val="24"/>
                      </w:rPr>
                      <m:t>S</m:t>
                    </m:r>
                  </m:sub>
                </m:sSub>
                <m:r>
                  <w:rPr>
                    <w:rFonts w:ascii="Cambria Math" w:eastAsiaTheme="minorEastAsia"/>
                    <w:sz w:val="24"/>
                    <w:szCs w:val="24"/>
                  </w:rPr>
                  <m:t>)</m:t>
                </m:r>
              </m:e>
              <m:sup>
                <m:r>
                  <w:rPr>
                    <w:rFonts w:ascii="Cambria Math" w:eastAsiaTheme="minorEastAsia"/>
                    <w:sz w:val="24"/>
                    <w:szCs w:val="24"/>
                  </w:rPr>
                  <m:t>2</m:t>
                </m:r>
              </m:sup>
            </m:sSup>
            <m:r>
              <w:rPr>
                <w:rFonts w:ascii="Cambria Math" w:eastAsiaTheme="minorEastAsia"/>
                <w:sz w:val="24"/>
                <w:szCs w:val="24"/>
              </w:rPr>
              <m:t>+</m:t>
            </m:r>
            <m:sSub>
              <m:sSubPr>
                <m:ctrlPr>
                  <w:rPr>
                    <w:rFonts w:ascii="Cambria Math" w:eastAsiaTheme="minorEastAsia" w:hAnsi="Cambria Math"/>
                    <w:i/>
                    <w:sz w:val="24"/>
                    <w:szCs w:val="24"/>
                  </w:rPr>
                </m:ctrlPr>
              </m:sSubPr>
              <m:e>
                <m:r>
                  <w:rPr>
                    <w:rFonts w:ascii="Cambria Math" w:eastAsiaTheme="minorEastAsia" w:hAnsi="Cambria Math"/>
                    <w:sz w:val="24"/>
                    <w:szCs w:val="24"/>
                  </w:rPr>
                  <m:t>u</m:t>
                </m:r>
              </m:e>
              <m:sub>
                <m:r>
                  <m:rPr>
                    <m:sty m:val="p"/>
                  </m:rPr>
                  <w:rPr>
                    <w:rFonts w:ascii="Cambria Math" w:eastAsiaTheme="minorEastAsia"/>
                    <w:sz w:val="24"/>
                    <w:szCs w:val="24"/>
                  </w:rPr>
                  <m:t>r</m:t>
                </m:r>
              </m:sub>
            </m:sSub>
            <m:sSup>
              <m:sSupPr>
                <m:ctrlPr>
                  <w:rPr>
                    <w:rFonts w:ascii="Cambria Math" w:eastAsiaTheme="minorEastAsia" w:hAnsi="Cambria Math"/>
                    <w:i/>
                    <w:sz w:val="24"/>
                    <w:szCs w:val="24"/>
                  </w:rPr>
                </m:ctrlPr>
              </m:sSupPr>
              <m:e>
                <m:r>
                  <w:rPr>
                    <w:rFonts w:ascii="Cambria Math" w:eastAsiaTheme="minorEastAsia"/>
                    <w:sz w:val="24"/>
                    <w:szCs w:val="24"/>
                  </w:rPr>
                  <m:t>(</m:t>
                </m:r>
                <m:r>
                  <w:rPr>
                    <w:rFonts w:ascii="Cambria Math" w:eastAsiaTheme="minorEastAsia" w:hAnsi="Cambria Math"/>
                    <w:sz w:val="24"/>
                    <w:szCs w:val="24"/>
                  </w:rPr>
                  <m:t>K</m:t>
                </m:r>
                <m:r>
                  <w:rPr>
                    <w:rFonts w:ascii="Cambria Math" w:eastAsiaTheme="minorEastAsia"/>
                    <w:sz w:val="24"/>
                    <w:szCs w:val="24"/>
                  </w:rPr>
                  <m:t>)</m:t>
                </m:r>
              </m:e>
              <m:sup>
                <m:r>
                  <w:rPr>
                    <w:rFonts w:ascii="Cambria Math" w:eastAsiaTheme="minorEastAsia"/>
                    <w:sz w:val="24"/>
                    <w:szCs w:val="24"/>
                  </w:rPr>
                  <m:t>2</m:t>
                </m:r>
              </m:sup>
            </m:sSup>
            <m:r>
              <w:rPr>
                <w:rFonts w:ascii="Cambria Math" w:eastAsiaTheme="minorEastAsia"/>
                <w:sz w:val="24"/>
                <w:szCs w:val="24"/>
              </w:rPr>
              <m:t>+</m:t>
            </m:r>
            <m:sSub>
              <m:sSubPr>
                <m:ctrlPr>
                  <w:rPr>
                    <w:rFonts w:ascii="Cambria Math" w:eastAsiaTheme="minorEastAsia" w:hAnsi="Cambria Math"/>
                    <w:i/>
                    <w:sz w:val="24"/>
                    <w:szCs w:val="24"/>
                  </w:rPr>
                </m:ctrlPr>
              </m:sSubPr>
              <m:e>
                <m:r>
                  <w:rPr>
                    <w:rFonts w:ascii="Cambria Math" w:eastAsiaTheme="minorEastAsia" w:hAnsi="Cambria Math"/>
                    <w:sz w:val="24"/>
                    <w:szCs w:val="24"/>
                  </w:rPr>
                  <m:t>u</m:t>
                </m:r>
              </m:e>
              <m:sub>
                <m:r>
                  <m:rPr>
                    <m:sty m:val="p"/>
                  </m:rPr>
                  <w:rPr>
                    <w:rFonts w:ascii="Cambria Math" w:eastAsiaTheme="minorEastAsia"/>
                    <w:sz w:val="24"/>
                    <w:szCs w:val="24"/>
                  </w:rPr>
                  <m:t>r</m:t>
                </m:r>
              </m:sub>
            </m:sSub>
            <m:sSup>
              <m:sSupPr>
                <m:ctrlPr>
                  <w:rPr>
                    <w:rFonts w:ascii="Cambria Math" w:eastAsiaTheme="minorEastAsia" w:hAnsi="Cambria Math"/>
                    <w:i/>
                    <w:sz w:val="24"/>
                    <w:szCs w:val="24"/>
                  </w:rPr>
                </m:ctrlPr>
              </m:sSupPr>
              <m:e>
                <m:r>
                  <w:rPr>
                    <w:rFonts w:ascii="Cambria Math" w:eastAsiaTheme="minorEastAsia"/>
                    <w:sz w:val="24"/>
                    <w:szCs w:val="24"/>
                  </w:rPr>
                  <m:t>(</m:t>
                </m:r>
                <m:r>
                  <w:rPr>
                    <w:rFonts w:ascii="Cambria Math" w:eastAsiaTheme="minorEastAsia" w:hAnsi="Cambria Math"/>
                    <w:sz w:val="24"/>
                    <w:szCs w:val="24"/>
                  </w:rPr>
                  <m:t>T</m:t>
                </m:r>
                <m:r>
                  <w:rPr>
                    <w:rFonts w:ascii="Cambria Math" w:eastAsiaTheme="minorEastAsia"/>
                    <w:sz w:val="24"/>
                    <w:szCs w:val="24"/>
                  </w:rPr>
                  <m:t>)</m:t>
                </m:r>
              </m:e>
              <m:sup>
                <m:r>
                  <w:rPr>
                    <w:rFonts w:ascii="Cambria Math" w:eastAsiaTheme="minorEastAsia"/>
                    <w:sz w:val="24"/>
                    <w:szCs w:val="24"/>
                  </w:rPr>
                  <m:t>2</m:t>
                </m:r>
              </m:sup>
            </m:sSup>
            <m:r>
              <w:rPr>
                <w:rFonts w:ascii="Cambria Math" w:eastAsiaTheme="minorEastAsia"/>
                <w:sz w:val="24"/>
                <w:szCs w:val="24"/>
              </w:rPr>
              <m:t>+</m:t>
            </m:r>
            <m:sSub>
              <m:sSubPr>
                <m:ctrlPr>
                  <w:rPr>
                    <w:rFonts w:ascii="Cambria Math" w:eastAsiaTheme="minorEastAsia" w:hAnsi="Cambria Math"/>
                    <w:i/>
                    <w:sz w:val="24"/>
                    <w:szCs w:val="24"/>
                  </w:rPr>
                </m:ctrlPr>
              </m:sSubPr>
              <m:e>
                <m:r>
                  <w:rPr>
                    <w:rFonts w:ascii="Cambria Math" w:eastAsiaTheme="minorEastAsia" w:hAnsi="Cambria Math"/>
                    <w:sz w:val="24"/>
                    <w:szCs w:val="24"/>
                  </w:rPr>
                  <m:t>u</m:t>
                </m:r>
              </m:e>
              <m:sub>
                <m:r>
                  <m:rPr>
                    <m:sty m:val="p"/>
                  </m:rPr>
                  <w:rPr>
                    <w:rFonts w:ascii="Cambria Math" w:eastAsiaTheme="minorEastAsia"/>
                    <w:sz w:val="24"/>
                    <w:szCs w:val="24"/>
                  </w:rPr>
                  <m:t>r</m:t>
                </m:r>
              </m:sub>
            </m:sSub>
            <m:sSup>
              <m:sSupPr>
                <m:ctrlPr>
                  <w:rPr>
                    <w:rFonts w:ascii="Cambria Math" w:eastAsiaTheme="minorEastAsia" w:hAnsi="Cambria Math"/>
                    <w:i/>
                    <w:sz w:val="24"/>
                    <w:szCs w:val="24"/>
                  </w:rPr>
                </m:ctrlPr>
              </m:sSupPr>
              <m:e>
                <m:r>
                  <w:rPr>
                    <w:rFonts w:ascii="Cambria Math" w:eastAsiaTheme="minorEastAsia"/>
                    <w:sz w:val="24"/>
                    <w:szCs w:val="24"/>
                  </w:rPr>
                  <m:t>(</m:t>
                </m:r>
                <m:sSub>
                  <m:sSubPr>
                    <m:ctrlPr>
                      <w:rPr>
                        <w:rFonts w:ascii="Cambria Math" w:eastAsiaTheme="minorEastAsia" w:hAnsi="Cambria Math"/>
                        <w:i/>
                        <w:sz w:val="24"/>
                        <w:szCs w:val="24"/>
                      </w:rPr>
                    </m:ctrlPr>
                  </m:sSubPr>
                  <m:e>
                    <m:r>
                      <w:rPr>
                        <w:rFonts w:ascii="Cambria Math" w:eastAsiaTheme="minorEastAsia" w:hAnsi="Cambria Math"/>
                        <w:sz w:val="24"/>
                        <w:szCs w:val="24"/>
                      </w:rPr>
                      <m:t>T</m:t>
                    </m:r>
                  </m:e>
                  <m:sub>
                    <m:r>
                      <w:rPr>
                        <w:rFonts w:ascii="Cambria Math" w:eastAsiaTheme="minorEastAsia" w:hAnsi="Cambria Math"/>
                        <w:sz w:val="24"/>
                        <w:szCs w:val="24"/>
                      </w:rPr>
                      <m:t>m</m:t>
                    </m:r>
                  </m:sub>
                </m:sSub>
                <m:r>
                  <w:rPr>
                    <w:rFonts w:ascii="Cambria Math" w:eastAsiaTheme="minorEastAsia"/>
                    <w:sz w:val="24"/>
                    <w:szCs w:val="24"/>
                  </w:rPr>
                  <m:t>)</m:t>
                </m:r>
              </m:e>
              <m:sup>
                <m:r>
                  <w:rPr>
                    <w:rFonts w:ascii="Cambria Math" w:eastAsiaTheme="minorEastAsia"/>
                    <w:sz w:val="24"/>
                    <w:szCs w:val="24"/>
                  </w:rPr>
                  <m:t>2</m:t>
                </m:r>
              </m:sup>
            </m:sSup>
            <m:r>
              <m:rPr>
                <m:sty m:val="p"/>
              </m:rPr>
              <w:rPr>
                <w:rFonts w:ascii="Cambria Math" w:eastAsiaTheme="minorEastAsia"/>
                <w:sz w:val="24"/>
                <w:szCs w:val="24"/>
              </w:rPr>
              <m:t>+</m:t>
            </m:r>
            <m:sSub>
              <m:sSubPr>
                <m:ctrlPr>
                  <w:rPr>
                    <w:rFonts w:ascii="Cambria Math" w:eastAsiaTheme="minorEastAsia" w:hAnsi="Cambria Math"/>
                    <w:i/>
                    <w:sz w:val="24"/>
                    <w:szCs w:val="24"/>
                  </w:rPr>
                </m:ctrlPr>
              </m:sSubPr>
              <m:e>
                <m:r>
                  <w:rPr>
                    <w:rFonts w:ascii="Cambria Math" w:eastAsiaTheme="minorEastAsia" w:hAnsi="Cambria Math"/>
                    <w:sz w:val="24"/>
                    <w:szCs w:val="24"/>
                  </w:rPr>
                  <m:t>u</m:t>
                </m:r>
              </m:e>
              <m:sub>
                <m:r>
                  <m:rPr>
                    <m:sty m:val="p"/>
                  </m:rPr>
                  <w:rPr>
                    <w:rFonts w:ascii="Cambria Math" w:eastAsiaTheme="minorEastAsia"/>
                    <w:sz w:val="24"/>
                    <w:szCs w:val="24"/>
                  </w:rPr>
                  <m:t>r</m:t>
                </m:r>
              </m:sub>
            </m:sSub>
            <m:sSup>
              <m:sSupPr>
                <m:ctrlPr>
                  <w:rPr>
                    <w:rFonts w:ascii="Cambria Math" w:eastAsiaTheme="minorEastAsia" w:hAnsi="Cambria Math"/>
                    <w:i/>
                    <w:sz w:val="24"/>
                    <w:szCs w:val="24"/>
                  </w:rPr>
                </m:ctrlPr>
              </m:sSupPr>
              <m:e>
                <m:r>
                  <w:rPr>
                    <w:rFonts w:ascii="Cambria Math" w:eastAsiaTheme="minorEastAsia"/>
                    <w:sz w:val="24"/>
                    <w:szCs w:val="24"/>
                  </w:rPr>
                  <m:t>(</m:t>
                </m:r>
                <m:r>
                  <w:rPr>
                    <w:rFonts w:ascii="Cambria Math" w:eastAsiaTheme="minorEastAsia" w:hAnsi="Cambria Math"/>
                    <w:sz w:val="24"/>
                    <w:szCs w:val="24"/>
                  </w:rPr>
                  <m:t>p</m:t>
                </m:r>
                <m:r>
                  <w:rPr>
                    <w:rFonts w:ascii="Cambria Math" w:eastAsiaTheme="minorEastAsia"/>
                    <w:sz w:val="24"/>
                    <w:szCs w:val="24"/>
                  </w:rPr>
                  <m:t>)</m:t>
                </m:r>
              </m:e>
              <m:sup>
                <m:r>
                  <w:rPr>
                    <w:rFonts w:ascii="Cambria Math" w:eastAsiaTheme="minorEastAsia"/>
                    <w:sz w:val="24"/>
                    <w:szCs w:val="24"/>
                  </w:rPr>
                  <m:t>2</m:t>
                </m:r>
              </m:sup>
            </m:sSup>
            <m:r>
              <m:rPr>
                <m:sty m:val="p"/>
              </m:rPr>
              <w:rPr>
                <w:rFonts w:ascii="Cambria Math" w:eastAsiaTheme="minorEastAsia"/>
                <w:sz w:val="24"/>
                <w:szCs w:val="24"/>
              </w:rPr>
              <m:t>+</m:t>
            </m:r>
            <m:sSub>
              <m:sSubPr>
                <m:ctrlPr>
                  <w:rPr>
                    <w:rFonts w:ascii="Cambria Math" w:eastAsiaTheme="minorEastAsia" w:hAnsi="Cambria Math"/>
                    <w:i/>
                    <w:sz w:val="24"/>
                    <w:szCs w:val="24"/>
                  </w:rPr>
                </m:ctrlPr>
              </m:sSubPr>
              <m:e>
                <m:r>
                  <w:rPr>
                    <w:rFonts w:ascii="Cambria Math" w:eastAsiaTheme="minorEastAsia" w:hAnsi="Cambria Math"/>
                    <w:sz w:val="24"/>
                    <w:szCs w:val="24"/>
                  </w:rPr>
                  <m:t>u</m:t>
                </m:r>
              </m:e>
              <m:sub>
                <m:r>
                  <m:rPr>
                    <m:sty m:val="p"/>
                  </m:rPr>
                  <w:rPr>
                    <w:rFonts w:ascii="Cambria Math" w:eastAsiaTheme="minorEastAsia"/>
                    <w:sz w:val="24"/>
                    <w:szCs w:val="24"/>
                  </w:rPr>
                  <m:t>r</m:t>
                </m:r>
              </m:sub>
            </m:sSub>
            <m:sSup>
              <m:sSupPr>
                <m:ctrlPr>
                  <w:rPr>
                    <w:rFonts w:ascii="Cambria Math" w:eastAsiaTheme="minorEastAsia" w:hAnsi="Cambria Math"/>
                    <w:i/>
                    <w:sz w:val="24"/>
                    <w:szCs w:val="24"/>
                  </w:rPr>
                </m:ctrlPr>
              </m:sSupPr>
              <m:e>
                <m:r>
                  <w:rPr>
                    <w:rFonts w:ascii="Cambria Math" w:eastAsiaTheme="minorEastAsia"/>
                    <w:sz w:val="24"/>
                    <w:szCs w:val="24"/>
                  </w:rPr>
                  <m:t>(</m:t>
                </m:r>
                <m:sSub>
                  <m:sSubPr>
                    <m:ctrlPr>
                      <w:rPr>
                        <w:rFonts w:ascii="Cambria Math" w:eastAsiaTheme="minorEastAsia" w:hAnsi="Cambria Math"/>
                        <w:i/>
                        <w:sz w:val="24"/>
                        <w:szCs w:val="24"/>
                      </w:rPr>
                    </m:ctrlPr>
                  </m:sSubPr>
                  <m:e>
                    <m:r>
                      <w:rPr>
                        <w:rFonts w:ascii="Cambria Math" w:eastAsiaTheme="minorEastAsia" w:hAnsi="Cambria Math"/>
                        <w:sz w:val="24"/>
                        <w:szCs w:val="24"/>
                      </w:rPr>
                      <m:t>p</m:t>
                    </m:r>
                  </m:e>
                  <m:sub>
                    <m:r>
                      <w:rPr>
                        <w:rFonts w:ascii="Cambria Math" w:eastAsiaTheme="minorEastAsia" w:hAnsi="Cambria Math"/>
                        <w:sz w:val="24"/>
                        <w:szCs w:val="24"/>
                      </w:rPr>
                      <m:t>m</m:t>
                    </m:r>
                  </m:sub>
                </m:sSub>
                <m:r>
                  <w:rPr>
                    <w:rFonts w:ascii="Cambria Math" w:eastAsiaTheme="minorEastAsia"/>
                    <w:sz w:val="24"/>
                    <w:szCs w:val="24"/>
                  </w:rPr>
                  <m:t>)</m:t>
                </m:r>
              </m:e>
              <m:sup>
                <m:r>
                  <w:rPr>
                    <w:rFonts w:ascii="Cambria Math" w:eastAsiaTheme="minorEastAsia"/>
                    <w:sz w:val="24"/>
                    <w:szCs w:val="24"/>
                  </w:rPr>
                  <m:t>2</m:t>
                </m:r>
              </m:sup>
            </m:sSup>
          </m:e>
        </m:rad>
      </m:oMath>
      <w:r w:rsidR="00151EA6">
        <w:rPr>
          <w:rFonts w:eastAsiaTheme="minorEastAsia" w:hAnsiTheme="minorEastAsia" w:hint="eastAsia"/>
          <w:sz w:val="24"/>
          <w:szCs w:val="24"/>
        </w:rPr>
        <w:t xml:space="preserve">  </w:t>
      </w:r>
      <w:r w:rsidR="00151EA6" w:rsidRPr="004C0E65">
        <w:rPr>
          <w:rFonts w:asciiTheme="minorEastAsia" w:eastAsiaTheme="minorEastAsia" w:hAnsiTheme="minorEastAsia"/>
          <w:sz w:val="24"/>
          <w:szCs w:val="24"/>
        </w:rPr>
        <w:t>（</w:t>
      </w:r>
      <w:r w:rsidR="004C0E65" w:rsidRPr="004C0E65">
        <w:rPr>
          <w:rFonts w:asciiTheme="minorEastAsia" w:eastAsiaTheme="minorEastAsia" w:hAnsiTheme="minorEastAsia" w:hint="eastAsia"/>
          <w:sz w:val="24"/>
          <w:szCs w:val="24"/>
        </w:rPr>
        <w:t>A.</w:t>
      </w:r>
      <w:r w:rsidR="00151EA6" w:rsidRPr="004C0E65">
        <w:rPr>
          <w:rFonts w:asciiTheme="minorEastAsia" w:eastAsiaTheme="minorEastAsia" w:hAnsiTheme="minorEastAsia"/>
          <w:sz w:val="24"/>
          <w:szCs w:val="24"/>
        </w:rPr>
        <w:t>7）</w:t>
      </w:r>
    </w:p>
    <w:p w14:paraId="6C0165E3" w14:textId="77777777" w:rsidR="008E2EE8" w:rsidRDefault="00151EA6">
      <w:pPr>
        <w:spacing w:line="360" w:lineRule="auto"/>
        <w:rPr>
          <w:sz w:val="24"/>
          <w:szCs w:val="24"/>
        </w:rPr>
      </w:pPr>
      <w:r>
        <w:rPr>
          <w:rFonts w:eastAsiaTheme="minorEastAsia" w:hAnsiTheme="minorEastAsia"/>
          <w:sz w:val="24"/>
          <w:szCs w:val="24"/>
        </w:rPr>
        <w:t>式中：</w:t>
      </w:r>
      <m:oMath>
        <m:sSub>
          <m:sSubPr>
            <m:ctrlPr>
              <w:rPr>
                <w:rFonts w:ascii="Cambria Math" w:hAnsi="Cambria Math"/>
                <w:sz w:val="24"/>
                <w:szCs w:val="24"/>
              </w:rPr>
            </m:ctrlPr>
          </m:sSubPr>
          <m:e>
            <m:r>
              <w:rPr>
                <w:rFonts w:ascii="Cambria Math" w:hAnsi="Cambria Math"/>
                <w:sz w:val="24"/>
                <w:szCs w:val="24"/>
              </w:rPr>
              <m:t>u</m:t>
            </m:r>
          </m:e>
          <m:sub>
            <m:r>
              <m:rPr>
                <m:sty m:val="p"/>
              </m:rPr>
              <w:rPr>
                <w:rFonts w:ascii="Cambria Math"/>
                <w:sz w:val="24"/>
                <w:szCs w:val="24"/>
              </w:rPr>
              <m:t>r</m:t>
            </m:r>
          </m:sub>
        </m:sSub>
        <m:d>
          <m:dPr>
            <m:ctrlPr>
              <w:rPr>
                <w:rFonts w:ascii="Cambria Math" w:hAnsi="Cambria Math"/>
                <w:sz w:val="24"/>
                <w:szCs w:val="24"/>
              </w:rPr>
            </m:ctrlPr>
          </m:dPr>
          <m:e>
            <m:sSub>
              <m:sSubPr>
                <m:ctrlPr>
                  <w:rPr>
                    <w:rFonts w:ascii="Cambria Math" w:hAnsi="Cambria Math"/>
                    <w:i/>
                    <w:sz w:val="24"/>
                    <w:szCs w:val="24"/>
                  </w:rPr>
                </m:ctrlPr>
              </m:sSubPr>
              <m:e>
                <m:r>
                  <w:rPr>
                    <w:rFonts w:ascii="Cambria Math" w:hAnsi="Cambria Math"/>
                    <w:sz w:val="24"/>
                    <w:szCs w:val="24"/>
                  </w:rPr>
                  <m:t>q</m:t>
                </m:r>
              </m:e>
              <m:sub>
                <m:r>
                  <m:rPr>
                    <m:sty m:val="p"/>
                  </m:rPr>
                  <w:rPr>
                    <w:rFonts w:ascii="Cambria Math"/>
                    <w:sz w:val="24"/>
                    <w:szCs w:val="24"/>
                  </w:rPr>
                  <m:t>ref</m:t>
                </m:r>
              </m:sub>
            </m:sSub>
          </m:e>
        </m:d>
      </m:oMath>
      <w:r>
        <w:rPr>
          <w:sz w:val="24"/>
          <w:szCs w:val="24"/>
        </w:rPr>
        <w:t>—</w:t>
      </w:r>
      <w:r>
        <w:rPr>
          <w:rFonts w:hAnsiTheme="minorEastAsia"/>
          <w:sz w:val="24"/>
          <w:szCs w:val="24"/>
        </w:rPr>
        <w:t>设备瞬时流量的相对标准不确定度；</w:t>
      </w:r>
    </w:p>
    <w:p w14:paraId="0CAEA70F" w14:textId="77777777" w:rsidR="008E2EE8" w:rsidRDefault="00000000">
      <w:pPr>
        <w:pStyle w:val="af6"/>
        <w:spacing w:line="360" w:lineRule="auto"/>
        <w:ind w:firstLineChars="300" w:firstLine="720"/>
        <w:rPr>
          <w:rFonts w:ascii="Times New Roman" w:hAnsi="Times New Roman" w:cs="Times New Roman"/>
          <w:kern w:val="0"/>
          <w:sz w:val="24"/>
          <w:szCs w:val="24"/>
        </w:rPr>
      </w:pPr>
      <m:oMath>
        <m:sSub>
          <m:sSubPr>
            <m:ctrlPr>
              <w:rPr>
                <w:rFonts w:ascii="Cambria Math" w:hAnsi="Times New Roman" w:cs="Times New Roman"/>
                <w:i/>
                <w:kern w:val="0"/>
                <w:sz w:val="24"/>
                <w:szCs w:val="24"/>
              </w:rPr>
            </m:ctrlPr>
          </m:sSubPr>
          <m:e>
            <m:r>
              <w:rPr>
                <w:rFonts w:ascii="Cambria Math" w:hAnsi="Cambria Math" w:cs="Times New Roman"/>
                <w:kern w:val="0"/>
                <w:sz w:val="24"/>
                <w:szCs w:val="24"/>
              </w:rPr>
              <m:t>u</m:t>
            </m:r>
          </m:e>
          <m:sub>
            <m:r>
              <m:rPr>
                <m:sty m:val="p"/>
              </m:rPr>
              <w:rPr>
                <w:rFonts w:ascii="Cambria Math" w:hAnsi="Times New Roman" w:cs="Times New Roman"/>
                <w:kern w:val="0"/>
                <w:sz w:val="24"/>
                <w:szCs w:val="24"/>
              </w:rPr>
              <m:t>r</m:t>
            </m:r>
          </m:sub>
        </m:sSub>
        <m:r>
          <m:rPr>
            <m:sty m:val="p"/>
          </m:rPr>
          <w:rPr>
            <w:rFonts w:ascii="Cambria Math" w:hAnsi="Times New Roman" w:cs="Times New Roman"/>
            <w:kern w:val="0"/>
            <w:sz w:val="24"/>
            <w:szCs w:val="24"/>
          </w:rPr>
          <m:t>(</m:t>
        </m:r>
        <m:sSub>
          <m:sSubPr>
            <m:ctrlPr>
              <w:rPr>
                <w:rFonts w:ascii="Cambria Math" w:hAnsi="Times New Roman" w:cs="Times New Roman"/>
                <w:kern w:val="0"/>
                <w:sz w:val="24"/>
                <w:szCs w:val="24"/>
              </w:rPr>
            </m:ctrlPr>
          </m:sSubPr>
          <m:e>
            <m:r>
              <w:rPr>
                <w:rFonts w:ascii="Cambria Math" w:hAnsi="Cambria Math" w:cs="Times New Roman"/>
                <w:kern w:val="0"/>
                <w:sz w:val="24"/>
                <w:szCs w:val="24"/>
              </w:rPr>
              <m:t>q</m:t>
            </m:r>
          </m:e>
          <m:sub>
            <m:r>
              <w:rPr>
                <w:rFonts w:ascii="Cambria Math" w:hAnsi="Cambria Math" w:cs="Times New Roman"/>
                <w:kern w:val="0"/>
                <w:sz w:val="24"/>
                <w:szCs w:val="24"/>
              </w:rPr>
              <m:t>S</m:t>
            </m:r>
          </m:sub>
        </m:sSub>
        <m:r>
          <m:rPr>
            <m:sty m:val="p"/>
          </m:rPr>
          <w:rPr>
            <w:rFonts w:ascii="Cambria Math" w:hAnsi="Times New Roman" w:cs="Times New Roman"/>
            <w:kern w:val="0"/>
            <w:sz w:val="24"/>
            <w:szCs w:val="24"/>
          </w:rPr>
          <m:t>)</m:t>
        </m:r>
      </m:oMath>
      <w:r w:rsidR="00151EA6">
        <w:rPr>
          <w:rFonts w:ascii="Times New Roman" w:hAnsi="Times New Roman" w:cs="Times New Roman"/>
          <w:kern w:val="0"/>
          <w:sz w:val="24"/>
          <w:szCs w:val="24"/>
        </w:rPr>
        <w:t>—</w:t>
      </w:r>
      <w:r w:rsidR="00151EA6">
        <w:rPr>
          <w:rFonts w:ascii="Times New Roman" w:hAnsiTheme="minorEastAsia" w:cs="Times New Roman"/>
          <w:kern w:val="0"/>
          <w:sz w:val="24"/>
          <w:szCs w:val="24"/>
        </w:rPr>
        <w:t>主标准器瞬时流量的相对标准不确定度</w:t>
      </w:r>
      <w:r w:rsidR="00151EA6">
        <w:rPr>
          <w:rFonts w:ascii="Times New Roman" w:hAnsiTheme="minorEastAsia" w:cs="Times New Roman"/>
          <w:sz w:val="24"/>
          <w:szCs w:val="24"/>
        </w:rPr>
        <w:t>；</w:t>
      </w:r>
    </w:p>
    <w:p w14:paraId="234BAC03" w14:textId="40CEB604" w:rsidR="008E2EE8" w:rsidRDefault="004C0E65">
      <w:pPr>
        <w:widowControl/>
        <w:spacing w:line="360" w:lineRule="auto"/>
        <w:rPr>
          <w:rFonts w:ascii="宋体" w:hAnsi="宋体" w:hint="eastAsia"/>
          <w:color w:val="000000" w:themeColor="text1"/>
          <w:sz w:val="24"/>
          <w:szCs w:val="24"/>
        </w:rPr>
      </w:pPr>
      <w:r>
        <w:rPr>
          <w:rFonts w:ascii="宋体" w:hAnsi="宋体" w:hint="eastAsia"/>
          <w:color w:val="000000" w:themeColor="text1"/>
          <w:sz w:val="24"/>
          <w:szCs w:val="24"/>
        </w:rPr>
        <w:t>A</w:t>
      </w:r>
      <w:r w:rsidR="00151EA6">
        <w:rPr>
          <w:rFonts w:ascii="宋体" w:hAnsi="宋体" w:hint="eastAsia"/>
          <w:color w:val="000000" w:themeColor="text1"/>
          <w:sz w:val="24"/>
          <w:szCs w:val="24"/>
        </w:rPr>
        <w:t>.</w:t>
      </w:r>
      <w:r w:rsidR="00151EA6">
        <w:rPr>
          <w:rFonts w:ascii="宋体" w:hAnsi="宋体"/>
          <w:color w:val="000000" w:themeColor="text1"/>
          <w:sz w:val="24"/>
          <w:szCs w:val="24"/>
        </w:rPr>
        <w:t xml:space="preserve">3.1.4 </w:t>
      </w:r>
      <w:r w:rsidR="00151EA6">
        <w:rPr>
          <w:rFonts w:ascii="宋体" w:hAnsi="宋体" w:hint="eastAsia"/>
          <w:color w:val="000000" w:themeColor="text1"/>
          <w:sz w:val="24"/>
          <w:szCs w:val="24"/>
        </w:rPr>
        <w:t>瞬时</w:t>
      </w:r>
      <w:r w:rsidR="00151EA6">
        <w:rPr>
          <w:rFonts w:ascii="宋体" w:hAnsi="宋体"/>
          <w:color w:val="000000" w:themeColor="text1"/>
          <w:sz w:val="24"/>
          <w:szCs w:val="24"/>
        </w:rPr>
        <w:t>流量</w:t>
      </w:r>
      <w:r w:rsidR="00151EA6">
        <w:rPr>
          <w:rFonts w:ascii="宋体" w:hAnsi="宋体" w:hint="eastAsia"/>
          <w:color w:val="000000" w:themeColor="text1"/>
          <w:sz w:val="24"/>
          <w:szCs w:val="24"/>
        </w:rPr>
        <w:t>法-标况流量检定</w:t>
      </w:r>
    </w:p>
    <w:p w14:paraId="2912C675" w14:textId="34537777" w:rsidR="008E2EE8" w:rsidRDefault="00151EA6">
      <w:pPr>
        <w:widowControl/>
        <w:spacing w:line="360" w:lineRule="auto"/>
        <w:ind w:firstLineChars="200" w:firstLine="480"/>
        <w:rPr>
          <w:rFonts w:ascii="宋体" w:hAnsi="宋体" w:hint="eastAsia"/>
          <w:sz w:val="24"/>
          <w:szCs w:val="24"/>
        </w:rPr>
      </w:pPr>
      <w:r>
        <w:rPr>
          <w:rFonts w:ascii="宋体" w:hAnsi="宋体"/>
          <w:sz w:val="24"/>
          <w:szCs w:val="24"/>
        </w:rPr>
        <w:t>采用</w:t>
      </w:r>
      <w:bookmarkStart w:id="70" w:name="OLE_LINK17"/>
      <w:bookmarkStart w:id="71" w:name="OLE_LINK16"/>
      <w:bookmarkStart w:id="72" w:name="OLE_LINK20"/>
      <w:bookmarkStart w:id="73" w:name="OLE_LINK19"/>
      <w:r>
        <w:rPr>
          <w:rFonts w:ascii="宋体" w:hAnsi="宋体"/>
          <w:sz w:val="24"/>
          <w:szCs w:val="24"/>
        </w:rPr>
        <w:t>瞬时</w:t>
      </w:r>
      <w:bookmarkEnd w:id="70"/>
      <w:bookmarkEnd w:id="71"/>
      <w:r>
        <w:rPr>
          <w:rFonts w:ascii="宋体" w:hAnsi="宋体"/>
          <w:sz w:val="24"/>
          <w:szCs w:val="24"/>
        </w:rPr>
        <w:t>流量</w:t>
      </w:r>
      <w:bookmarkEnd w:id="72"/>
      <w:bookmarkEnd w:id="73"/>
      <w:r>
        <w:rPr>
          <w:rFonts w:ascii="宋体" w:hAnsi="宋体"/>
          <w:sz w:val="24"/>
          <w:szCs w:val="24"/>
        </w:rPr>
        <w:t>方法进行检定时，标准器标况（20℃，101325Pa）瞬时流量</w:t>
      </w:r>
      <m:oMath>
        <m:sSub>
          <m:sSubPr>
            <m:ctrlPr>
              <w:rPr>
                <w:rFonts w:ascii="Cambria Math" w:hAnsi="Cambria Math"/>
                <w:i/>
                <w:sz w:val="24"/>
                <w:szCs w:val="24"/>
              </w:rPr>
            </m:ctrlPr>
          </m:sSubPr>
          <m:e>
            <m:r>
              <w:rPr>
                <w:rFonts w:ascii="Cambria Math" w:hAnsi="Cambria Math"/>
                <w:sz w:val="24"/>
                <w:szCs w:val="24"/>
              </w:rPr>
              <m:t>q</m:t>
            </m:r>
          </m:e>
          <m:sub>
            <m:r>
              <m:rPr>
                <m:sty m:val="p"/>
              </m:rPr>
              <w:rPr>
                <w:rFonts w:ascii="Cambria Math" w:hAnsi="Cambria Math"/>
                <w:sz w:val="24"/>
                <w:szCs w:val="24"/>
              </w:rPr>
              <m:t>0</m:t>
            </m:r>
          </m:sub>
        </m:sSub>
      </m:oMath>
      <w:r>
        <w:rPr>
          <w:rFonts w:ascii="宋体" w:hAnsi="宋体"/>
          <w:sz w:val="24"/>
          <w:szCs w:val="24"/>
        </w:rPr>
        <w:t>不确定度评定见式（</w:t>
      </w:r>
      <w:r w:rsidR="004C0E65">
        <w:rPr>
          <w:rFonts w:ascii="宋体" w:hAnsi="宋体" w:hint="eastAsia"/>
          <w:sz w:val="24"/>
          <w:szCs w:val="24"/>
        </w:rPr>
        <w:t>A.</w:t>
      </w:r>
      <w:r>
        <w:rPr>
          <w:rFonts w:ascii="宋体" w:hAnsi="宋体"/>
          <w:sz w:val="24"/>
          <w:szCs w:val="24"/>
        </w:rPr>
        <w:t>8）：</w:t>
      </w:r>
    </w:p>
    <w:p w14:paraId="50544866" w14:textId="7FD1EEDF" w:rsidR="008E2EE8" w:rsidRDefault="00000000">
      <w:pPr>
        <w:spacing w:line="360" w:lineRule="auto"/>
        <w:ind w:firstLineChars="200" w:firstLine="480"/>
        <w:jc w:val="right"/>
        <w:rPr>
          <w:rFonts w:ascii="宋体" w:hAnsi="宋体" w:hint="eastAsia"/>
          <w:sz w:val="24"/>
          <w:szCs w:val="24"/>
        </w:rPr>
      </w:pPr>
      <m:oMath>
        <m:sSub>
          <m:sSubPr>
            <m:ctrlPr>
              <w:rPr>
                <w:rFonts w:ascii="Cambria Math" w:hAnsi="Cambria Math"/>
                <w:sz w:val="24"/>
                <w:szCs w:val="24"/>
              </w:rPr>
            </m:ctrlPr>
          </m:sSubPr>
          <m:e>
            <m:r>
              <w:rPr>
                <w:rFonts w:ascii="Cambria Math" w:hAnsi="Cambria Math"/>
                <w:sz w:val="24"/>
                <w:szCs w:val="24"/>
              </w:rPr>
              <m:t>u</m:t>
            </m:r>
          </m:e>
          <m:sub>
            <m:r>
              <m:rPr>
                <m:sty m:val="p"/>
              </m:rPr>
              <w:rPr>
                <w:rFonts w:ascii="Cambria Math" w:hAnsi="Cambria Math"/>
                <w:sz w:val="24"/>
                <w:szCs w:val="24"/>
              </w:rPr>
              <m:t>r</m:t>
            </m:r>
          </m:sub>
        </m:sSub>
        <m:d>
          <m:dPr>
            <m:ctrlPr>
              <w:rPr>
                <w:rFonts w:ascii="Cambria Math" w:hAnsi="Cambria Math"/>
                <w:sz w:val="24"/>
                <w:szCs w:val="24"/>
              </w:rPr>
            </m:ctrlPr>
          </m:dPr>
          <m:e>
            <m:sSub>
              <m:sSubPr>
                <m:ctrlPr>
                  <w:rPr>
                    <w:rFonts w:ascii="Cambria Math" w:hAnsi="Cambria Math"/>
                    <w:i/>
                    <w:sz w:val="24"/>
                    <w:szCs w:val="24"/>
                  </w:rPr>
                </m:ctrlPr>
              </m:sSubPr>
              <m:e>
                <m:r>
                  <w:rPr>
                    <w:rFonts w:ascii="Cambria Math" w:hAnsi="Cambria Math"/>
                    <w:sz w:val="24"/>
                    <w:szCs w:val="24"/>
                  </w:rPr>
                  <m:t>q</m:t>
                </m:r>
              </m:e>
              <m:sub>
                <m:r>
                  <m:rPr>
                    <m:sty m:val="p"/>
                  </m:rPr>
                  <w:rPr>
                    <w:rFonts w:ascii="Cambria Math" w:hAnsi="Cambria Math"/>
                    <w:sz w:val="24"/>
                    <w:szCs w:val="24"/>
                  </w:rPr>
                  <m:t>0</m:t>
                </m:r>
              </m:sub>
            </m:sSub>
          </m:e>
        </m:d>
        <m:r>
          <m:rPr>
            <m:sty m:val="p"/>
          </m:rPr>
          <w:rPr>
            <w:rFonts w:ascii="Cambria Math" w:hAnsi="Cambria Math"/>
            <w:sz w:val="24"/>
            <w:szCs w:val="24"/>
          </w:rPr>
          <m:t>=</m:t>
        </m:r>
        <m:rad>
          <m:radPr>
            <m:degHide m:val="1"/>
            <m:ctrlPr>
              <w:rPr>
                <w:rFonts w:ascii="Cambria Math" w:hAnsi="Cambria Math"/>
                <w:sz w:val="24"/>
                <w:szCs w:val="24"/>
              </w:rPr>
            </m:ctrlPr>
          </m:radPr>
          <m:deg/>
          <m:e>
            <m:sSub>
              <m:sSubPr>
                <m:ctrlPr>
                  <w:rPr>
                    <w:rFonts w:ascii="Cambria Math" w:hAnsi="Cambria Math"/>
                    <w:i/>
                    <w:sz w:val="24"/>
                    <w:szCs w:val="24"/>
                  </w:rPr>
                </m:ctrlPr>
              </m:sSubPr>
              <m:e>
                <m:r>
                  <w:rPr>
                    <w:rFonts w:ascii="Cambria Math" w:hAnsi="Cambria Math"/>
                    <w:sz w:val="24"/>
                    <w:szCs w:val="24"/>
                  </w:rPr>
                  <m:t>u</m:t>
                </m:r>
              </m:e>
              <m:sub>
                <m:r>
                  <m:rPr>
                    <m:sty m:val="p"/>
                  </m:rPr>
                  <w:rPr>
                    <w:rFonts w:ascii="Cambria Math" w:hAnsi="Cambria Math"/>
                    <w:sz w:val="24"/>
                    <w:szCs w:val="24"/>
                  </w:rPr>
                  <m:t>r</m:t>
                </m:r>
              </m:sub>
            </m:sSub>
            <m:sSup>
              <m:sSupPr>
                <m:ctrlPr>
                  <w:rPr>
                    <w:rFonts w:ascii="Cambria Math" w:hAnsi="Cambria Math"/>
                    <w:i/>
                    <w:sz w:val="24"/>
                    <w:szCs w:val="24"/>
                  </w:rPr>
                </m:ctrlPr>
              </m:sSupPr>
              <m:e>
                <m:r>
                  <w:rPr>
                    <w:rFonts w:ascii="Cambria Math" w:hAnsi="Cambria Math"/>
                    <w:sz w:val="24"/>
                    <w:szCs w:val="24"/>
                  </w:rPr>
                  <m:t>(</m:t>
                </m:r>
                <m:sSub>
                  <m:sSubPr>
                    <m:ctrlPr>
                      <w:rPr>
                        <w:rFonts w:ascii="Cambria Math" w:hAnsi="Cambria Math"/>
                        <w:i/>
                        <w:sz w:val="24"/>
                        <w:szCs w:val="24"/>
                      </w:rPr>
                    </m:ctrlPr>
                  </m:sSubPr>
                  <m:e>
                    <m:r>
                      <w:rPr>
                        <w:rFonts w:ascii="Cambria Math" w:hAnsi="Cambria Math"/>
                        <w:sz w:val="24"/>
                        <w:szCs w:val="24"/>
                      </w:rPr>
                      <m:t>q</m:t>
                    </m:r>
                  </m:e>
                  <m:sub>
                    <m:r>
                      <w:rPr>
                        <w:rFonts w:ascii="Cambria Math" w:hAnsi="Cambria Math"/>
                        <w:sz w:val="24"/>
                        <w:szCs w:val="24"/>
                      </w:rPr>
                      <m:t>S</m:t>
                    </m:r>
                  </m:sub>
                </m:sSub>
                <m:r>
                  <w:rPr>
                    <w:rFonts w:ascii="Cambria Math" w:hAnsi="Cambria Math"/>
                    <w:sz w:val="24"/>
                    <w:szCs w:val="24"/>
                  </w:rPr>
                  <m:t>)</m:t>
                </m:r>
              </m:e>
              <m:sup>
                <m:r>
                  <w:rPr>
                    <w:rFonts w:ascii="Cambria Math" w:hAnsi="Cambria Math"/>
                    <w:sz w:val="24"/>
                    <w:szCs w:val="24"/>
                  </w:rPr>
                  <m:t>2</m:t>
                </m:r>
              </m:sup>
            </m:sSup>
            <m:r>
              <w:rPr>
                <w:rFonts w:ascii="Cambria Math" w:hAnsi="Cambria Math"/>
                <w:sz w:val="24"/>
                <w:szCs w:val="24"/>
              </w:rPr>
              <m:t>+</m:t>
            </m:r>
            <m:sSub>
              <m:sSubPr>
                <m:ctrlPr>
                  <w:rPr>
                    <w:rFonts w:ascii="Cambria Math" w:hAnsi="Cambria Math"/>
                    <w:i/>
                    <w:sz w:val="24"/>
                    <w:szCs w:val="24"/>
                  </w:rPr>
                </m:ctrlPr>
              </m:sSubPr>
              <m:e>
                <m:r>
                  <w:rPr>
                    <w:rFonts w:ascii="Cambria Math" w:hAnsi="Cambria Math"/>
                    <w:sz w:val="24"/>
                    <w:szCs w:val="24"/>
                  </w:rPr>
                  <m:t>u</m:t>
                </m:r>
              </m:e>
              <m:sub>
                <m:r>
                  <m:rPr>
                    <m:sty m:val="p"/>
                  </m:rPr>
                  <w:rPr>
                    <w:rFonts w:ascii="Cambria Math" w:hAnsi="Cambria Math"/>
                    <w:sz w:val="24"/>
                    <w:szCs w:val="24"/>
                  </w:rPr>
                  <m:t>r</m:t>
                </m:r>
              </m:sub>
            </m:sSub>
            <m:sSup>
              <m:sSupPr>
                <m:ctrlPr>
                  <w:rPr>
                    <w:rFonts w:ascii="Cambria Math" w:hAnsi="Cambria Math"/>
                    <w:i/>
                    <w:sz w:val="24"/>
                    <w:szCs w:val="24"/>
                  </w:rPr>
                </m:ctrlPr>
              </m:sSupPr>
              <m:e>
                <m:r>
                  <w:rPr>
                    <w:rFonts w:ascii="Cambria Math" w:hAnsi="Cambria Math"/>
                    <w:sz w:val="24"/>
                    <w:szCs w:val="24"/>
                  </w:rPr>
                  <m:t>(K)</m:t>
                </m:r>
              </m:e>
              <m:sup>
                <m:r>
                  <w:rPr>
                    <w:rFonts w:ascii="Cambria Math" w:hAnsi="Cambria Math"/>
                    <w:sz w:val="24"/>
                    <w:szCs w:val="24"/>
                  </w:rPr>
                  <m:t>2</m:t>
                </m:r>
              </m:sup>
            </m:sSup>
            <m:r>
              <w:rPr>
                <w:rFonts w:ascii="Cambria Math" w:hAnsi="Cambria Math"/>
                <w:sz w:val="24"/>
                <w:szCs w:val="24"/>
              </w:rPr>
              <m:t>+</m:t>
            </m:r>
            <m:sSub>
              <m:sSubPr>
                <m:ctrlPr>
                  <w:rPr>
                    <w:rFonts w:ascii="Cambria Math" w:hAnsi="Cambria Math"/>
                    <w:i/>
                    <w:sz w:val="24"/>
                    <w:szCs w:val="24"/>
                  </w:rPr>
                </m:ctrlPr>
              </m:sSubPr>
              <m:e>
                <m:r>
                  <w:rPr>
                    <w:rFonts w:ascii="Cambria Math" w:hAnsi="Cambria Math"/>
                    <w:sz w:val="24"/>
                    <w:szCs w:val="24"/>
                  </w:rPr>
                  <m:t>u</m:t>
                </m:r>
              </m:e>
              <m:sub>
                <m:r>
                  <m:rPr>
                    <m:sty m:val="p"/>
                  </m:rPr>
                  <w:rPr>
                    <w:rFonts w:ascii="Cambria Math" w:hAnsi="Cambria Math"/>
                    <w:sz w:val="24"/>
                    <w:szCs w:val="24"/>
                  </w:rPr>
                  <m:t>r</m:t>
                </m:r>
              </m:sub>
            </m:sSub>
            <m:sSup>
              <m:sSupPr>
                <m:ctrlPr>
                  <w:rPr>
                    <w:rFonts w:ascii="Cambria Math" w:hAnsi="Cambria Math"/>
                    <w:i/>
                    <w:sz w:val="24"/>
                    <w:szCs w:val="24"/>
                  </w:rPr>
                </m:ctrlPr>
              </m:sSupPr>
              <m:e>
                <m:r>
                  <w:rPr>
                    <w:rFonts w:ascii="Cambria Math" w:hAnsi="Cambria Math"/>
                    <w:sz w:val="24"/>
                    <w:szCs w:val="24"/>
                  </w:rPr>
                  <m:t>(T)</m:t>
                </m:r>
              </m:e>
              <m:sup>
                <m:r>
                  <w:rPr>
                    <w:rFonts w:ascii="Cambria Math" w:hAnsi="Cambria Math"/>
                    <w:sz w:val="24"/>
                    <w:szCs w:val="24"/>
                  </w:rPr>
                  <m:t>2</m:t>
                </m:r>
              </m:sup>
            </m:sSup>
            <m:r>
              <m:rPr>
                <m:sty m:val="p"/>
              </m:rPr>
              <w:rPr>
                <w:rFonts w:ascii="Cambria Math" w:hAnsi="Cambria Math"/>
                <w:sz w:val="24"/>
                <w:szCs w:val="24"/>
              </w:rPr>
              <m:t>+</m:t>
            </m:r>
            <m:sSub>
              <m:sSubPr>
                <m:ctrlPr>
                  <w:rPr>
                    <w:rFonts w:ascii="Cambria Math" w:hAnsi="Cambria Math"/>
                    <w:i/>
                    <w:sz w:val="24"/>
                    <w:szCs w:val="24"/>
                  </w:rPr>
                </m:ctrlPr>
              </m:sSubPr>
              <m:e>
                <m:r>
                  <w:rPr>
                    <w:rFonts w:ascii="Cambria Math" w:hAnsi="Cambria Math"/>
                    <w:sz w:val="24"/>
                    <w:szCs w:val="24"/>
                  </w:rPr>
                  <m:t>u</m:t>
                </m:r>
              </m:e>
              <m:sub>
                <m:r>
                  <m:rPr>
                    <m:sty m:val="p"/>
                  </m:rPr>
                  <w:rPr>
                    <w:rFonts w:ascii="Cambria Math" w:hAnsi="Cambria Math"/>
                    <w:sz w:val="24"/>
                    <w:szCs w:val="24"/>
                  </w:rPr>
                  <m:t>r</m:t>
                </m:r>
              </m:sub>
            </m:sSub>
            <m:sSup>
              <m:sSupPr>
                <m:ctrlPr>
                  <w:rPr>
                    <w:rFonts w:ascii="Cambria Math" w:hAnsi="Cambria Math"/>
                    <w:i/>
                    <w:sz w:val="24"/>
                    <w:szCs w:val="24"/>
                  </w:rPr>
                </m:ctrlPr>
              </m:sSupPr>
              <m:e>
                <m:r>
                  <w:rPr>
                    <w:rFonts w:ascii="Cambria Math" w:hAnsi="Cambria Math"/>
                    <w:sz w:val="24"/>
                    <w:szCs w:val="24"/>
                  </w:rPr>
                  <m:t>(p)</m:t>
                </m:r>
              </m:e>
              <m:sup>
                <m:r>
                  <w:rPr>
                    <w:rFonts w:ascii="Cambria Math" w:hAnsi="Cambria Math"/>
                    <w:sz w:val="24"/>
                    <w:szCs w:val="24"/>
                  </w:rPr>
                  <m:t>2</m:t>
                </m:r>
              </m:sup>
            </m:sSup>
          </m:e>
        </m:rad>
      </m:oMath>
      <w:r w:rsidR="00151EA6">
        <w:rPr>
          <w:rFonts w:ascii="宋体" w:hAnsi="宋体"/>
          <w:sz w:val="24"/>
          <w:szCs w:val="24"/>
        </w:rPr>
        <w:t xml:space="preserve">        （</w:t>
      </w:r>
      <w:r w:rsidR="004C0E65">
        <w:rPr>
          <w:rFonts w:ascii="宋体" w:hAnsi="宋体" w:hint="eastAsia"/>
          <w:sz w:val="24"/>
          <w:szCs w:val="24"/>
        </w:rPr>
        <w:t>A.</w:t>
      </w:r>
      <w:r w:rsidR="00151EA6">
        <w:rPr>
          <w:rFonts w:ascii="宋体" w:hAnsi="宋体"/>
          <w:sz w:val="24"/>
          <w:szCs w:val="24"/>
        </w:rPr>
        <w:t>8）</w:t>
      </w:r>
    </w:p>
    <w:p w14:paraId="4C6A5F59" w14:textId="5B9894E1" w:rsidR="008E2EE8" w:rsidRDefault="004C0E65">
      <w:pPr>
        <w:spacing w:line="360" w:lineRule="auto"/>
        <w:ind w:right="240"/>
        <w:jc w:val="left"/>
        <w:rPr>
          <w:rFonts w:ascii="宋体" w:hAnsi="宋体" w:hint="eastAsia"/>
          <w:sz w:val="24"/>
          <w:szCs w:val="24"/>
        </w:rPr>
      </w:pPr>
      <w:r>
        <w:rPr>
          <w:rFonts w:ascii="宋体" w:hAnsi="宋体" w:hint="eastAsia"/>
          <w:color w:val="000000" w:themeColor="text1"/>
          <w:sz w:val="24"/>
          <w:szCs w:val="24"/>
        </w:rPr>
        <w:t>A</w:t>
      </w:r>
      <w:r w:rsidR="00151EA6">
        <w:rPr>
          <w:rFonts w:ascii="宋体" w:hAnsi="宋体"/>
          <w:color w:val="000000" w:themeColor="text1"/>
          <w:sz w:val="24"/>
          <w:szCs w:val="24"/>
        </w:rPr>
        <w:t>.</w:t>
      </w:r>
      <w:r w:rsidR="00151EA6">
        <w:rPr>
          <w:rFonts w:ascii="宋体" w:hAnsi="宋体"/>
          <w:sz w:val="24"/>
          <w:szCs w:val="24"/>
        </w:rPr>
        <w:t>3.2 钟罩装置检定燃气表不确定度传播律</w:t>
      </w:r>
    </w:p>
    <w:p w14:paraId="27D8C18F" w14:textId="77777777" w:rsidR="008E2EE8" w:rsidRDefault="00151EA6">
      <w:pPr>
        <w:spacing w:line="360" w:lineRule="auto"/>
        <w:ind w:right="960" w:firstLine="480"/>
        <w:rPr>
          <w:rFonts w:ascii="宋体" w:hAnsi="宋体" w:hint="eastAsia"/>
          <w:color w:val="000000" w:themeColor="text1"/>
          <w:sz w:val="24"/>
          <w:szCs w:val="24"/>
        </w:rPr>
      </w:pPr>
      <w:r>
        <w:rPr>
          <w:rFonts w:ascii="宋体" w:hAnsi="宋体"/>
          <w:sz w:val="24"/>
          <w:szCs w:val="24"/>
        </w:rPr>
        <w:t>钟罩装置累积流量的合成标准不确定度</w:t>
      </w:r>
      <m:oMath>
        <m:sSub>
          <m:sSubPr>
            <m:ctrlPr>
              <w:rPr>
                <w:rFonts w:ascii="Cambria Math" w:hAnsi="Cambria Math"/>
                <w:color w:val="000000" w:themeColor="text1"/>
                <w:sz w:val="24"/>
                <w:szCs w:val="24"/>
              </w:rPr>
            </m:ctrlPr>
          </m:sSubPr>
          <m:e>
            <m:r>
              <w:rPr>
                <w:rFonts w:ascii="Cambria Math" w:hAnsi="Cambria Math"/>
                <w:color w:val="000000" w:themeColor="text1"/>
                <w:sz w:val="24"/>
                <w:szCs w:val="24"/>
              </w:rPr>
              <m:t>u</m:t>
            </m:r>
          </m:e>
          <m:sub>
            <m:r>
              <m:rPr>
                <m:sty m:val="p"/>
              </m:rPr>
              <w:rPr>
                <w:rFonts w:ascii="Cambria Math" w:hAnsi="Cambria Math"/>
                <w:color w:val="000000" w:themeColor="text1"/>
                <w:sz w:val="24"/>
                <w:szCs w:val="24"/>
              </w:rPr>
              <m:t>r</m:t>
            </m:r>
          </m:sub>
        </m:sSub>
        <m:d>
          <m:dPr>
            <m:ctrlPr>
              <w:rPr>
                <w:rFonts w:ascii="Cambria Math" w:hAnsi="Cambria Math"/>
                <w:color w:val="000000" w:themeColor="text1"/>
                <w:sz w:val="24"/>
                <w:szCs w:val="24"/>
              </w:rPr>
            </m:ctrlPr>
          </m:dPr>
          <m:e>
            <m:r>
              <w:rPr>
                <w:rFonts w:ascii="Cambria Math" w:hAnsi="Cambria Math"/>
                <w:color w:val="000000" w:themeColor="text1"/>
                <w:sz w:val="24"/>
                <w:szCs w:val="24"/>
              </w:rPr>
              <m:t>Q</m:t>
            </m:r>
          </m:e>
        </m:d>
      </m:oMath>
      <w:r>
        <w:rPr>
          <w:rFonts w:ascii="宋体" w:hAnsi="宋体"/>
          <w:color w:val="000000" w:themeColor="text1"/>
          <w:sz w:val="24"/>
          <w:szCs w:val="24"/>
        </w:rPr>
        <w:t>为：</w:t>
      </w:r>
    </w:p>
    <w:p w14:paraId="418657D3" w14:textId="6181367A" w:rsidR="008E2EE8" w:rsidRDefault="00000000">
      <w:pPr>
        <w:spacing w:line="360" w:lineRule="auto"/>
        <w:ind w:firstLineChars="200" w:firstLine="480"/>
        <w:jc w:val="right"/>
        <w:rPr>
          <w:rFonts w:ascii="宋体" w:hAnsi="宋体" w:hint="eastAsia"/>
          <w:sz w:val="24"/>
        </w:rPr>
      </w:pPr>
      <m:oMath>
        <m:sSub>
          <m:sSubPr>
            <m:ctrlPr>
              <w:rPr>
                <w:rFonts w:ascii="Cambria Math" w:hAnsi="Cambria Math"/>
                <w:i/>
                <w:sz w:val="24"/>
              </w:rPr>
            </m:ctrlPr>
          </m:sSubPr>
          <m:e>
            <m:r>
              <w:rPr>
                <w:rFonts w:ascii="Cambria Math" w:hAnsi="Cambria Math"/>
                <w:sz w:val="24"/>
              </w:rPr>
              <m:t>u</m:t>
            </m:r>
          </m:e>
          <m:sub>
            <m:r>
              <w:rPr>
                <w:rFonts w:ascii="Cambria Math" w:hAnsi="Cambria Math"/>
                <w:sz w:val="24"/>
              </w:rPr>
              <m:t>r</m:t>
            </m:r>
          </m:sub>
        </m:sSub>
        <m:d>
          <m:dPr>
            <m:ctrlPr>
              <w:rPr>
                <w:rFonts w:ascii="Cambria Math" w:hAnsi="Cambria Math"/>
                <w:i/>
                <w:sz w:val="24"/>
              </w:rPr>
            </m:ctrlPr>
          </m:dPr>
          <m:e>
            <m:r>
              <w:rPr>
                <w:rFonts w:ascii="Cambria Math" w:hAnsi="Cambria Math"/>
                <w:sz w:val="24"/>
              </w:rPr>
              <m:t>Q</m:t>
            </m:r>
          </m:e>
        </m:d>
        <m:r>
          <w:rPr>
            <w:rFonts w:ascii="Cambria Math" w:hAnsi="Cambria Math"/>
            <w:sz w:val="24"/>
          </w:rPr>
          <m:t>=</m:t>
        </m:r>
        <m:rad>
          <m:radPr>
            <m:degHide m:val="1"/>
            <m:ctrlPr>
              <w:rPr>
                <w:rFonts w:ascii="Cambria Math" w:hAnsi="Cambria Math"/>
                <w:sz w:val="24"/>
                <w:szCs w:val="24"/>
              </w:rPr>
            </m:ctrlPr>
          </m:radPr>
          <m:deg/>
          <m:e>
            <m:sSubSup>
              <m:sSubSupPr>
                <m:ctrlPr>
                  <w:rPr>
                    <w:rFonts w:ascii="Cambria Math" w:hAnsi="Cambria Math"/>
                    <w:i/>
                    <w:sz w:val="24"/>
                  </w:rPr>
                </m:ctrlPr>
              </m:sSubSupPr>
              <m:e>
                <m:r>
                  <w:rPr>
                    <w:rFonts w:ascii="Cambria Math" w:hAnsi="Cambria Math"/>
                    <w:sz w:val="24"/>
                  </w:rPr>
                  <m:t>u</m:t>
                </m:r>
              </m:e>
              <m:sub>
                <m:r>
                  <w:rPr>
                    <w:rFonts w:ascii="Cambria Math" w:hAnsi="Cambria Math"/>
                    <w:sz w:val="24"/>
                  </w:rPr>
                  <m:t>r</m:t>
                </m:r>
              </m:sub>
              <m:sup>
                <m:r>
                  <w:rPr>
                    <w:rFonts w:ascii="Cambria Math" w:hAnsi="Cambria Math"/>
                    <w:sz w:val="24"/>
                  </w:rPr>
                  <m:t>2</m:t>
                </m:r>
              </m:sup>
            </m:sSubSup>
            <m:d>
              <m:dPr>
                <m:ctrlPr>
                  <w:rPr>
                    <w:rFonts w:ascii="Cambria Math" w:hAnsi="Cambria Math"/>
                    <w:i/>
                    <w:sz w:val="24"/>
                  </w:rPr>
                </m:ctrlPr>
              </m:dPr>
              <m:e>
                <m:sSub>
                  <m:sSubPr>
                    <m:ctrlPr>
                      <w:rPr>
                        <w:rFonts w:ascii="Cambria Math" w:hAnsi="Cambria Math"/>
                        <w:i/>
                        <w:sz w:val="24"/>
                      </w:rPr>
                    </m:ctrlPr>
                  </m:sSubPr>
                  <m:e>
                    <m:r>
                      <w:rPr>
                        <w:rFonts w:ascii="Cambria Math" w:hAnsi="Cambria Math"/>
                        <w:sz w:val="24"/>
                      </w:rPr>
                      <m:t>V</m:t>
                    </m:r>
                  </m:e>
                  <m:sub>
                    <m:r>
                      <w:rPr>
                        <w:rFonts w:ascii="Cambria Math" w:hAnsi="Cambria Math"/>
                        <w:sz w:val="24"/>
                      </w:rPr>
                      <m:t>s</m:t>
                    </m:r>
                  </m:sub>
                </m:sSub>
              </m:e>
            </m:d>
            <m:r>
              <w:rPr>
                <w:rFonts w:ascii="Cambria Math" w:hAnsi="Cambria Math"/>
                <w:sz w:val="24"/>
              </w:rPr>
              <m:t>+</m:t>
            </m:r>
            <m:sSubSup>
              <m:sSubSupPr>
                <m:ctrlPr>
                  <w:rPr>
                    <w:rFonts w:ascii="Cambria Math" w:hAnsi="Cambria Math"/>
                    <w:i/>
                    <w:sz w:val="24"/>
                  </w:rPr>
                </m:ctrlPr>
              </m:sSubSupPr>
              <m:e>
                <m:r>
                  <w:rPr>
                    <w:rFonts w:ascii="Cambria Math" w:hAnsi="Cambria Math"/>
                    <w:sz w:val="24"/>
                  </w:rPr>
                  <m:t>u</m:t>
                </m:r>
              </m:e>
              <m:sub>
                <m:r>
                  <w:rPr>
                    <w:rFonts w:ascii="Cambria Math" w:hAnsi="Cambria Math"/>
                    <w:sz w:val="24"/>
                  </w:rPr>
                  <m:t>r</m:t>
                </m:r>
              </m:sub>
              <m:sup>
                <m:r>
                  <w:rPr>
                    <w:rFonts w:ascii="Cambria Math" w:hAnsi="Cambria Math"/>
                    <w:sz w:val="24"/>
                  </w:rPr>
                  <m:t>2</m:t>
                </m:r>
              </m:sup>
            </m:sSubSup>
            <m:d>
              <m:dPr>
                <m:ctrlPr>
                  <w:rPr>
                    <w:rFonts w:ascii="Cambria Math" w:hAnsi="Cambria Math"/>
                    <w:i/>
                    <w:sz w:val="24"/>
                  </w:rPr>
                </m:ctrlPr>
              </m:dPr>
              <m:e>
                <m:r>
                  <w:rPr>
                    <w:rFonts w:ascii="Cambria Math" w:hAnsi="Cambria Math"/>
                    <w:sz w:val="24"/>
                  </w:rPr>
                  <m:t>K</m:t>
                </m:r>
              </m:e>
            </m:d>
            <m:r>
              <w:rPr>
                <w:rFonts w:ascii="Cambria Math" w:hAnsi="Cambria Math"/>
                <w:sz w:val="24"/>
              </w:rPr>
              <m:t>+</m:t>
            </m:r>
            <m:sSubSup>
              <m:sSubSupPr>
                <m:ctrlPr>
                  <w:rPr>
                    <w:rFonts w:ascii="Cambria Math" w:hAnsi="Cambria Math"/>
                    <w:i/>
                    <w:sz w:val="24"/>
                  </w:rPr>
                </m:ctrlPr>
              </m:sSubSupPr>
              <m:e>
                <m:r>
                  <w:rPr>
                    <w:rFonts w:ascii="Cambria Math" w:hAnsi="Cambria Math"/>
                    <w:sz w:val="24"/>
                  </w:rPr>
                  <m:t>u</m:t>
                </m:r>
              </m:e>
              <m:sub>
                <m:r>
                  <w:rPr>
                    <w:rFonts w:ascii="Cambria Math" w:hAnsi="Cambria Math"/>
                    <w:sz w:val="24"/>
                  </w:rPr>
                  <m:t>r</m:t>
                </m:r>
              </m:sub>
              <m:sup>
                <m:r>
                  <w:rPr>
                    <w:rFonts w:ascii="Cambria Math" w:hAnsi="Cambria Math"/>
                    <w:sz w:val="24"/>
                  </w:rPr>
                  <m:t>2</m:t>
                </m:r>
              </m:sup>
            </m:sSubSup>
            <m:d>
              <m:dPr>
                <m:ctrlPr>
                  <w:rPr>
                    <w:rFonts w:ascii="Cambria Math" w:hAnsi="Cambria Math"/>
                    <w:i/>
                    <w:sz w:val="24"/>
                  </w:rPr>
                </m:ctrlPr>
              </m:dPr>
              <m:e>
                <m:r>
                  <w:rPr>
                    <w:rFonts w:ascii="Cambria Math" w:hAnsi="Cambria Math"/>
                    <w:sz w:val="24"/>
                  </w:rPr>
                  <m:t>T</m:t>
                </m:r>
              </m:e>
            </m:d>
            <m:r>
              <w:rPr>
                <w:rFonts w:ascii="Cambria Math" w:hAnsi="Cambria Math"/>
                <w:sz w:val="24"/>
              </w:rPr>
              <m:t>+</m:t>
            </m:r>
            <m:sSubSup>
              <m:sSubSupPr>
                <m:ctrlPr>
                  <w:rPr>
                    <w:rFonts w:ascii="Cambria Math" w:hAnsi="Cambria Math"/>
                    <w:i/>
                    <w:sz w:val="24"/>
                  </w:rPr>
                </m:ctrlPr>
              </m:sSubSupPr>
              <m:e>
                <m:r>
                  <w:rPr>
                    <w:rFonts w:ascii="Cambria Math" w:hAnsi="Cambria Math"/>
                    <w:sz w:val="24"/>
                  </w:rPr>
                  <m:t>u</m:t>
                </m:r>
              </m:e>
              <m:sub>
                <m:r>
                  <w:rPr>
                    <w:rFonts w:ascii="Cambria Math" w:hAnsi="Cambria Math"/>
                    <w:sz w:val="24"/>
                  </w:rPr>
                  <m:t>r</m:t>
                </m:r>
              </m:sub>
              <m:sup>
                <m:r>
                  <w:rPr>
                    <w:rFonts w:ascii="Cambria Math" w:hAnsi="Cambria Math"/>
                    <w:sz w:val="24"/>
                  </w:rPr>
                  <m:t>2</m:t>
                </m:r>
              </m:sup>
            </m:sSubSup>
            <m:d>
              <m:dPr>
                <m:ctrlPr>
                  <w:rPr>
                    <w:rFonts w:ascii="Cambria Math" w:hAnsi="Cambria Math"/>
                    <w:i/>
                    <w:sz w:val="24"/>
                  </w:rPr>
                </m:ctrlPr>
              </m:dPr>
              <m:e>
                <m:r>
                  <w:rPr>
                    <w:rFonts w:ascii="Cambria Math" w:hAnsi="Cambria Math"/>
                    <w:sz w:val="24"/>
                  </w:rPr>
                  <m:t>P</m:t>
                </m:r>
              </m:e>
            </m:d>
          </m:e>
        </m:rad>
      </m:oMath>
      <w:r w:rsidR="00151EA6">
        <w:rPr>
          <w:rFonts w:ascii="宋体" w:hAnsi="宋体"/>
          <w:sz w:val="24"/>
        </w:rPr>
        <w:t xml:space="preserve">             </w:t>
      </w:r>
      <w:r w:rsidR="00151EA6">
        <w:rPr>
          <w:rFonts w:ascii="宋体" w:hAnsi="宋体" w:hint="eastAsia"/>
          <w:sz w:val="24"/>
        </w:rPr>
        <w:t>（</w:t>
      </w:r>
      <w:r w:rsidR="004C0E65">
        <w:rPr>
          <w:rFonts w:ascii="宋体" w:hAnsi="宋体" w:hint="eastAsia"/>
          <w:sz w:val="24"/>
        </w:rPr>
        <w:t>A.</w:t>
      </w:r>
      <w:r w:rsidR="00151EA6">
        <w:rPr>
          <w:rFonts w:ascii="宋体" w:hAnsi="宋体" w:hint="eastAsia"/>
          <w:sz w:val="24"/>
        </w:rPr>
        <w:t>9）</w:t>
      </w:r>
    </w:p>
    <w:p w14:paraId="59E4216D" w14:textId="77777777" w:rsidR="008E2EE8" w:rsidRDefault="00151EA6">
      <w:pPr>
        <w:spacing w:line="360" w:lineRule="auto"/>
        <w:ind w:firstLineChars="177" w:firstLine="425"/>
        <w:rPr>
          <w:rFonts w:ascii="宋体" w:hAnsi="宋体" w:hint="eastAsia"/>
          <w:sz w:val="24"/>
        </w:rPr>
      </w:pPr>
      <w:r>
        <w:rPr>
          <w:rFonts w:ascii="宋体" w:hAnsi="宋体"/>
          <w:sz w:val="24"/>
        </w:rPr>
        <w:t>钟罩装置瞬时流量的合成标准不确定度</w:t>
      </w:r>
      <m:oMath>
        <m:sSub>
          <m:sSubPr>
            <m:ctrlPr>
              <w:rPr>
                <w:rFonts w:ascii="Cambria Math" w:hAnsi="Cambria Math"/>
                <w:color w:val="000000" w:themeColor="text1"/>
                <w:sz w:val="24"/>
                <w:szCs w:val="24"/>
              </w:rPr>
            </m:ctrlPr>
          </m:sSubPr>
          <m:e>
            <m:r>
              <w:rPr>
                <w:rFonts w:ascii="Cambria Math" w:hAnsi="Cambria Math"/>
                <w:color w:val="000000" w:themeColor="text1"/>
                <w:sz w:val="24"/>
                <w:szCs w:val="24"/>
              </w:rPr>
              <m:t>u</m:t>
            </m:r>
          </m:e>
          <m:sub>
            <m:r>
              <m:rPr>
                <m:sty m:val="p"/>
              </m:rPr>
              <w:rPr>
                <w:rFonts w:ascii="Cambria Math" w:hAnsi="Cambria Math"/>
                <w:color w:val="000000" w:themeColor="text1"/>
                <w:sz w:val="24"/>
                <w:szCs w:val="24"/>
              </w:rPr>
              <m:t>r</m:t>
            </m:r>
          </m:sub>
        </m:sSub>
        <m:d>
          <m:dPr>
            <m:ctrlPr>
              <w:rPr>
                <w:rFonts w:ascii="Cambria Math" w:hAnsi="Cambria Math"/>
                <w:color w:val="000000" w:themeColor="text1"/>
                <w:sz w:val="24"/>
                <w:szCs w:val="24"/>
              </w:rPr>
            </m:ctrlPr>
          </m:dPr>
          <m:e>
            <m:r>
              <w:rPr>
                <w:rFonts w:ascii="Cambria Math" w:hAnsi="Cambria Math"/>
                <w:color w:val="000000" w:themeColor="text1"/>
                <w:sz w:val="24"/>
                <w:szCs w:val="24"/>
              </w:rPr>
              <m:t>q</m:t>
            </m:r>
          </m:e>
        </m:d>
      </m:oMath>
      <w:r>
        <w:rPr>
          <w:rFonts w:ascii="宋体" w:hAnsi="宋体"/>
          <w:sz w:val="24"/>
        </w:rPr>
        <w:t>:</w:t>
      </w:r>
    </w:p>
    <w:p w14:paraId="1FE34265" w14:textId="55DEA71A" w:rsidR="008E2EE8" w:rsidRDefault="00151EA6">
      <w:pPr>
        <w:spacing w:line="360" w:lineRule="auto"/>
        <w:jc w:val="right"/>
        <w:rPr>
          <w:rFonts w:ascii="宋体" w:hAnsi="宋体" w:hint="eastAsia"/>
          <w:sz w:val="24"/>
        </w:rPr>
      </w:pPr>
      <w:r>
        <w:rPr>
          <w:rFonts w:ascii="宋体" w:hAnsi="宋体"/>
          <w:sz w:val="24"/>
        </w:rPr>
        <w:t xml:space="preserve">  </w:t>
      </w:r>
      <m:oMath>
        <m:sSub>
          <m:sSubPr>
            <m:ctrlPr>
              <w:rPr>
                <w:rFonts w:ascii="Cambria Math" w:hAnsi="Cambria Math"/>
                <w:i/>
                <w:sz w:val="24"/>
              </w:rPr>
            </m:ctrlPr>
          </m:sSubPr>
          <m:e>
            <m:r>
              <w:rPr>
                <w:rFonts w:ascii="Cambria Math" w:hAnsi="Cambria Math"/>
                <w:sz w:val="24"/>
              </w:rPr>
              <m:t>u</m:t>
            </m:r>
          </m:e>
          <m:sub>
            <m:r>
              <w:rPr>
                <w:rFonts w:ascii="Cambria Math" w:hAnsi="Cambria Math"/>
                <w:sz w:val="24"/>
              </w:rPr>
              <m:t>r</m:t>
            </m:r>
          </m:sub>
        </m:sSub>
        <m:d>
          <m:dPr>
            <m:ctrlPr>
              <w:rPr>
                <w:rFonts w:ascii="Cambria Math" w:hAnsi="Cambria Math"/>
                <w:i/>
                <w:sz w:val="24"/>
              </w:rPr>
            </m:ctrlPr>
          </m:dPr>
          <m:e>
            <m:r>
              <w:rPr>
                <w:rFonts w:ascii="Cambria Math" w:hAnsi="Cambria Math"/>
                <w:sz w:val="24"/>
              </w:rPr>
              <m:t>q</m:t>
            </m:r>
          </m:e>
        </m:d>
        <m:r>
          <w:rPr>
            <w:rFonts w:ascii="Cambria Math" w:hAnsi="Cambria Math"/>
            <w:sz w:val="24"/>
          </w:rPr>
          <m:t>=</m:t>
        </m:r>
        <m:rad>
          <m:radPr>
            <m:degHide m:val="1"/>
            <m:ctrlPr>
              <w:rPr>
                <w:rFonts w:ascii="Cambria Math" w:hAnsi="Cambria Math"/>
                <w:sz w:val="24"/>
                <w:szCs w:val="24"/>
              </w:rPr>
            </m:ctrlPr>
          </m:radPr>
          <m:deg/>
          <m:e>
            <m:sSubSup>
              <m:sSubSupPr>
                <m:ctrlPr>
                  <w:rPr>
                    <w:rFonts w:ascii="Cambria Math" w:hAnsi="Cambria Math"/>
                    <w:i/>
                    <w:sz w:val="24"/>
                  </w:rPr>
                </m:ctrlPr>
              </m:sSubSupPr>
              <m:e>
                <m:r>
                  <w:rPr>
                    <w:rFonts w:ascii="Cambria Math" w:hAnsi="Cambria Math"/>
                    <w:sz w:val="24"/>
                  </w:rPr>
                  <m:t>u</m:t>
                </m:r>
              </m:e>
              <m:sub>
                <m:r>
                  <w:rPr>
                    <w:rFonts w:ascii="Cambria Math" w:hAnsi="Cambria Math"/>
                    <w:sz w:val="24"/>
                  </w:rPr>
                  <m:t>r</m:t>
                </m:r>
              </m:sub>
              <m:sup>
                <m:r>
                  <w:rPr>
                    <w:rFonts w:ascii="Cambria Math" w:hAnsi="Cambria Math"/>
                    <w:sz w:val="24"/>
                  </w:rPr>
                  <m:t>2</m:t>
                </m:r>
              </m:sup>
            </m:sSubSup>
            <m:d>
              <m:dPr>
                <m:ctrlPr>
                  <w:rPr>
                    <w:rFonts w:ascii="Cambria Math" w:hAnsi="Cambria Math"/>
                    <w:i/>
                    <w:sz w:val="24"/>
                  </w:rPr>
                </m:ctrlPr>
              </m:dPr>
              <m:e>
                <m:sSub>
                  <m:sSubPr>
                    <m:ctrlPr>
                      <w:rPr>
                        <w:rFonts w:ascii="Cambria Math" w:hAnsi="Cambria Math"/>
                        <w:i/>
                        <w:sz w:val="24"/>
                      </w:rPr>
                    </m:ctrlPr>
                  </m:sSubPr>
                  <m:e>
                    <m:r>
                      <w:rPr>
                        <w:rFonts w:ascii="Cambria Math" w:hAnsi="Cambria Math"/>
                        <w:sz w:val="24"/>
                      </w:rPr>
                      <m:t>q</m:t>
                    </m:r>
                  </m:e>
                  <m:sub>
                    <m:r>
                      <w:rPr>
                        <w:rFonts w:ascii="Cambria Math" w:hAnsi="Cambria Math"/>
                        <w:sz w:val="24"/>
                      </w:rPr>
                      <m:t>s</m:t>
                    </m:r>
                  </m:sub>
                </m:sSub>
              </m:e>
            </m:d>
            <m:r>
              <w:rPr>
                <w:rFonts w:ascii="Cambria Math" w:hAnsi="Cambria Math"/>
                <w:sz w:val="24"/>
              </w:rPr>
              <m:t>+</m:t>
            </m:r>
            <m:sSubSup>
              <m:sSubSupPr>
                <m:ctrlPr>
                  <w:rPr>
                    <w:rFonts w:ascii="Cambria Math" w:hAnsi="Cambria Math"/>
                    <w:i/>
                    <w:sz w:val="24"/>
                  </w:rPr>
                </m:ctrlPr>
              </m:sSubSupPr>
              <m:e>
                <m:r>
                  <w:rPr>
                    <w:rFonts w:ascii="Cambria Math" w:hAnsi="Cambria Math"/>
                    <w:sz w:val="24"/>
                  </w:rPr>
                  <m:t>u</m:t>
                </m:r>
              </m:e>
              <m:sub>
                <m:r>
                  <w:rPr>
                    <w:rFonts w:ascii="Cambria Math" w:hAnsi="Cambria Math"/>
                    <w:sz w:val="24"/>
                  </w:rPr>
                  <m:t>r</m:t>
                </m:r>
              </m:sub>
              <m:sup>
                <m:r>
                  <w:rPr>
                    <w:rFonts w:ascii="Cambria Math" w:hAnsi="Cambria Math"/>
                    <w:sz w:val="24"/>
                  </w:rPr>
                  <m:t>2</m:t>
                </m:r>
              </m:sup>
            </m:sSubSup>
            <m:d>
              <m:dPr>
                <m:ctrlPr>
                  <w:rPr>
                    <w:rFonts w:ascii="Cambria Math" w:hAnsi="Cambria Math"/>
                    <w:i/>
                    <w:sz w:val="24"/>
                  </w:rPr>
                </m:ctrlPr>
              </m:dPr>
              <m:e>
                <m:r>
                  <w:rPr>
                    <w:rFonts w:ascii="Cambria Math" w:hAnsi="Cambria Math"/>
                    <w:sz w:val="24"/>
                  </w:rPr>
                  <m:t>K</m:t>
                </m:r>
              </m:e>
            </m:d>
            <m:r>
              <w:rPr>
                <w:rFonts w:ascii="Cambria Math" w:hAnsi="Cambria Math"/>
                <w:sz w:val="24"/>
              </w:rPr>
              <m:t>+</m:t>
            </m:r>
            <m:sSubSup>
              <m:sSubSupPr>
                <m:ctrlPr>
                  <w:rPr>
                    <w:rFonts w:ascii="Cambria Math" w:hAnsi="Cambria Math"/>
                    <w:i/>
                    <w:sz w:val="24"/>
                  </w:rPr>
                </m:ctrlPr>
              </m:sSubSupPr>
              <m:e>
                <m:r>
                  <w:rPr>
                    <w:rFonts w:ascii="Cambria Math" w:hAnsi="Cambria Math"/>
                    <w:sz w:val="24"/>
                  </w:rPr>
                  <m:t>u</m:t>
                </m:r>
              </m:e>
              <m:sub>
                <m:r>
                  <w:rPr>
                    <w:rFonts w:ascii="Cambria Math" w:hAnsi="Cambria Math"/>
                    <w:sz w:val="24"/>
                  </w:rPr>
                  <m:t>r</m:t>
                </m:r>
              </m:sub>
              <m:sup>
                <m:r>
                  <w:rPr>
                    <w:rFonts w:ascii="Cambria Math" w:hAnsi="Cambria Math"/>
                    <w:sz w:val="24"/>
                  </w:rPr>
                  <m:t>2</m:t>
                </m:r>
              </m:sup>
            </m:sSubSup>
            <m:d>
              <m:dPr>
                <m:ctrlPr>
                  <w:rPr>
                    <w:rFonts w:ascii="Cambria Math" w:hAnsi="Cambria Math"/>
                    <w:i/>
                    <w:sz w:val="24"/>
                  </w:rPr>
                </m:ctrlPr>
              </m:dPr>
              <m:e>
                <m:r>
                  <w:rPr>
                    <w:rFonts w:ascii="Cambria Math" w:hAnsi="Cambria Math"/>
                    <w:sz w:val="24"/>
                  </w:rPr>
                  <m:t>T</m:t>
                </m:r>
              </m:e>
            </m:d>
            <m:r>
              <w:rPr>
                <w:rFonts w:ascii="Cambria Math" w:hAnsi="Cambria Math"/>
                <w:sz w:val="24"/>
              </w:rPr>
              <m:t>+</m:t>
            </m:r>
            <m:sSubSup>
              <m:sSubSupPr>
                <m:ctrlPr>
                  <w:rPr>
                    <w:rFonts w:ascii="Cambria Math" w:hAnsi="Cambria Math"/>
                    <w:i/>
                    <w:sz w:val="24"/>
                  </w:rPr>
                </m:ctrlPr>
              </m:sSubSupPr>
              <m:e>
                <m:r>
                  <w:rPr>
                    <w:rFonts w:ascii="Cambria Math" w:hAnsi="Cambria Math"/>
                    <w:sz w:val="24"/>
                  </w:rPr>
                  <m:t>u</m:t>
                </m:r>
              </m:e>
              <m:sub>
                <m:r>
                  <w:rPr>
                    <w:rFonts w:ascii="Cambria Math" w:hAnsi="Cambria Math"/>
                    <w:sz w:val="24"/>
                  </w:rPr>
                  <m:t>r</m:t>
                </m:r>
              </m:sub>
              <m:sup>
                <m:r>
                  <w:rPr>
                    <w:rFonts w:ascii="Cambria Math" w:hAnsi="Cambria Math"/>
                    <w:sz w:val="24"/>
                  </w:rPr>
                  <m:t>2</m:t>
                </m:r>
              </m:sup>
            </m:sSubSup>
            <m:d>
              <m:dPr>
                <m:ctrlPr>
                  <w:rPr>
                    <w:rFonts w:ascii="Cambria Math" w:hAnsi="Cambria Math"/>
                    <w:i/>
                    <w:sz w:val="24"/>
                  </w:rPr>
                </m:ctrlPr>
              </m:dPr>
              <m:e>
                <m:r>
                  <w:rPr>
                    <w:rFonts w:ascii="Cambria Math" w:hAnsi="Cambria Math"/>
                    <w:sz w:val="24"/>
                  </w:rPr>
                  <m:t>P</m:t>
                </m:r>
              </m:e>
            </m:d>
            <m:r>
              <w:rPr>
                <w:rFonts w:ascii="Cambria Math" w:hAnsi="Cambria Math"/>
                <w:sz w:val="24"/>
              </w:rPr>
              <m:t>+</m:t>
            </m:r>
            <m:sSubSup>
              <m:sSubSupPr>
                <m:ctrlPr>
                  <w:rPr>
                    <w:rFonts w:ascii="Cambria Math" w:hAnsi="Cambria Math"/>
                    <w:i/>
                    <w:sz w:val="24"/>
                  </w:rPr>
                </m:ctrlPr>
              </m:sSubSupPr>
              <m:e>
                <m:r>
                  <w:rPr>
                    <w:rFonts w:ascii="Cambria Math" w:hAnsi="Cambria Math"/>
                    <w:sz w:val="24"/>
                  </w:rPr>
                  <m:t>u</m:t>
                </m:r>
              </m:e>
              <m:sub>
                <m:r>
                  <w:rPr>
                    <w:rFonts w:ascii="Cambria Math" w:hAnsi="Cambria Math"/>
                    <w:sz w:val="24"/>
                  </w:rPr>
                  <m:t>r</m:t>
                </m:r>
              </m:sub>
              <m:sup>
                <m:r>
                  <w:rPr>
                    <w:rFonts w:ascii="Cambria Math" w:hAnsi="Cambria Math"/>
                    <w:sz w:val="24"/>
                  </w:rPr>
                  <m:t>2</m:t>
                </m:r>
              </m:sup>
            </m:sSubSup>
            <m:d>
              <m:dPr>
                <m:ctrlPr>
                  <w:rPr>
                    <w:rFonts w:ascii="Cambria Math" w:hAnsi="Cambria Math"/>
                    <w:i/>
                    <w:sz w:val="24"/>
                  </w:rPr>
                </m:ctrlPr>
              </m:dPr>
              <m:e>
                <m:r>
                  <w:rPr>
                    <w:rFonts w:ascii="Cambria Math" w:hAnsi="Cambria Math"/>
                    <w:sz w:val="24"/>
                  </w:rPr>
                  <m:t>t</m:t>
                </m:r>
              </m:e>
            </m:d>
          </m:e>
        </m:rad>
      </m:oMath>
      <w:r>
        <w:rPr>
          <w:rFonts w:ascii="宋体" w:hAnsi="宋体"/>
          <w:sz w:val="24"/>
        </w:rPr>
        <w:t xml:space="preserve">        </w:t>
      </w:r>
      <w:r>
        <w:rPr>
          <w:rFonts w:ascii="宋体" w:hAnsi="宋体" w:hint="eastAsia"/>
          <w:sz w:val="24"/>
        </w:rPr>
        <w:t>（</w:t>
      </w:r>
      <w:r w:rsidR="004C0E65">
        <w:rPr>
          <w:rFonts w:ascii="宋体" w:hAnsi="宋体" w:hint="eastAsia"/>
          <w:sz w:val="24"/>
        </w:rPr>
        <w:t>A.</w:t>
      </w:r>
      <w:r>
        <w:rPr>
          <w:rFonts w:ascii="宋体" w:hAnsi="宋体" w:hint="eastAsia"/>
          <w:sz w:val="24"/>
        </w:rPr>
        <w:t>1</w:t>
      </w:r>
      <w:r>
        <w:rPr>
          <w:rFonts w:ascii="宋体" w:hAnsi="宋体"/>
          <w:sz w:val="24"/>
        </w:rPr>
        <w:t>0</w:t>
      </w:r>
      <w:r>
        <w:rPr>
          <w:rFonts w:ascii="宋体" w:hAnsi="宋体" w:hint="eastAsia"/>
          <w:sz w:val="24"/>
        </w:rPr>
        <w:t>）</w:t>
      </w:r>
    </w:p>
    <w:p w14:paraId="6C76D077" w14:textId="38F81C7C" w:rsidR="008E2EE8" w:rsidRDefault="00151EA6">
      <w:pPr>
        <w:spacing w:line="360" w:lineRule="auto"/>
        <w:ind w:firstLine="480"/>
        <w:rPr>
          <w:rFonts w:ascii="宋体" w:hAnsi="宋体" w:hint="eastAsia"/>
          <w:color w:val="000000" w:themeColor="text1"/>
          <w:sz w:val="24"/>
          <w:szCs w:val="24"/>
        </w:rPr>
      </w:pPr>
      <w:r>
        <w:rPr>
          <w:rFonts w:ascii="宋体" w:hAnsi="宋体"/>
          <w:color w:val="000000" w:themeColor="text1"/>
          <w:sz w:val="24"/>
          <w:szCs w:val="24"/>
        </w:rPr>
        <w:t>因此公式（</w:t>
      </w:r>
      <w:r w:rsidR="000254D0">
        <w:rPr>
          <w:rFonts w:ascii="宋体" w:hAnsi="宋体" w:hint="eastAsia"/>
          <w:color w:val="000000" w:themeColor="text1"/>
          <w:sz w:val="24"/>
          <w:szCs w:val="24"/>
        </w:rPr>
        <w:t>A.</w:t>
      </w:r>
      <w:r>
        <w:rPr>
          <w:rFonts w:ascii="宋体" w:hAnsi="宋体"/>
          <w:color w:val="000000" w:themeColor="text1"/>
          <w:sz w:val="24"/>
          <w:szCs w:val="24"/>
        </w:rPr>
        <w:t>5）可简化为：</w:t>
      </w:r>
    </w:p>
    <w:p w14:paraId="252852C7" w14:textId="55E1FED1" w:rsidR="008E2EE8" w:rsidRDefault="00000000">
      <w:pPr>
        <w:spacing w:line="360" w:lineRule="auto"/>
        <w:ind w:firstLineChars="200" w:firstLine="480"/>
        <w:jc w:val="right"/>
        <w:rPr>
          <w:rFonts w:ascii="宋体" w:hAnsi="宋体" w:hint="eastAsia"/>
          <w:color w:val="000000" w:themeColor="text1"/>
          <w:sz w:val="24"/>
          <w:szCs w:val="24"/>
        </w:rPr>
      </w:pPr>
      <m:oMath>
        <m:sSub>
          <m:sSubPr>
            <m:ctrlPr>
              <w:rPr>
                <w:rFonts w:ascii="Cambria Math" w:hAnsi="Cambria Math"/>
                <w:color w:val="000000" w:themeColor="text1"/>
                <w:sz w:val="24"/>
                <w:szCs w:val="24"/>
              </w:rPr>
            </m:ctrlPr>
          </m:sSubPr>
          <m:e>
            <m:r>
              <w:rPr>
                <w:rFonts w:ascii="Cambria Math" w:hAnsi="Cambria Math"/>
                <w:color w:val="000000" w:themeColor="text1"/>
                <w:sz w:val="24"/>
                <w:szCs w:val="24"/>
              </w:rPr>
              <m:t>u</m:t>
            </m:r>
          </m:e>
          <m:sub>
            <m:r>
              <m:rPr>
                <m:sty m:val="p"/>
              </m:rPr>
              <w:rPr>
                <w:rFonts w:ascii="Cambria Math" w:hAnsi="Cambria Math"/>
                <w:color w:val="000000" w:themeColor="text1"/>
                <w:sz w:val="24"/>
                <w:szCs w:val="24"/>
              </w:rPr>
              <m:t>r</m:t>
            </m:r>
          </m:sub>
        </m:sSub>
        <m:d>
          <m:dPr>
            <m:ctrlPr>
              <w:rPr>
                <w:rFonts w:ascii="Cambria Math" w:hAnsi="Cambria Math"/>
                <w:color w:val="000000" w:themeColor="text1"/>
                <w:sz w:val="24"/>
                <w:szCs w:val="24"/>
              </w:rPr>
            </m:ctrlPr>
          </m:dPr>
          <m:e>
            <m:sSub>
              <m:sSubPr>
                <m:ctrlPr>
                  <w:rPr>
                    <w:rFonts w:ascii="Cambria Math" w:hAnsi="Cambria Math"/>
                    <w:i/>
                    <w:color w:val="000000" w:themeColor="text1"/>
                    <w:sz w:val="24"/>
                    <w:szCs w:val="24"/>
                  </w:rPr>
                </m:ctrlPr>
              </m:sSubPr>
              <m:e>
                <m:r>
                  <w:rPr>
                    <w:rFonts w:ascii="Cambria Math" w:hAnsi="Cambria Math"/>
                    <w:color w:val="000000" w:themeColor="text1"/>
                    <w:sz w:val="24"/>
                    <w:szCs w:val="24"/>
                  </w:rPr>
                  <m:t>Q</m:t>
                </m:r>
              </m:e>
              <m:sub>
                <m:r>
                  <m:rPr>
                    <m:sty m:val="p"/>
                  </m:rPr>
                  <w:rPr>
                    <w:rFonts w:ascii="Cambria Math" w:hAnsi="Cambria Math"/>
                    <w:color w:val="000000" w:themeColor="text1"/>
                    <w:sz w:val="24"/>
                    <w:szCs w:val="24"/>
                  </w:rPr>
                  <m:t>ref</m:t>
                </m:r>
              </m:sub>
            </m:sSub>
          </m:e>
        </m:d>
        <m:r>
          <m:rPr>
            <m:sty m:val="p"/>
          </m:rPr>
          <w:rPr>
            <w:rFonts w:ascii="Cambria Math" w:hAnsi="Cambria Math"/>
            <w:color w:val="000000" w:themeColor="text1"/>
            <w:sz w:val="24"/>
            <w:szCs w:val="24"/>
          </w:rPr>
          <m:t>=</m:t>
        </m:r>
        <m:rad>
          <m:radPr>
            <m:degHide m:val="1"/>
            <m:ctrlPr>
              <w:rPr>
                <w:rFonts w:ascii="Cambria Math" w:hAnsi="Cambria Math"/>
                <w:color w:val="000000" w:themeColor="text1"/>
                <w:sz w:val="24"/>
                <w:szCs w:val="24"/>
              </w:rPr>
            </m:ctrlPr>
          </m:radPr>
          <m:deg/>
          <m:e>
            <m:sSub>
              <m:sSubPr>
                <m:ctrlPr>
                  <w:rPr>
                    <w:rFonts w:ascii="Cambria Math" w:hAnsi="Cambria Math"/>
                    <w:i/>
                    <w:color w:val="000000" w:themeColor="text1"/>
                    <w:sz w:val="24"/>
                    <w:szCs w:val="24"/>
                  </w:rPr>
                </m:ctrlPr>
              </m:sSubPr>
              <m:e>
                <m:r>
                  <w:rPr>
                    <w:rFonts w:ascii="Cambria Math" w:hAnsi="Cambria Math"/>
                    <w:color w:val="000000" w:themeColor="text1"/>
                    <w:sz w:val="24"/>
                    <w:szCs w:val="24"/>
                  </w:rPr>
                  <m:t>u</m:t>
                </m:r>
              </m:e>
              <m:sub>
                <m:r>
                  <m:rPr>
                    <m:sty m:val="p"/>
                  </m:rPr>
                  <w:rPr>
                    <w:rFonts w:ascii="Cambria Math" w:hAnsi="Cambria Math"/>
                    <w:color w:val="000000" w:themeColor="text1"/>
                    <w:sz w:val="24"/>
                    <w:szCs w:val="24"/>
                  </w:rPr>
                  <m:t>r</m:t>
                </m:r>
              </m:sub>
            </m:sSub>
            <m:sSup>
              <m:sSupPr>
                <m:ctrlPr>
                  <w:rPr>
                    <w:rFonts w:ascii="Cambria Math" w:hAnsi="Cambria Math"/>
                    <w:i/>
                    <w:color w:val="000000" w:themeColor="text1"/>
                    <w:sz w:val="24"/>
                    <w:szCs w:val="24"/>
                  </w:rPr>
                </m:ctrlPr>
              </m:sSupPr>
              <m:e>
                <m:r>
                  <w:rPr>
                    <w:rFonts w:ascii="Cambria Math" w:hAnsi="Cambria Math"/>
                    <w:color w:val="000000" w:themeColor="text1"/>
                    <w:sz w:val="24"/>
                    <w:szCs w:val="24"/>
                  </w:rPr>
                  <m:t>(Q)</m:t>
                </m:r>
              </m:e>
              <m:sup>
                <m:r>
                  <w:rPr>
                    <w:rFonts w:ascii="Cambria Math" w:hAnsi="Cambria Math"/>
                    <w:color w:val="000000" w:themeColor="text1"/>
                    <w:sz w:val="24"/>
                    <w:szCs w:val="24"/>
                  </w:rPr>
                  <m:t>2</m:t>
                </m:r>
              </m:sup>
            </m:sSup>
            <m:r>
              <w:rPr>
                <w:rFonts w:ascii="Cambria Math" w:hAnsi="Cambria Math"/>
                <w:color w:val="000000" w:themeColor="text1"/>
                <w:sz w:val="24"/>
                <w:szCs w:val="24"/>
              </w:rPr>
              <m:t>+</m:t>
            </m:r>
            <m:sSub>
              <m:sSubPr>
                <m:ctrlPr>
                  <w:rPr>
                    <w:rFonts w:ascii="Cambria Math" w:hAnsi="Cambria Math"/>
                    <w:i/>
                    <w:color w:val="000000" w:themeColor="text1"/>
                    <w:sz w:val="24"/>
                    <w:szCs w:val="24"/>
                  </w:rPr>
                </m:ctrlPr>
              </m:sSubPr>
              <m:e>
                <m:r>
                  <w:rPr>
                    <w:rFonts w:ascii="Cambria Math" w:hAnsi="Cambria Math"/>
                    <w:color w:val="000000" w:themeColor="text1"/>
                    <w:sz w:val="24"/>
                    <w:szCs w:val="24"/>
                  </w:rPr>
                  <m:t>u</m:t>
                </m:r>
              </m:e>
              <m:sub>
                <m:r>
                  <m:rPr>
                    <m:sty m:val="p"/>
                  </m:rPr>
                  <w:rPr>
                    <w:rFonts w:ascii="Cambria Math" w:hAnsi="Cambria Math"/>
                    <w:color w:val="000000" w:themeColor="text1"/>
                    <w:sz w:val="24"/>
                    <w:szCs w:val="24"/>
                  </w:rPr>
                  <m:t>r</m:t>
                </m:r>
              </m:sub>
            </m:sSub>
            <m:sSup>
              <m:sSupPr>
                <m:ctrlPr>
                  <w:rPr>
                    <w:rFonts w:ascii="Cambria Math" w:hAnsi="Cambria Math"/>
                    <w:i/>
                    <w:color w:val="000000" w:themeColor="text1"/>
                    <w:sz w:val="24"/>
                    <w:szCs w:val="24"/>
                  </w:rPr>
                </m:ctrlPr>
              </m:sSupPr>
              <m:e>
                <m:r>
                  <w:rPr>
                    <w:rFonts w:ascii="Cambria Math" w:hAnsi="Cambria Math"/>
                    <w:color w:val="000000" w:themeColor="text1"/>
                    <w:sz w:val="24"/>
                    <w:szCs w:val="24"/>
                  </w:rPr>
                  <m:t>(</m:t>
                </m:r>
                <m:sSub>
                  <m:sSubPr>
                    <m:ctrlPr>
                      <w:rPr>
                        <w:rFonts w:ascii="Cambria Math" w:hAnsi="Cambria Math"/>
                        <w:i/>
                        <w:color w:val="000000" w:themeColor="text1"/>
                        <w:sz w:val="24"/>
                        <w:szCs w:val="24"/>
                      </w:rPr>
                    </m:ctrlPr>
                  </m:sSubPr>
                  <m:e>
                    <m:r>
                      <w:rPr>
                        <w:rFonts w:ascii="Cambria Math" w:hAnsi="Cambria Math"/>
                        <w:color w:val="000000" w:themeColor="text1"/>
                        <w:sz w:val="24"/>
                        <w:szCs w:val="24"/>
                      </w:rPr>
                      <m:t>T</m:t>
                    </m:r>
                  </m:e>
                  <m:sub>
                    <m:r>
                      <w:rPr>
                        <w:rFonts w:ascii="Cambria Math" w:hAnsi="Cambria Math"/>
                        <w:color w:val="000000" w:themeColor="text1"/>
                        <w:sz w:val="24"/>
                        <w:szCs w:val="24"/>
                      </w:rPr>
                      <m:t>m</m:t>
                    </m:r>
                  </m:sub>
                </m:sSub>
                <m:r>
                  <w:rPr>
                    <w:rFonts w:ascii="Cambria Math" w:hAnsi="Cambria Math"/>
                    <w:color w:val="000000" w:themeColor="text1"/>
                    <w:sz w:val="24"/>
                    <w:szCs w:val="24"/>
                  </w:rPr>
                  <m:t>)</m:t>
                </m:r>
              </m:e>
              <m:sup>
                <m:r>
                  <w:rPr>
                    <w:rFonts w:ascii="Cambria Math" w:hAnsi="Cambria Math"/>
                    <w:color w:val="000000" w:themeColor="text1"/>
                    <w:sz w:val="24"/>
                    <w:szCs w:val="24"/>
                  </w:rPr>
                  <m:t>2</m:t>
                </m:r>
              </m:sup>
            </m:sSup>
            <m:r>
              <m:rPr>
                <m:sty m:val="p"/>
              </m:rPr>
              <w:rPr>
                <w:rFonts w:ascii="Cambria Math" w:hAnsi="Cambria Math"/>
                <w:color w:val="000000" w:themeColor="text1"/>
                <w:sz w:val="24"/>
                <w:szCs w:val="24"/>
              </w:rPr>
              <m:t>+</m:t>
            </m:r>
            <m:sSub>
              <m:sSubPr>
                <m:ctrlPr>
                  <w:rPr>
                    <w:rFonts w:ascii="Cambria Math" w:hAnsi="Cambria Math"/>
                    <w:i/>
                    <w:color w:val="000000" w:themeColor="text1"/>
                    <w:sz w:val="24"/>
                    <w:szCs w:val="24"/>
                  </w:rPr>
                </m:ctrlPr>
              </m:sSubPr>
              <m:e>
                <m:r>
                  <w:rPr>
                    <w:rFonts w:ascii="Cambria Math" w:hAnsi="Cambria Math"/>
                    <w:color w:val="000000" w:themeColor="text1"/>
                    <w:sz w:val="24"/>
                    <w:szCs w:val="24"/>
                  </w:rPr>
                  <m:t>u</m:t>
                </m:r>
              </m:e>
              <m:sub>
                <m:r>
                  <m:rPr>
                    <m:sty m:val="p"/>
                  </m:rPr>
                  <w:rPr>
                    <w:rFonts w:ascii="Cambria Math" w:hAnsi="Cambria Math"/>
                    <w:color w:val="000000" w:themeColor="text1"/>
                    <w:sz w:val="24"/>
                    <w:szCs w:val="24"/>
                  </w:rPr>
                  <m:t>r</m:t>
                </m:r>
              </m:sub>
            </m:sSub>
            <m:sSup>
              <m:sSupPr>
                <m:ctrlPr>
                  <w:rPr>
                    <w:rFonts w:ascii="Cambria Math" w:hAnsi="Cambria Math"/>
                    <w:i/>
                    <w:color w:val="000000" w:themeColor="text1"/>
                    <w:sz w:val="24"/>
                    <w:szCs w:val="24"/>
                  </w:rPr>
                </m:ctrlPr>
              </m:sSupPr>
              <m:e>
                <m:r>
                  <w:rPr>
                    <w:rFonts w:ascii="Cambria Math" w:hAnsi="Cambria Math"/>
                    <w:color w:val="000000" w:themeColor="text1"/>
                    <w:sz w:val="24"/>
                    <w:szCs w:val="24"/>
                  </w:rPr>
                  <m:t>(</m:t>
                </m:r>
                <m:sSub>
                  <m:sSubPr>
                    <m:ctrlPr>
                      <w:rPr>
                        <w:rFonts w:ascii="Cambria Math" w:hAnsi="Cambria Math"/>
                        <w:i/>
                        <w:color w:val="000000" w:themeColor="text1"/>
                        <w:sz w:val="24"/>
                        <w:szCs w:val="24"/>
                      </w:rPr>
                    </m:ctrlPr>
                  </m:sSubPr>
                  <m:e>
                    <m:r>
                      <w:rPr>
                        <w:rFonts w:ascii="Cambria Math" w:hAnsi="Cambria Math"/>
                        <w:color w:val="000000" w:themeColor="text1"/>
                        <w:sz w:val="24"/>
                        <w:szCs w:val="24"/>
                      </w:rPr>
                      <m:t>p</m:t>
                    </m:r>
                  </m:e>
                  <m:sub>
                    <m:r>
                      <w:rPr>
                        <w:rFonts w:ascii="Cambria Math" w:hAnsi="Cambria Math"/>
                        <w:color w:val="000000" w:themeColor="text1"/>
                        <w:sz w:val="24"/>
                        <w:szCs w:val="24"/>
                      </w:rPr>
                      <m:t>m</m:t>
                    </m:r>
                  </m:sub>
                </m:sSub>
                <m:r>
                  <w:rPr>
                    <w:rFonts w:ascii="Cambria Math" w:hAnsi="Cambria Math"/>
                    <w:color w:val="000000" w:themeColor="text1"/>
                    <w:sz w:val="24"/>
                    <w:szCs w:val="24"/>
                  </w:rPr>
                  <m:t>)</m:t>
                </m:r>
              </m:e>
              <m:sup>
                <m:r>
                  <w:rPr>
                    <w:rFonts w:ascii="Cambria Math" w:hAnsi="Cambria Math"/>
                    <w:color w:val="000000" w:themeColor="text1"/>
                    <w:sz w:val="24"/>
                    <w:szCs w:val="24"/>
                  </w:rPr>
                  <m:t>2</m:t>
                </m:r>
              </m:sup>
            </m:sSup>
          </m:e>
        </m:rad>
      </m:oMath>
      <w:r w:rsidR="00151EA6">
        <w:rPr>
          <w:rFonts w:ascii="宋体" w:hAnsi="宋体"/>
          <w:color w:val="000000" w:themeColor="text1"/>
          <w:sz w:val="24"/>
          <w:szCs w:val="24"/>
        </w:rPr>
        <w:t xml:space="preserve">           （</w:t>
      </w:r>
      <w:r w:rsidR="004C0E65">
        <w:rPr>
          <w:rFonts w:ascii="宋体" w:hAnsi="宋体" w:hint="eastAsia"/>
          <w:color w:val="000000" w:themeColor="text1"/>
          <w:sz w:val="24"/>
          <w:szCs w:val="24"/>
        </w:rPr>
        <w:t>A.</w:t>
      </w:r>
      <w:r w:rsidR="00151EA6">
        <w:rPr>
          <w:rFonts w:ascii="宋体" w:hAnsi="宋体"/>
          <w:color w:val="000000" w:themeColor="text1"/>
          <w:sz w:val="24"/>
          <w:szCs w:val="24"/>
        </w:rPr>
        <w:t>11）</w:t>
      </w:r>
    </w:p>
    <w:p w14:paraId="16FC655A" w14:textId="6BB84483" w:rsidR="008E2EE8" w:rsidRDefault="00151EA6">
      <w:pPr>
        <w:spacing w:line="360" w:lineRule="auto"/>
        <w:ind w:firstLine="480"/>
        <w:rPr>
          <w:rFonts w:ascii="宋体" w:hAnsi="宋体" w:hint="eastAsia"/>
          <w:color w:val="000000" w:themeColor="text1"/>
          <w:sz w:val="24"/>
          <w:szCs w:val="24"/>
        </w:rPr>
      </w:pPr>
      <w:r>
        <w:rPr>
          <w:rFonts w:ascii="宋体" w:hAnsi="宋体"/>
          <w:color w:val="000000" w:themeColor="text1"/>
          <w:sz w:val="24"/>
          <w:szCs w:val="24"/>
        </w:rPr>
        <w:lastRenderedPageBreak/>
        <w:t>公式（</w:t>
      </w:r>
      <w:r w:rsidR="000254D0">
        <w:rPr>
          <w:rFonts w:ascii="宋体" w:hAnsi="宋体" w:hint="eastAsia"/>
          <w:color w:val="000000" w:themeColor="text1"/>
          <w:sz w:val="24"/>
          <w:szCs w:val="24"/>
        </w:rPr>
        <w:t>A.</w:t>
      </w:r>
      <w:r>
        <w:rPr>
          <w:rFonts w:ascii="宋体" w:hAnsi="宋体"/>
          <w:color w:val="000000" w:themeColor="text1"/>
          <w:sz w:val="24"/>
          <w:szCs w:val="24"/>
        </w:rPr>
        <w:t>6）可简化为：</w:t>
      </w:r>
    </w:p>
    <w:p w14:paraId="6BC8E4FD" w14:textId="513AE1A0" w:rsidR="008E2EE8" w:rsidRDefault="00000000">
      <w:pPr>
        <w:spacing w:line="360" w:lineRule="auto"/>
        <w:ind w:firstLineChars="200" w:firstLine="480"/>
        <w:jc w:val="right"/>
        <w:rPr>
          <w:rFonts w:ascii="宋体" w:hAnsi="宋体" w:hint="eastAsia"/>
          <w:color w:val="000000" w:themeColor="text1"/>
          <w:sz w:val="24"/>
          <w:szCs w:val="24"/>
        </w:rPr>
      </w:pPr>
      <m:oMath>
        <m:sSub>
          <m:sSubPr>
            <m:ctrlPr>
              <w:rPr>
                <w:rFonts w:ascii="Cambria Math" w:hAnsi="Cambria Math"/>
                <w:color w:val="000000" w:themeColor="text1"/>
                <w:sz w:val="24"/>
                <w:szCs w:val="24"/>
              </w:rPr>
            </m:ctrlPr>
          </m:sSubPr>
          <m:e>
            <m:r>
              <w:rPr>
                <w:rFonts w:ascii="Cambria Math" w:hAnsi="Cambria Math"/>
                <w:color w:val="000000" w:themeColor="text1"/>
                <w:sz w:val="24"/>
                <w:szCs w:val="24"/>
              </w:rPr>
              <m:t>u</m:t>
            </m:r>
          </m:e>
          <m:sub>
            <m:r>
              <m:rPr>
                <m:sty m:val="p"/>
              </m:rPr>
              <w:rPr>
                <w:rFonts w:ascii="Cambria Math" w:hAnsi="Cambria Math"/>
                <w:color w:val="000000" w:themeColor="text1"/>
                <w:sz w:val="24"/>
                <w:szCs w:val="24"/>
              </w:rPr>
              <m:t>r</m:t>
            </m:r>
          </m:sub>
        </m:sSub>
        <m:d>
          <m:dPr>
            <m:ctrlPr>
              <w:rPr>
                <w:rFonts w:ascii="Cambria Math" w:hAnsi="Cambria Math"/>
                <w:color w:val="000000" w:themeColor="text1"/>
                <w:sz w:val="24"/>
                <w:szCs w:val="24"/>
              </w:rPr>
            </m:ctrlPr>
          </m:dPr>
          <m:e>
            <m:sSub>
              <m:sSubPr>
                <m:ctrlPr>
                  <w:rPr>
                    <w:rFonts w:ascii="Cambria Math" w:hAnsi="Cambria Math"/>
                    <w:i/>
                    <w:color w:val="000000" w:themeColor="text1"/>
                    <w:sz w:val="24"/>
                    <w:szCs w:val="24"/>
                  </w:rPr>
                </m:ctrlPr>
              </m:sSubPr>
              <m:e>
                <m:r>
                  <w:rPr>
                    <w:rFonts w:ascii="Cambria Math" w:hAnsi="Cambria Math"/>
                    <w:color w:val="000000" w:themeColor="text1"/>
                    <w:sz w:val="24"/>
                    <w:szCs w:val="24"/>
                  </w:rPr>
                  <m:t>Q</m:t>
                </m:r>
              </m:e>
              <m:sub>
                <m:r>
                  <m:rPr>
                    <m:sty m:val="p"/>
                  </m:rPr>
                  <w:rPr>
                    <w:rFonts w:ascii="Cambria Math" w:hAnsi="Cambria Math"/>
                    <w:color w:val="000000" w:themeColor="text1"/>
                    <w:sz w:val="24"/>
                    <w:szCs w:val="24"/>
                  </w:rPr>
                  <m:t>0</m:t>
                </m:r>
              </m:sub>
            </m:sSub>
          </m:e>
        </m:d>
        <m:r>
          <m:rPr>
            <m:sty m:val="p"/>
          </m:rPr>
          <w:rPr>
            <w:rFonts w:ascii="Cambria Math" w:hAnsi="Cambria Math"/>
            <w:color w:val="000000" w:themeColor="text1"/>
            <w:sz w:val="24"/>
            <w:szCs w:val="24"/>
          </w:rPr>
          <m:t>=</m:t>
        </m:r>
        <m:sSub>
          <m:sSubPr>
            <m:ctrlPr>
              <w:rPr>
                <w:rFonts w:ascii="Cambria Math" w:hAnsi="Cambria Math"/>
                <w:color w:val="000000" w:themeColor="text1"/>
                <w:sz w:val="24"/>
                <w:szCs w:val="24"/>
              </w:rPr>
            </m:ctrlPr>
          </m:sSubPr>
          <m:e>
            <m:r>
              <w:rPr>
                <w:rFonts w:ascii="Cambria Math" w:hAnsi="Cambria Math"/>
                <w:color w:val="000000" w:themeColor="text1"/>
                <w:sz w:val="24"/>
                <w:szCs w:val="24"/>
              </w:rPr>
              <m:t>u</m:t>
            </m:r>
          </m:e>
          <m:sub>
            <m:r>
              <m:rPr>
                <m:sty m:val="p"/>
              </m:rPr>
              <w:rPr>
                <w:rFonts w:ascii="Cambria Math" w:hAnsi="Cambria Math"/>
                <w:color w:val="000000" w:themeColor="text1"/>
                <w:sz w:val="24"/>
                <w:szCs w:val="24"/>
              </w:rPr>
              <m:t>r</m:t>
            </m:r>
          </m:sub>
        </m:sSub>
        <m:d>
          <m:dPr>
            <m:ctrlPr>
              <w:rPr>
                <w:rFonts w:ascii="Cambria Math" w:hAnsi="Cambria Math"/>
                <w:color w:val="000000" w:themeColor="text1"/>
                <w:sz w:val="24"/>
                <w:szCs w:val="24"/>
              </w:rPr>
            </m:ctrlPr>
          </m:dPr>
          <m:e>
            <m:r>
              <w:rPr>
                <w:rFonts w:ascii="Cambria Math" w:hAnsi="Cambria Math"/>
                <w:color w:val="000000" w:themeColor="text1"/>
                <w:sz w:val="24"/>
                <w:szCs w:val="24"/>
              </w:rPr>
              <m:t>Q</m:t>
            </m:r>
          </m:e>
        </m:d>
      </m:oMath>
      <w:r w:rsidR="00151EA6">
        <w:rPr>
          <w:rFonts w:ascii="宋体" w:hAnsi="宋体"/>
          <w:color w:val="000000" w:themeColor="text1"/>
          <w:sz w:val="24"/>
          <w:szCs w:val="24"/>
        </w:rPr>
        <w:t xml:space="preserve">                      </w:t>
      </w:r>
      <w:r w:rsidR="00151EA6">
        <w:rPr>
          <w:rFonts w:ascii="宋体" w:hAnsi="宋体" w:hint="eastAsia"/>
          <w:color w:val="000000" w:themeColor="text1"/>
          <w:sz w:val="24"/>
          <w:szCs w:val="24"/>
        </w:rPr>
        <w:t>（</w:t>
      </w:r>
      <w:r w:rsidR="004C0E65">
        <w:rPr>
          <w:rFonts w:ascii="宋体" w:hAnsi="宋体" w:hint="eastAsia"/>
          <w:color w:val="000000" w:themeColor="text1"/>
          <w:sz w:val="24"/>
          <w:szCs w:val="24"/>
        </w:rPr>
        <w:t>A.</w:t>
      </w:r>
      <w:r w:rsidR="00151EA6">
        <w:rPr>
          <w:rFonts w:ascii="宋体" w:hAnsi="宋体" w:hint="eastAsia"/>
          <w:color w:val="000000" w:themeColor="text1"/>
          <w:sz w:val="24"/>
          <w:szCs w:val="24"/>
        </w:rPr>
        <w:t>12）</w:t>
      </w:r>
    </w:p>
    <w:p w14:paraId="1505C010" w14:textId="27B05FCA" w:rsidR="008E2EE8" w:rsidRDefault="00151EA6" w:rsidP="004C0E65">
      <w:pPr>
        <w:spacing w:line="360" w:lineRule="auto"/>
        <w:ind w:firstLineChars="200" w:firstLine="480"/>
        <w:rPr>
          <w:rFonts w:ascii="宋体" w:hAnsi="宋体" w:hint="eastAsia"/>
          <w:color w:val="000000" w:themeColor="text1"/>
          <w:sz w:val="24"/>
          <w:szCs w:val="24"/>
        </w:rPr>
      </w:pPr>
      <w:r>
        <w:rPr>
          <w:rFonts w:ascii="宋体" w:hAnsi="宋体"/>
          <w:color w:val="000000" w:themeColor="text1"/>
          <w:sz w:val="24"/>
          <w:szCs w:val="24"/>
        </w:rPr>
        <w:t>公式（</w:t>
      </w:r>
      <w:r w:rsidR="000254D0">
        <w:rPr>
          <w:rFonts w:ascii="宋体" w:hAnsi="宋体" w:hint="eastAsia"/>
          <w:color w:val="000000" w:themeColor="text1"/>
          <w:sz w:val="24"/>
          <w:szCs w:val="24"/>
        </w:rPr>
        <w:t>A.</w:t>
      </w:r>
      <w:r>
        <w:rPr>
          <w:rFonts w:ascii="宋体" w:hAnsi="宋体"/>
          <w:color w:val="000000" w:themeColor="text1"/>
          <w:sz w:val="24"/>
          <w:szCs w:val="24"/>
        </w:rPr>
        <w:t>7）可简化为：</w:t>
      </w:r>
    </w:p>
    <w:p w14:paraId="18A5ECEC" w14:textId="373DB03E" w:rsidR="008E2EE8" w:rsidRDefault="00000000">
      <w:pPr>
        <w:spacing w:line="360" w:lineRule="auto"/>
        <w:ind w:firstLine="200"/>
        <w:jc w:val="right"/>
        <w:rPr>
          <w:rFonts w:ascii="宋体" w:hAnsi="宋体" w:hint="eastAsia"/>
          <w:color w:val="000000" w:themeColor="text1"/>
          <w:sz w:val="24"/>
          <w:szCs w:val="24"/>
        </w:rPr>
      </w:pPr>
      <m:oMath>
        <m:sSub>
          <m:sSubPr>
            <m:ctrlPr>
              <w:rPr>
                <w:rFonts w:ascii="Cambria Math" w:hAnsi="Cambria Math"/>
                <w:color w:val="000000" w:themeColor="text1"/>
                <w:sz w:val="24"/>
                <w:szCs w:val="24"/>
              </w:rPr>
            </m:ctrlPr>
          </m:sSubPr>
          <m:e>
            <m:r>
              <w:rPr>
                <w:rFonts w:ascii="Cambria Math" w:hAnsi="Cambria Math"/>
                <w:color w:val="000000" w:themeColor="text1"/>
                <w:sz w:val="24"/>
                <w:szCs w:val="24"/>
              </w:rPr>
              <m:t>u</m:t>
            </m:r>
          </m:e>
          <m:sub>
            <m:r>
              <m:rPr>
                <m:sty m:val="p"/>
              </m:rPr>
              <w:rPr>
                <w:rFonts w:ascii="Cambria Math" w:hAnsi="Cambria Math"/>
                <w:color w:val="000000" w:themeColor="text1"/>
                <w:sz w:val="24"/>
                <w:szCs w:val="24"/>
              </w:rPr>
              <m:t>r</m:t>
            </m:r>
          </m:sub>
        </m:sSub>
        <m:d>
          <m:dPr>
            <m:ctrlPr>
              <w:rPr>
                <w:rFonts w:ascii="Cambria Math" w:hAnsi="Cambria Math"/>
                <w:color w:val="000000" w:themeColor="text1"/>
                <w:sz w:val="24"/>
                <w:szCs w:val="24"/>
              </w:rPr>
            </m:ctrlPr>
          </m:dPr>
          <m:e>
            <m:sSub>
              <m:sSubPr>
                <m:ctrlPr>
                  <w:rPr>
                    <w:rFonts w:ascii="Cambria Math" w:hAnsi="Cambria Math"/>
                    <w:i/>
                    <w:color w:val="000000" w:themeColor="text1"/>
                    <w:sz w:val="24"/>
                    <w:szCs w:val="24"/>
                  </w:rPr>
                </m:ctrlPr>
              </m:sSubPr>
              <m:e>
                <m:r>
                  <w:rPr>
                    <w:rFonts w:ascii="Cambria Math" w:hAnsi="Cambria Math"/>
                    <w:color w:val="000000" w:themeColor="text1"/>
                    <w:sz w:val="24"/>
                    <w:szCs w:val="24"/>
                  </w:rPr>
                  <m:t>q</m:t>
                </m:r>
              </m:e>
              <m:sub>
                <m:r>
                  <m:rPr>
                    <m:sty m:val="p"/>
                  </m:rPr>
                  <w:rPr>
                    <w:rFonts w:ascii="Cambria Math" w:hAnsi="Cambria Math"/>
                    <w:color w:val="000000" w:themeColor="text1"/>
                    <w:sz w:val="24"/>
                    <w:szCs w:val="24"/>
                  </w:rPr>
                  <m:t>ref</m:t>
                </m:r>
              </m:sub>
            </m:sSub>
          </m:e>
        </m:d>
        <m:r>
          <m:rPr>
            <m:sty m:val="p"/>
          </m:rPr>
          <w:rPr>
            <w:rFonts w:ascii="Cambria Math" w:hAnsi="Cambria Math"/>
            <w:color w:val="000000" w:themeColor="text1"/>
            <w:sz w:val="24"/>
            <w:szCs w:val="24"/>
          </w:rPr>
          <m:t>=</m:t>
        </m:r>
        <m:rad>
          <m:radPr>
            <m:degHide m:val="1"/>
            <m:ctrlPr>
              <w:rPr>
                <w:rFonts w:ascii="Cambria Math" w:hAnsi="Cambria Math"/>
                <w:color w:val="000000" w:themeColor="text1"/>
                <w:sz w:val="24"/>
                <w:szCs w:val="24"/>
              </w:rPr>
            </m:ctrlPr>
          </m:radPr>
          <m:deg/>
          <m:e>
            <m:sSub>
              <m:sSubPr>
                <m:ctrlPr>
                  <w:rPr>
                    <w:rFonts w:ascii="Cambria Math" w:hAnsi="Cambria Math"/>
                    <w:i/>
                    <w:color w:val="000000" w:themeColor="text1"/>
                    <w:sz w:val="24"/>
                    <w:szCs w:val="24"/>
                  </w:rPr>
                </m:ctrlPr>
              </m:sSubPr>
              <m:e>
                <m:r>
                  <w:rPr>
                    <w:rFonts w:ascii="Cambria Math" w:hAnsi="Cambria Math"/>
                    <w:color w:val="000000" w:themeColor="text1"/>
                    <w:sz w:val="24"/>
                    <w:szCs w:val="24"/>
                  </w:rPr>
                  <m:t>u</m:t>
                </m:r>
              </m:e>
              <m:sub>
                <m:r>
                  <m:rPr>
                    <m:sty m:val="p"/>
                  </m:rPr>
                  <w:rPr>
                    <w:rFonts w:ascii="Cambria Math" w:hAnsi="Cambria Math"/>
                    <w:color w:val="000000" w:themeColor="text1"/>
                    <w:sz w:val="24"/>
                    <w:szCs w:val="24"/>
                  </w:rPr>
                  <m:t>r</m:t>
                </m:r>
              </m:sub>
            </m:sSub>
            <m:sSup>
              <m:sSupPr>
                <m:ctrlPr>
                  <w:rPr>
                    <w:rFonts w:ascii="Cambria Math" w:hAnsi="Cambria Math"/>
                    <w:i/>
                    <w:color w:val="000000" w:themeColor="text1"/>
                    <w:sz w:val="24"/>
                    <w:szCs w:val="24"/>
                  </w:rPr>
                </m:ctrlPr>
              </m:sSupPr>
              <m:e>
                <m:r>
                  <w:rPr>
                    <w:rFonts w:ascii="Cambria Math" w:hAnsi="Cambria Math"/>
                    <w:color w:val="000000" w:themeColor="text1"/>
                    <w:sz w:val="24"/>
                    <w:szCs w:val="24"/>
                  </w:rPr>
                  <m:t>(q)</m:t>
                </m:r>
              </m:e>
              <m:sup>
                <m:r>
                  <w:rPr>
                    <w:rFonts w:ascii="Cambria Math" w:hAnsi="Cambria Math"/>
                    <w:color w:val="000000" w:themeColor="text1"/>
                    <w:sz w:val="24"/>
                    <w:szCs w:val="24"/>
                  </w:rPr>
                  <m:t>2</m:t>
                </m:r>
              </m:sup>
            </m:sSup>
            <m:r>
              <w:rPr>
                <w:rFonts w:ascii="Cambria Math" w:hAnsi="Cambria Math"/>
                <w:color w:val="000000" w:themeColor="text1"/>
                <w:sz w:val="24"/>
                <w:szCs w:val="24"/>
              </w:rPr>
              <m:t>+</m:t>
            </m:r>
            <m:sSub>
              <m:sSubPr>
                <m:ctrlPr>
                  <w:rPr>
                    <w:rFonts w:ascii="Cambria Math" w:hAnsi="Cambria Math"/>
                    <w:i/>
                    <w:color w:val="000000" w:themeColor="text1"/>
                    <w:sz w:val="24"/>
                    <w:szCs w:val="24"/>
                  </w:rPr>
                </m:ctrlPr>
              </m:sSubPr>
              <m:e>
                <m:r>
                  <w:rPr>
                    <w:rFonts w:ascii="Cambria Math" w:hAnsi="Cambria Math"/>
                    <w:color w:val="000000" w:themeColor="text1"/>
                    <w:sz w:val="24"/>
                    <w:szCs w:val="24"/>
                  </w:rPr>
                  <m:t>u</m:t>
                </m:r>
              </m:e>
              <m:sub>
                <m:r>
                  <m:rPr>
                    <m:sty m:val="p"/>
                  </m:rPr>
                  <w:rPr>
                    <w:rFonts w:ascii="Cambria Math" w:hAnsi="Cambria Math"/>
                    <w:color w:val="000000" w:themeColor="text1"/>
                    <w:sz w:val="24"/>
                    <w:szCs w:val="24"/>
                  </w:rPr>
                  <m:t>r</m:t>
                </m:r>
              </m:sub>
            </m:sSub>
            <m:sSup>
              <m:sSupPr>
                <m:ctrlPr>
                  <w:rPr>
                    <w:rFonts w:ascii="Cambria Math" w:hAnsi="Cambria Math"/>
                    <w:i/>
                    <w:color w:val="000000" w:themeColor="text1"/>
                    <w:sz w:val="24"/>
                    <w:szCs w:val="24"/>
                  </w:rPr>
                </m:ctrlPr>
              </m:sSupPr>
              <m:e>
                <m:r>
                  <w:rPr>
                    <w:rFonts w:ascii="Cambria Math" w:hAnsi="Cambria Math"/>
                    <w:color w:val="000000" w:themeColor="text1"/>
                    <w:sz w:val="24"/>
                    <w:szCs w:val="24"/>
                  </w:rPr>
                  <m:t>(</m:t>
                </m:r>
                <m:sSub>
                  <m:sSubPr>
                    <m:ctrlPr>
                      <w:rPr>
                        <w:rFonts w:ascii="Cambria Math" w:hAnsi="Cambria Math"/>
                        <w:i/>
                        <w:color w:val="000000" w:themeColor="text1"/>
                        <w:sz w:val="24"/>
                        <w:szCs w:val="24"/>
                      </w:rPr>
                    </m:ctrlPr>
                  </m:sSubPr>
                  <m:e>
                    <m:r>
                      <w:rPr>
                        <w:rFonts w:ascii="Cambria Math" w:hAnsi="Cambria Math"/>
                        <w:color w:val="000000" w:themeColor="text1"/>
                        <w:sz w:val="24"/>
                        <w:szCs w:val="24"/>
                      </w:rPr>
                      <m:t>T</m:t>
                    </m:r>
                  </m:e>
                  <m:sub>
                    <m:r>
                      <w:rPr>
                        <w:rFonts w:ascii="Cambria Math" w:hAnsi="Cambria Math"/>
                        <w:color w:val="000000" w:themeColor="text1"/>
                        <w:sz w:val="24"/>
                        <w:szCs w:val="24"/>
                      </w:rPr>
                      <m:t>m</m:t>
                    </m:r>
                  </m:sub>
                </m:sSub>
                <m:r>
                  <w:rPr>
                    <w:rFonts w:ascii="Cambria Math" w:hAnsi="Cambria Math"/>
                    <w:color w:val="000000" w:themeColor="text1"/>
                    <w:sz w:val="24"/>
                    <w:szCs w:val="24"/>
                  </w:rPr>
                  <m:t>)</m:t>
                </m:r>
              </m:e>
              <m:sup>
                <m:r>
                  <w:rPr>
                    <w:rFonts w:ascii="Cambria Math" w:hAnsi="Cambria Math"/>
                    <w:color w:val="000000" w:themeColor="text1"/>
                    <w:sz w:val="24"/>
                    <w:szCs w:val="24"/>
                  </w:rPr>
                  <m:t>2</m:t>
                </m:r>
              </m:sup>
            </m:sSup>
            <m:r>
              <m:rPr>
                <m:sty m:val="p"/>
              </m:rPr>
              <w:rPr>
                <w:rFonts w:ascii="Cambria Math" w:hAnsi="Cambria Math"/>
                <w:color w:val="000000" w:themeColor="text1"/>
                <w:sz w:val="24"/>
                <w:szCs w:val="24"/>
              </w:rPr>
              <m:t>+</m:t>
            </m:r>
            <m:sSub>
              <m:sSubPr>
                <m:ctrlPr>
                  <w:rPr>
                    <w:rFonts w:ascii="Cambria Math" w:hAnsi="Cambria Math"/>
                    <w:i/>
                    <w:color w:val="000000" w:themeColor="text1"/>
                    <w:sz w:val="24"/>
                    <w:szCs w:val="24"/>
                  </w:rPr>
                </m:ctrlPr>
              </m:sSubPr>
              <m:e>
                <m:r>
                  <w:rPr>
                    <w:rFonts w:ascii="Cambria Math" w:hAnsi="Cambria Math"/>
                    <w:color w:val="000000" w:themeColor="text1"/>
                    <w:sz w:val="24"/>
                    <w:szCs w:val="24"/>
                  </w:rPr>
                  <m:t>u</m:t>
                </m:r>
              </m:e>
              <m:sub>
                <m:r>
                  <m:rPr>
                    <m:sty m:val="p"/>
                  </m:rPr>
                  <w:rPr>
                    <w:rFonts w:ascii="Cambria Math" w:hAnsi="Cambria Math"/>
                    <w:color w:val="000000" w:themeColor="text1"/>
                    <w:sz w:val="24"/>
                    <w:szCs w:val="24"/>
                  </w:rPr>
                  <m:t>r</m:t>
                </m:r>
              </m:sub>
            </m:sSub>
            <m:sSup>
              <m:sSupPr>
                <m:ctrlPr>
                  <w:rPr>
                    <w:rFonts w:ascii="Cambria Math" w:hAnsi="Cambria Math"/>
                    <w:i/>
                    <w:color w:val="000000" w:themeColor="text1"/>
                    <w:sz w:val="24"/>
                    <w:szCs w:val="24"/>
                  </w:rPr>
                </m:ctrlPr>
              </m:sSupPr>
              <m:e>
                <m:r>
                  <w:rPr>
                    <w:rFonts w:ascii="Cambria Math" w:hAnsi="Cambria Math"/>
                    <w:color w:val="000000" w:themeColor="text1"/>
                    <w:sz w:val="24"/>
                    <w:szCs w:val="24"/>
                  </w:rPr>
                  <m:t>(</m:t>
                </m:r>
                <m:sSub>
                  <m:sSubPr>
                    <m:ctrlPr>
                      <w:rPr>
                        <w:rFonts w:ascii="Cambria Math" w:hAnsi="Cambria Math"/>
                        <w:i/>
                        <w:color w:val="000000" w:themeColor="text1"/>
                        <w:sz w:val="24"/>
                        <w:szCs w:val="24"/>
                      </w:rPr>
                    </m:ctrlPr>
                  </m:sSubPr>
                  <m:e>
                    <m:r>
                      <w:rPr>
                        <w:rFonts w:ascii="Cambria Math" w:hAnsi="Cambria Math"/>
                        <w:color w:val="000000" w:themeColor="text1"/>
                        <w:sz w:val="24"/>
                        <w:szCs w:val="24"/>
                      </w:rPr>
                      <m:t>p</m:t>
                    </m:r>
                  </m:e>
                  <m:sub>
                    <m:r>
                      <w:rPr>
                        <w:rFonts w:ascii="Cambria Math" w:hAnsi="Cambria Math"/>
                        <w:color w:val="000000" w:themeColor="text1"/>
                        <w:sz w:val="24"/>
                        <w:szCs w:val="24"/>
                      </w:rPr>
                      <m:t>m</m:t>
                    </m:r>
                  </m:sub>
                </m:sSub>
                <m:r>
                  <w:rPr>
                    <w:rFonts w:ascii="Cambria Math" w:hAnsi="Cambria Math"/>
                    <w:color w:val="000000" w:themeColor="text1"/>
                    <w:sz w:val="24"/>
                    <w:szCs w:val="24"/>
                  </w:rPr>
                  <m:t>)</m:t>
                </m:r>
              </m:e>
              <m:sup>
                <m:r>
                  <w:rPr>
                    <w:rFonts w:ascii="Cambria Math" w:hAnsi="Cambria Math"/>
                    <w:color w:val="000000" w:themeColor="text1"/>
                    <w:sz w:val="24"/>
                    <w:szCs w:val="24"/>
                  </w:rPr>
                  <m:t>2</m:t>
                </m:r>
              </m:sup>
            </m:sSup>
          </m:e>
        </m:rad>
      </m:oMath>
      <w:r w:rsidR="00151EA6">
        <w:rPr>
          <w:rFonts w:ascii="宋体" w:hAnsi="宋体"/>
          <w:color w:val="000000" w:themeColor="text1"/>
          <w:sz w:val="24"/>
          <w:szCs w:val="24"/>
        </w:rPr>
        <w:t xml:space="preserve">          （</w:t>
      </w:r>
      <w:r w:rsidR="000254D0">
        <w:rPr>
          <w:rFonts w:ascii="宋体" w:hAnsi="宋体" w:hint="eastAsia"/>
          <w:color w:val="000000" w:themeColor="text1"/>
          <w:sz w:val="24"/>
          <w:szCs w:val="24"/>
        </w:rPr>
        <w:t>A.</w:t>
      </w:r>
      <w:r w:rsidR="00151EA6">
        <w:rPr>
          <w:rFonts w:ascii="宋体" w:hAnsi="宋体"/>
          <w:color w:val="000000" w:themeColor="text1"/>
          <w:sz w:val="24"/>
          <w:szCs w:val="24"/>
        </w:rPr>
        <w:t>13）</w:t>
      </w:r>
    </w:p>
    <w:p w14:paraId="307EDBAC" w14:textId="1C9EC86E" w:rsidR="008E2EE8" w:rsidRDefault="00151EA6" w:rsidP="004C0E65">
      <w:pPr>
        <w:spacing w:line="360" w:lineRule="auto"/>
        <w:ind w:firstLineChars="200" w:firstLine="480"/>
        <w:rPr>
          <w:rFonts w:ascii="宋体" w:hAnsi="宋体" w:hint="eastAsia"/>
          <w:color w:val="000000" w:themeColor="text1"/>
          <w:sz w:val="24"/>
          <w:szCs w:val="24"/>
        </w:rPr>
      </w:pPr>
      <w:r>
        <w:rPr>
          <w:rFonts w:ascii="宋体" w:hAnsi="宋体"/>
          <w:color w:val="000000" w:themeColor="text1"/>
          <w:sz w:val="24"/>
          <w:szCs w:val="24"/>
        </w:rPr>
        <w:t>公式（</w:t>
      </w:r>
      <w:r w:rsidR="000254D0">
        <w:rPr>
          <w:rFonts w:ascii="宋体" w:hAnsi="宋体" w:hint="eastAsia"/>
          <w:color w:val="000000" w:themeColor="text1"/>
          <w:sz w:val="24"/>
          <w:szCs w:val="24"/>
        </w:rPr>
        <w:t>A.</w:t>
      </w:r>
      <w:r>
        <w:rPr>
          <w:rFonts w:ascii="宋体" w:hAnsi="宋体"/>
          <w:color w:val="000000" w:themeColor="text1"/>
          <w:sz w:val="24"/>
          <w:szCs w:val="24"/>
        </w:rPr>
        <w:t>8）可简化为：</w:t>
      </w:r>
    </w:p>
    <w:p w14:paraId="0DBE2955" w14:textId="76C5DAFB" w:rsidR="008E2EE8" w:rsidRDefault="00000000">
      <w:pPr>
        <w:spacing w:line="360" w:lineRule="auto"/>
        <w:ind w:firstLineChars="200" w:firstLine="480"/>
        <w:jc w:val="right"/>
        <w:rPr>
          <w:rFonts w:ascii="宋体" w:hAnsi="宋体" w:hint="eastAsia"/>
          <w:sz w:val="24"/>
          <w:szCs w:val="24"/>
        </w:rPr>
      </w:pPr>
      <m:oMath>
        <m:sSub>
          <m:sSubPr>
            <m:ctrlPr>
              <w:rPr>
                <w:rFonts w:ascii="Cambria Math" w:hAnsi="Cambria Math"/>
                <w:sz w:val="24"/>
                <w:szCs w:val="24"/>
              </w:rPr>
            </m:ctrlPr>
          </m:sSubPr>
          <m:e>
            <m:r>
              <w:rPr>
                <w:rFonts w:ascii="Cambria Math" w:hAnsi="Cambria Math"/>
                <w:sz w:val="24"/>
                <w:szCs w:val="24"/>
              </w:rPr>
              <m:t>u</m:t>
            </m:r>
          </m:e>
          <m:sub>
            <m:r>
              <m:rPr>
                <m:sty m:val="p"/>
              </m:rPr>
              <w:rPr>
                <w:rFonts w:ascii="Cambria Math" w:hAnsi="Cambria Math"/>
                <w:sz w:val="24"/>
                <w:szCs w:val="24"/>
              </w:rPr>
              <m:t>r</m:t>
            </m:r>
          </m:sub>
        </m:sSub>
        <m:d>
          <m:dPr>
            <m:ctrlPr>
              <w:rPr>
                <w:rFonts w:ascii="Cambria Math" w:hAnsi="Cambria Math"/>
                <w:sz w:val="24"/>
                <w:szCs w:val="24"/>
              </w:rPr>
            </m:ctrlPr>
          </m:dPr>
          <m:e>
            <m:sSub>
              <m:sSubPr>
                <m:ctrlPr>
                  <w:rPr>
                    <w:rFonts w:ascii="Cambria Math" w:hAnsi="Cambria Math"/>
                    <w:i/>
                    <w:sz w:val="24"/>
                    <w:szCs w:val="24"/>
                  </w:rPr>
                </m:ctrlPr>
              </m:sSubPr>
              <m:e>
                <w:bookmarkStart w:id="74" w:name="OLE_LINK23"/>
                <m:r>
                  <w:rPr>
                    <w:rFonts w:ascii="Cambria Math" w:hAnsi="Cambria Math"/>
                    <w:sz w:val="24"/>
                    <w:szCs w:val="24"/>
                  </w:rPr>
                  <m:t>q</m:t>
                </m:r>
                <w:bookmarkEnd w:id="74"/>
              </m:e>
              <m:sub>
                <m:r>
                  <m:rPr>
                    <m:sty m:val="p"/>
                  </m:rPr>
                  <w:rPr>
                    <w:rFonts w:ascii="Cambria Math" w:hAnsi="Cambria Math"/>
                    <w:sz w:val="24"/>
                    <w:szCs w:val="24"/>
                  </w:rPr>
                  <m:t>0</m:t>
                </m:r>
              </m:sub>
            </m:sSub>
          </m:e>
        </m:d>
        <m:r>
          <m:rPr>
            <m:sty m:val="p"/>
          </m:rPr>
          <w:rPr>
            <w:rFonts w:ascii="Cambria Math" w:hAnsi="Cambria Math"/>
            <w:sz w:val="24"/>
            <w:szCs w:val="24"/>
          </w:rPr>
          <m:t>=</m:t>
        </m:r>
        <m:r>
          <w:rPr>
            <w:rFonts w:ascii="Cambria Math" w:hAnsi="Cambria Math"/>
            <w:sz w:val="24"/>
            <w:szCs w:val="24"/>
          </w:rPr>
          <m:t xml:space="preserve"> </m:t>
        </m:r>
        <m:sSub>
          <m:sSubPr>
            <m:ctrlPr>
              <w:rPr>
                <w:rFonts w:ascii="Cambria Math" w:hAnsi="Cambria Math"/>
                <w:i/>
                <w:sz w:val="24"/>
              </w:rPr>
            </m:ctrlPr>
          </m:sSubPr>
          <m:e>
            <m:r>
              <w:rPr>
                <w:rFonts w:ascii="Cambria Math" w:hAnsi="Cambria Math"/>
                <w:sz w:val="24"/>
              </w:rPr>
              <m:t>u</m:t>
            </m:r>
          </m:e>
          <m:sub>
            <m:r>
              <w:rPr>
                <w:rFonts w:ascii="Cambria Math" w:hAnsi="Cambria Math"/>
                <w:sz w:val="24"/>
              </w:rPr>
              <m:t>r</m:t>
            </m:r>
          </m:sub>
        </m:sSub>
        <m:d>
          <m:dPr>
            <m:ctrlPr>
              <w:rPr>
                <w:rFonts w:ascii="Cambria Math" w:hAnsi="Cambria Math"/>
                <w:i/>
                <w:sz w:val="24"/>
              </w:rPr>
            </m:ctrlPr>
          </m:dPr>
          <m:e>
            <m:r>
              <w:rPr>
                <w:rFonts w:ascii="Cambria Math" w:hAnsi="Cambria Math"/>
                <w:sz w:val="24"/>
              </w:rPr>
              <m:t>q</m:t>
            </m:r>
          </m:e>
        </m:d>
      </m:oMath>
      <w:r w:rsidR="00151EA6">
        <w:rPr>
          <w:rFonts w:ascii="宋体" w:hAnsi="宋体" w:hint="eastAsia"/>
          <w:sz w:val="24"/>
        </w:rPr>
        <w:t xml:space="preserve">  </w:t>
      </w:r>
      <w:r w:rsidR="00151EA6">
        <w:rPr>
          <w:rFonts w:ascii="宋体" w:hAnsi="宋体"/>
          <w:sz w:val="24"/>
        </w:rPr>
        <w:t xml:space="preserve">                     </w:t>
      </w:r>
      <w:r w:rsidR="00151EA6">
        <w:rPr>
          <w:rFonts w:ascii="宋体" w:hAnsi="宋体"/>
          <w:sz w:val="24"/>
          <w:szCs w:val="24"/>
        </w:rPr>
        <w:t>（</w:t>
      </w:r>
      <w:r w:rsidR="000254D0">
        <w:rPr>
          <w:rFonts w:ascii="宋体" w:hAnsi="宋体" w:hint="eastAsia"/>
          <w:sz w:val="24"/>
          <w:szCs w:val="24"/>
        </w:rPr>
        <w:t>A.</w:t>
      </w:r>
      <w:r w:rsidR="00151EA6">
        <w:rPr>
          <w:rFonts w:ascii="宋体" w:hAnsi="宋体"/>
          <w:sz w:val="24"/>
          <w:szCs w:val="24"/>
        </w:rPr>
        <w:t>14）</w:t>
      </w:r>
    </w:p>
    <w:p w14:paraId="53445F2B" w14:textId="74FDA9FD" w:rsidR="008E2EE8" w:rsidRDefault="000254D0">
      <w:pPr>
        <w:spacing w:line="360" w:lineRule="auto"/>
        <w:rPr>
          <w:rFonts w:ascii="宋体" w:hAnsi="宋体" w:hint="eastAsia"/>
          <w:sz w:val="24"/>
          <w:szCs w:val="24"/>
        </w:rPr>
      </w:pPr>
      <w:r>
        <w:rPr>
          <w:rFonts w:ascii="宋体" w:hAnsi="宋体" w:hint="eastAsia"/>
          <w:sz w:val="24"/>
          <w:szCs w:val="24"/>
        </w:rPr>
        <w:t>A</w:t>
      </w:r>
      <w:r w:rsidR="00151EA6">
        <w:rPr>
          <w:rFonts w:ascii="宋体" w:hAnsi="宋体"/>
          <w:sz w:val="24"/>
          <w:szCs w:val="24"/>
        </w:rPr>
        <w:t>.4 不确定度分量及评定</w:t>
      </w:r>
    </w:p>
    <w:p w14:paraId="0103E4CB" w14:textId="40B41A75" w:rsidR="008E2EE8" w:rsidRDefault="000254D0">
      <w:pPr>
        <w:spacing w:line="360" w:lineRule="auto"/>
        <w:jc w:val="left"/>
        <w:rPr>
          <w:rFonts w:ascii="宋体" w:hAnsi="宋体" w:hint="eastAsia"/>
          <w:bCs/>
          <w:sz w:val="24"/>
          <w:szCs w:val="24"/>
        </w:rPr>
      </w:pPr>
      <w:r>
        <w:rPr>
          <w:rFonts w:ascii="宋体" w:hAnsi="宋体" w:hint="eastAsia"/>
          <w:bCs/>
          <w:sz w:val="24"/>
          <w:szCs w:val="24"/>
        </w:rPr>
        <w:t>A</w:t>
      </w:r>
      <w:r w:rsidR="00151EA6">
        <w:rPr>
          <w:rFonts w:ascii="宋体" w:hAnsi="宋体"/>
          <w:bCs/>
          <w:sz w:val="24"/>
          <w:szCs w:val="24"/>
        </w:rPr>
        <w:t xml:space="preserve">.4.1 </w:t>
      </w:r>
      <w:r w:rsidR="00151EA6">
        <w:rPr>
          <w:rFonts w:ascii="宋体" w:hAnsi="宋体"/>
          <w:sz w:val="24"/>
          <w:szCs w:val="24"/>
        </w:rPr>
        <w:t>钟罩装置累积流量</w:t>
      </w:r>
      <m:oMath>
        <m:r>
          <w:rPr>
            <w:rFonts w:ascii="Cambria Math" w:hAnsi="Cambria Math"/>
            <w:color w:val="000000" w:themeColor="text1"/>
            <w:sz w:val="24"/>
            <w:szCs w:val="24"/>
          </w:rPr>
          <m:t>Q</m:t>
        </m:r>
      </m:oMath>
      <w:r w:rsidR="00151EA6">
        <w:rPr>
          <w:rFonts w:ascii="宋体" w:hAnsi="宋体"/>
          <w:sz w:val="24"/>
          <w:szCs w:val="24"/>
        </w:rPr>
        <w:t>测量引入的不确定度分量</w:t>
      </w:r>
      <m:oMath>
        <m:sSub>
          <m:sSubPr>
            <m:ctrlPr>
              <w:rPr>
                <w:rFonts w:ascii="Cambria Math" w:hAnsi="Cambria Math"/>
                <w:color w:val="000000" w:themeColor="text1"/>
                <w:sz w:val="24"/>
                <w:szCs w:val="24"/>
              </w:rPr>
            </m:ctrlPr>
          </m:sSubPr>
          <m:e>
            <m:r>
              <w:rPr>
                <w:rFonts w:ascii="Cambria Math" w:hAnsi="Cambria Math"/>
                <w:color w:val="000000" w:themeColor="text1"/>
                <w:sz w:val="24"/>
                <w:szCs w:val="24"/>
              </w:rPr>
              <m:t>u</m:t>
            </m:r>
          </m:e>
          <m:sub>
            <m:r>
              <m:rPr>
                <m:sty m:val="p"/>
              </m:rPr>
              <w:rPr>
                <w:rFonts w:ascii="Cambria Math" w:hAnsi="Cambria Math"/>
                <w:color w:val="000000" w:themeColor="text1"/>
                <w:sz w:val="24"/>
                <w:szCs w:val="24"/>
              </w:rPr>
              <m:t>r</m:t>
            </m:r>
          </m:sub>
        </m:sSub>
        <m:d>
          <m:dPr>
            <m:ctrlPr>
              <w:rPr>
                <w:rFonts w:ascii="Cambria Math" w:hAnsi="Cambria Math"/>
                <w:color w:val="000000" w:themeColor="text1"/>
                <w:sz w:val="24"/>
                <w:szCs w:val="24"/>
              </w:rPr>
            </m:ctrlPr>
          </m:dPr>
          <m:e>
            <m:r>
              <w:rPr>
                <w:rFonts w:ascii="Cambria Math" w:hAnsi="Cambria Math"/>
                <w:color w:val="000000" w:themeColor="text1"/>
                <w:sz w:val="24"/>
                <w:szCs w:val="24"/>
              </w:rPr>
              <m:t>Q</m:t>
            </m:r>
          </m:e>
        </m:d>
      </m:oMath>
    </w:p>
    <w:p w14:paraId="0D6CF001" w14:textId="77777777" w:rsidR="008E2EE8" w:rsidRDefault="00151EA6">
      <w:pPr>
        <w:spacing w:line="360" w:lineRule="auto"/>
        <w:ind w:firstLineChars="200" w:firstLine="480"/>
        <w:rPr>
          <w:rFonts w:ascii="宋体" w:hAnsi="宋体" w:hint="eastAsia"/>
          <w:sz w:val="24"/>
          <w:szCs w:val="24"/>
        </w:rPr>
      </w:pPr>
      <w:r>
        <w:rPr>
          <w:rFonts w:ascii="宋体" w:hAnsi="宋体"/>
          <w:sz w:val="24"/>
          <w:szCs w:val="24"/>
        </w:rPr>
        <w:t>钟罩装置累积流量</w:t>
      </w:r>
      <m:oMath>
        <m:r>
          <w:rPr>
            <w:rFonts w:ascii="Cambria Math" w:hAnsi="Cambria Math"/>
            <w:color w:val="000000" w:themeColor="text1"/>
            <w:sz w:val="24"/>
            <w:szCs w:val="24"/>
          </w:rPr>
          <m:t>Q</m:t>
        </m:r>
      </m:oMath>
      <w:r>
        <w:rPr>
          <w:rFonts w:ascii="宋体" w:hAnsi="宋体"/>
          <w:sz w:val="24"/>
          <w:szCs w:val="24"/>
        </w:rPr>
        <w:t>的相对扩展不确定度：</w:t>
      </w:r>
      <m:oMath>
        <m:sSub>
          <m:sSubPr>
            <m:ctrlPr>
              <w:rPr>
                <w:rFonts w:ascii="Cambria Math" w:hAnsi="Cambria Math"/>
                <w:color w:val="000000" w:themeColor="text1"/>
                <w:sz w:val="24"/>
                <w:szCs w:val="24"/>
              </w:rPr>
            </m:ctrlPr>
          </m:sSubPr>
          <m:e>
            <m:r>
              <w:rPr>
                <w:rFonts w:ascii="Cambria Math" w:hAnsi="Cambria Math"/>
                <w:color w:val="000000" w:themeColor="text1"/>
                <w:sz w:val="24"/>
                <w:szCs w:val="24"/>
              </w:rPr>
              <m:t>U</m:t>
            </m:r>
          </m:e>
          <m:sub>
            <m:r>
              <m:rPr>
                <m:sty m:val="p"/>
              </m:rPr>
              <w:rPr>
                <w:rFonts w:ascii="Cambria Math" w:hAnsi="Cambria Math"/>
                <w:color w:val="000000" w:themeColor="text1"/>
                <w:sz w:val="24"/>
                <w:szCs w:val="24"/>
              </w:rPr>
              <m:t>r</m:t>
            </m:r>
          </m:sub>
        </m:sSub>
        <m:d>
          <m:dPr>
            <m:ctrlPr>
              <w:rPr>
                <w:rFonts w:ascii="Cambria Math" w:hAnsi="Cambria Math"/>
                <w:color w:val="000000" w:themeColor="text1"/>
                <w:sz w:val="24"/>
                <w:szCs w:val="24"/>
              </w:rPr>
            </m:ctrlPr>
          </m:dPr>
          <m:e>
            <m:r>
              <w:rPr>
                <w:rFonts w:ascii="Cambria Math" w:hAnsi="Cambria Math"/>
                <w:color w:val="000000" w:themeColor="text1"/>
                <w:sz w:val="24"/>
                <w:szCs w:val="24"/>
              </w:rPr>
              <m:t>Q</m:t>
            </m:r>
          </m:e>
        </m:d>
        <m:r>
          <m:rPr>
            <m:sty m:val="p"/>
          </m:rPr>
          <w:rPr>
            <w:rFonts w:ascii="Cambria Math" w:hAnsi="Cambria Math"/>
            <w:color w:val="000000" w:themeColor="text1"/>
            <w:sz w:val="24"/>
            <w:szCs w:val="24"/>
          </w:rPr>
          <m:t>=0.22%</m:t>
        </m:r>
        <m:r>
          <m:rPr>
            <m:sty m:val="p"/>
          </m:rPr>
          <w:rPr>
            <w:rFonts w:ascii="Cambria Math" w:hAnsi="Cambria Math" w:hint="eastAsia"/>
            <w:color w:val="000000" w:themeColor="text1"/>
            <w:sz w:val="24"/>
            <w:szCs w:val="24"/>
          </w:rPr>
          <m:t>，</m:t>
        </m:r>
        <m:r>
          <w:rPr>
            <w:rFonts w:ascii="Cambria Math" w:hAnsi="Cambria Math"/>
            <w:sz w:val="24"/>
            <w:szCs w:val="24"/>
          </w:rPr>
          <m:t>k=</m:t>
        </m:r>
        <m:r>
          <m:rPr>
            <m:sty m:val="p"/>
          </m:rPr>
          <w:rPr>
            <w:rFonts w:ascii="Cambria Math" w:hAnsi="Cambria Math"/>
            <w:sz w:val="24"/>
            <w:szCs w:val="24"/>
          </w:rPr>
          <m:t>2</m:t>
        </m:r>
      </m:oMath>
      <w:r>
        <w:rPr>
          <w:rFonts w:ascii="宋体" w:hAnsi="宋体"/>
          <w:sz w:val="24"/>
          <w:szCs w:val="24"/>
        </w:rPr>
        <w:t>，则由钟罩装置累积流量</w:t>
      </w:r>
      <m:oMath>
        <m:r>
          <w:rPr>
            <w:rFonts w:ascii="Cambria Math" w:hAnsi="Cambria Math"/>
            <w:color w:val="000000" w:themeColor="text1"/>
            <w:sz w:val="24"/>
            <w:szCs w:val="24"/>
          </w:rPr>
          <m:t>Q</m:t>
        </m:r>
      </m:oMath>
      <w:r>
        <w:rPr>
          <w:rFonts w:ascii="宋体" w:hAnsi="宋体"/>
          <w:sz w:val="24"/>
          <w:szCs w:val="24"/>
        </w:rPr>
        <w:t>引入的相对标准不确定度为：</w:t>
      </w:r>
      <m:oMath>
        <m:sSub>
          <m:sSubPr>
            <m:ctrlPr>
              <w:rPr>
                <w:rFonts w:ascii="Cambria Math" w:hAnsi="Cambria Math"/>
                <w:color w:val="000000" w:themeColor="text1"/>
                <w:sz w:val="24"/>
                <w:szCs w:val="24"/>
              </w:rPr>
            </m:ctrlPr>
          </m:sSubPr>
          <m:e>
            <m:r>
              <w:rPr>
                <w:rFonts w:ascii="Cambria Math" w:hAnsi="Cambria Math"/>
                <w:color w:val="000000" w:themeColor="text1"/>
                <w:sz w:val="24"/>
                <w:szCs w:val="24"/>
              </w:rPr>
              <m:t>u</m:t>
            </m:r>
          </m:e>
          <m:sub>
            <m:r>
              <m:rPr>
                <m:sty m:val="p"/>
              </m:rPr>
              <w:rPr>
                <w:rFonts w:ascii="Cambria Math" w:hAnsi="Cambria Math"/>
                <w:color w:val="000000" w:themeColor="text1"/>
                <w:sz w:val="24"/>
                <w:szCs w:val="24"/>
              </w:rPr>
              <m:t>r</m:t>
            </m:r>
          </m:sub>
        </m:sSub>
        <m:d>
          <m:dPr>
            <m:ctrlPr>
              <w:rPr>
                <w:rFonts w:ascii="Cambria Math" w:hAnsi="Cambria Math"/>
                <w:color w:val="000000" w:themeColor="text1"/>
                <w:sz w:val="24"/>
                <w:szCs w:val="24"/>
              </w:rPr>
            </m:ctrlPr>
          </m:dPr>
          <m:e>
            <m:r>
              <w:rPr>
                <w:rFonts w:ascii="Cambria Math" w:hAnsi="Cambria Math"/>
                <w:color w:val="000000" w:themeColor="text1"/>
                <w:sz w:val="24"/>
                <w:szCs w:val="24"/>
              </w:rPr>
              <m:t>Q</m:t>
            </m:r>
          </m:e>
        </m:d>
        <m:r>
          <m:rPr>
            <m:sty m:val="p"/>
          </m:rPr>
          <w:rPr>
            <w:rFonts w:ascii="Cambria Math" w:hAnsi="Cambria Math"/>
            <w:color w:val="000000" w:themeColor="text1"/>
            <w:sz w:val="24"/>
            <w:szCs w:val="24"/>
          </w:rPr>
          <m:t>=0.11%</m:t>
        </m:r>
      </m:oMath>
      <w:r>
        <w:rPr>
          <w:rFonts w:ascii="宋体" w:hAnsi="宋体"/>
          <w:sz w:val="24"/>
          <w:szCs w:val="24"/>
        </w:rPr>
        <w:t>。</w:t>
      </w:r>
    </w:p>
    <w:p w14:paraId="274008F1" w14:textId="1F89C554" w:rsidR="008E2EE8" w:rsidRDefault="000254D0">
      <w:pPr>
        <w:spacing w:line="360" w:lineRule="auto"/>
        <w:rPr>
          <w:rFonts w:ascii="宋体" w:hAnsi="宋体" w:hint="eastAsia"/>
          <w:sz w:val="24"/>
          <w:szCs w:val="24"/>
        </w:rPr>
      </w:pPr>
      <w:r>
        <w:rPr>
          <w:rFonts w:ascii="宋体" w:hAnsi="宋体" w:hint="eastAsia"/>
          <w:sz w:val="24"/>
          <w:szCs w:val="24"/>
        </w:rPr>
        <w:t>A</w:t>
      </w:r>
      <w:r w:rsidR="00151EA6">
        <w:rPr>
          <w:rFonts w:ascii="宋体" w:hAnsi="宋体"/>
          <w:sz w:val="24"/>
          <w:szCs w:val="24"/>
        </w:rPr>
        <w:t>.4.2 燃气表处热力学温度</w:t>
      </w:r>
      <m:oMath>
        <m:sSub>
          <m:sSubPr>
            <m:ctrlPr>
              <w:rPr>
                <w:rFonts w:ascii="Cambria Math" w:hAnsi="Cambria Math"/>
                <w:i/>
                <w:color w:val="000000" w:themeColor="text1"/>
                <w:sz w:val="24"/>
                <w:szCs w:val="24"/>
              </w:rPr>
            </m:ctrlPr>
          </m:sSubPr>
          <m:e>
            <m:r>
              <w:rPr>
                <w:rFonts w:ascii="Cambria Math" w:hAnsi="Cambria Math"/>
                <w:color w:val="000000" w:themeColor="text1"/>
                <w:sz w:val="24"/>
                <w:szCs w:val="24"/>
              </w:rPr>
              <m:t>T</m:t>
            </m:r>
          </m:e>
          <m:sub>
            <m:r>
              <w:rPr>
                <w:rFonts w:ascii="Cambria Math" w:hAnsi="Cambria Math"/>
                <w:color w:val="000000" w:themeColor="text1"/>
                <w:sz w:val="24"/>
                <w:szCs w:val="24"/>
              </w:rPr>
              <m:t>m</m:t>
            </m:r>
          </m:sub>
        </m:sSub>
      </m:oMath>
      <w:r w:rsidR="00151EA6">
        <w:rPr>
          <w:rFonts w:ascii="宋体" w:hAnsi="宋体"/>
          <w:sz w:val="24"/>
          <w:szCs w:val="24"/>
        </w:rPr>
        <w:t>引入的不确定度分量</w:t>
      </w:r>
      <m:oMath>
        <m:sSub>
          <m:sSubPr>
            <m:ctrlPr>
              <w:rPr>
                <w:rFonts w:ascii="Cambria Math" w:hAnsi="Cambria Math"/>
                <w:i/>
                <w:sz w:val="24"/>
                <w:szCs w:val="24"/>
              </w:rPr>
            </m:ctrlPr>
          </m:sSubPr>
          <m:e>
            <m:r>
              <w:rPr>
                <w:rFonts w:ascii="Cambria Math" w:hAnsi="Cambria Math"/>
                <w:sz w:val="24"/>
                <w:szCs w:val="24"/>
              </w:rPr>
              <m:t>u</m:t>
            </m:r>
          </m:e>
          <m:sub>
            <m:r>
              <m:rPr>
                <m:sty m:val="p"/>
              </m:rPr>
              <w:rPr>
                <w:rFonts w:ascii="Cambria Math"/>
                <w:sz w:val="24"/>
                <w:szCs w:val="24"/>
              </w:rPr>
              <m:t>r</m:t>
            </m:r>
          </m:sub>
        </m:sSub>
        <m:r>
          <m:rPr>
            <m:sty m:val="p"/>
          </m:rPr>
          <w:rPr>
            <w:rFonts w:ascii="Cambria Math"/>
            <w:sz w:val="24"/>
            <w:szCs w:val="24"/>
          </w:rPr>
          <m:t>(</m:t>
        </m:r>
        <m:sSub>
          <m:sSubPr>
            <m:ctrlPr>
              <w:rPr>
                <w:rFonts w:ascii="Cambria Math" w:hAnsi="Cambria Math"/>
                <w:sz w:val="24"/>
                <w:szCs w:val="24"/>
              </w:rPr>
            </m:ctrlPr>
          </m:sSubPr>
          <m:e>
            <m:r>
              <w:rPr>
                <w:rFonts w:ascii="Cambria Math" w:hAnsi="Cambria Math"/>
                <w:sz w:val="24"/>
                <w:szCs w:val="24"/>
              </w:rPr>
              <m:t>T</m:t>
            </m:r>
          </m:e>
          <m:sub>
            <m:r>
              <w:rPr>
                <w:rFonts w:ascii="Cambria Math" w:hAnsi="Cambria Math"/>
                <w:sz w:val="24"/>
                <w:szCs w:val="24"/>
              </w:rPr>
              <m:t>m</m:t>
            </m:r>
          </m:sub>
        </m:sSub>
        <m:r>
          <m:rPr>
            <m:sty m:val="p"/>
          </m:rPr>
          <w:rPr>
            <w:rFonts w:ascii="Cambria Math"/>
            <w:sz w:val="24"/>
            <w:szCs w:val="24"/>
          </w:rPr>
          <m:t>)</m:t>
        </m:r>
      </m:oMath>
    </w:p>
    <w:p w14:paraId="5EA3DBD4" w14:textId="77777777" w:rsidR="008E2EE8" w:rsidRDefault="00151EA6">
      <w:pPr>
        <w:spacing w:line="360" w:lineRule="auto"/>
        <w:ind w:firstLineChars="200" w:firstLine="480"/>
        <w:jc w:val="left"/>
        <w:rPr>
          <w:rFonts w:ascii="宋体" w:hAnsi="宋体" w:hint="eastAsia"/>
          <w:sz w:val="24"/>
          <w:szCs w:val="24"/>
        </w:rPr>
      </w:pPr>
      <w:r>
        <w:rPr>
          <w:rFonts w:ascii="宋体" w:hAnsi="宋体"/>
          <w:sz w:val="24"/>
          <w:szCs w:val="24"/>
        </w:rPr>
        <w:t>燃气表处热力学温度采用一体化温度变送器测量，测量结果为：(20.2+273.15)K=293.35K，根据溯源证书其测量扩展不确定度：</w:t>
      </w:r>
      <m:oMath>
        <m:r>
          <w:rPr>
            <w:rFonts w:ascii="Cambria Math"/>
            <w:sz w:val="24"/>
            <w:szCs w:val="24"/>
          </w:rPr>
          <m:t>U</m:t>
        </m:r>
        <m:r>
          <m:rPr>
            <m:sty m:val="p"/>
          </m:rPr>
          <w:rPr>
            <w:rFonts w:ascii="Cambria Math"/>
            <w:sz w:val="24"/>
            <w:szCs w:val="24"/>
          </w:rPr>
          <m:t>(</m:t>
        </m:r>
        <m:sSub>
          <m:sSubPr>
            <m:ctrlPr>
              <w:rPr>
                <w:rFonts w:ascii="Cambria Math" w:hAnsi="Cambria Math"/>
                <w:sz w:val="24"/>
                <w:szCs w:val="24"/>
              </w:rPr>
            </m:ctrlPr>
          </m:sSubPr>
          <m:e>
            <m:r>
              <w:rPr>
                <w:rFonts w:ascii="Cambria Math" w:hAnsi="Cambria Math"/>
                <w:sz w:val="24"/>
                <w:szCs w:val="24"/>
              </w:rPr>
              <m:t>T</m:t>
            </m:r>
          </m:e>
          <m:sub>
            <m:r>
              <w:rPr>
                <w:rFonts w:ascii="Cambria Math" w:hAnsi="Cambria Math"/>
                <w:sz w:val="24"/>
                <w:szCs w:val="24"/>
              </w:rPr>
              <m:t>m</m:t>
            </m:r>
          </m:sub>
        </m:sSub>
        <m:r>
          <m:rPr>
            <m:sty m:val="p"/>
          </m:rPr>
          <w:rPr>
            <w:rFonts w:ascii="Cambria Math"/>
            <w:sz w:val="24"/>
            <w:szCs w:val="24"/>
          </w:rPr>
          <m:t>)</m:t>
        </m:r>
      </m:oMath>
      <w:r>
        <w:rPr>
          <w:rFonts w:ascii="宋体" w:hAnsi="宋体"/>
          <w:sz w:val="24"/>
          <w:szCs w:val="24"/>
        </w:rPr>
        <w:t>=0.2℃，</w:t>
      </w:r>
      <w:r>
        <w:rPr>
          <w:rFonts w:ascii="宋体" w:hAnsi="宋体"/>
          <w:i/>
          <w:sz w:val="24"/>
          <w:szCs w:val="24"/>
        </w:rPr>
        <w:t>k</w:t>
      </w:r>
      <w:r>
        <w:rPr>
          <w:rFonts w:ascii="宋体" w:hAnsi="宋体"/>
          <w:sz w:val="24"/>
          <w:szCs w:val="24"/>
        </w:rPr>
        <w:t>=2，则标准不确定度：</w:t>
      </w:r>
      <m:oMath>
        <m:r>
          <w:rPr>
            <w:rFonts w:ascii="Cambria Math"/>
            <w:sz w:val="24"/>
            <w:szCs w:val="24"/>
          </w:rPr>
          <m:t>u</m:t>
        </m:r>
        <m:r>
          <m:rPr>
            <m:sty m:val="p"/>
          </m:rPr>
          <w:rPr>
            <w:rFonts w:ascii="Cambria Math"/>
            <w:sz w:val="24"/>
            <w:szCs w:val="24"/>
          </w:rPr>
          <m:t>(</m:t>
        </m:r>
        <m:sSub>
          <m:sSubPr>
            <m:ctrlPr>
              <w:rPr>
                <w:rFonts w:ascii="Cambria Math" w:hAnsi="Cambria Math"/>
                <w:sz w:val="24"/>
                <w:szCs w:val="24"/>
              </w:rPr>
            </m:ctrlPr>
          </m:sSubPr>
          <m:e>
            <m:r>
              <w:rPr>
                <w:rFonts w:ascii="Cambria Math" w:hAnsi="Cambria Math"/>
                <w:sz w:val="24"/>
                <w:szCs w:val="24"/>
              </w:rPr>
              <m:t>T</m:t>
            </m:r>
          </m:e>
          <m:sub>
            <m:r>
              <w:rPr>
                <w:rFonts w:ascii="Cambria Math" w:hAnsi="Cambria Math"/>
                <w:sz w:val="24"/>
                <w:szCs w:val="24"/>
              </w:rPr>
              <m:t>m</m:t>
            </m:r>
          </m:sub>
        </m:sSub>
        <m:r>
          <m:rPr>
            <m:sty m:val="p"/>
          </m:rPr>
          <w:rPr>
            <w:rFonts w:ascii="Cambria Math"/>
            <w:sz w:val="24"/>
            <w:szCs w:val="24"/>
          </w:rPr>
          <m:t>)</m:t>
        </m:r>
      </m:oMath>
      <w:r>
        <w:rPr>
          <w:rFonts w:ascii="宋体" w:hAnsi="宋体"/>
          <w:sz w:val="24"/>
          <w:szCs w:val="24"/>
        </w:rPr>
        <w:t>=0.1℃。</w:t>
      </w:r>
    </w:p>
    <w:p w14:paraId="4F354724" w14:textId="77777777" w:rsidR="008E2EE8" w:rsidRDefault="00000000">
      <w:pPr>
        <w:spacing w:line="360" w:lineRule="auto"/>
        <w:ind w:firstLineChars="200" w:firstLine="480"/>
        <w:jc w:val="left"/>
        <w:rPr>
          <w:rFonts w:ascii="宋体" w:hAnsi="宋体" w:hint="eastAsia"/>
          <w:sz w:val="24"/>
          <w:szCs w:val="24"/>
        </w:rPr>
      </w:pPr>
      <m:oMathPara>
        <m:oMath>
          <m:sSub>
            <m:sSubPr>
              <m:ctrlPr>
                <w:rPr>
                  <w:rFonts w:ascii="Cambria Math" w:hAnsi="Cambria Math"/>
                  <w:i/>
                  <w:sz w:val="24"/>
                  <w:szCs w:val="24"/>
                </w:rPr>
              </m:ctrlPr>
            </m:sSubPr>
            <m:e>
              <m:r>
                <w:rPr>
                  <w:rFonts w:ascii="Cambria Math" w:hAnsi="Cambria Math"/>
                  <w:sz w:val="24"/>
                  <w:szCs w:val="24"/>
                </w:rPr>
                <m:t>u</m:t>
              </m:r>
            </m:e>
            <m:sub>
              <m:r>
                <w:rPr>
                  <w:rFonts w:ascii="Cambria Math" w:hAnsi="Cambria Math"/>
                  <w:sz w:val="24"/>
                  <w:szCs w:val="24"/>
                </w:rPr>
                <m:t>r</m:t>
              </m:r>
            </m:sub>
          </m:sSub>
          <m:r>
            <w:rPr>
              <w:rFonts w:ascii="Cambria Math" w:hAnsi="Cambria Math"/>
              <w:sz w:val="24"/>
              <w:szCs w:val="24"/>
            </w:rPr>
            <m:t>(</m:t>
          </m:r>
          <m:sSub>
            <m:sSubPr>
              <m:ctrlPr>
                <w:rPr>
                  <w:rFonts w:ascii="Cambria Math" w:hAnsi="Cambria Math"/>
                  <w:i/>
                  <w:sz w:val="24"/>
                  <w:szCs w:val="24"/>
                </w:rPr>
              </m:ctrlPr>
            </m:sSubPr>
            <m:e>
              <m:r>
                <w:rPr>
                  <w:rFonts w:ascii="Cambria Math" w:hAnsi="Cambria Math"/>
                  <w:sz w:val="24"/>
                  <w:szCs w:val="24"/>
                </w:rPr>
                <m:t>T</m:t>
              </m:r>
            </m:e>
            <m:sub>
              <m:r>
                <m:rPr>
                  <m:nor/>
                </m:rPr>
                <w:rPr>
                  <w:rFonts w:ascii="宋体" w:hAnsi="宋体"/>
                  <w:sz w:val="24"/>
                  <w:szCs w:val="24"/>
                </w:rPr>
                <m:t>m</m:t>
              </m:r>
              <m:ctrlPr>
                <w:rPr>
                  <w:rFonts w:ascii="Cambria Math" w:hAnsi="Cambria Math"/>
                  <w:sz w:val="24"/>
                  <w:szCs w:val="24"/>
                </w:rPr>
              </m:ctrlPr>
            </m:sub>
          </m:sSub>
          <m:r>
            <w:rPr>
              <w:rFonts w:ascii="Cambria Math" w:hAnsi="Cambria Math"/>
              <w:sz w:val="24"/>
              <w:szCs w:val="24"/>
            </w:rPr>
            <m:t>)=</m:t>
          </m:r>
          <m:f>
            <m:fPr>
              <m:ctrlPr>
                <w:rPr>
                  <w:rFonts w:ascii="Cambria Math" w:hAnsi="Cambria Math"/>
                  <w:i/>
                  <w:sz w:val="24"/>
                  <w:szCs w:val="24"/>
                </w:rPr>
              </m:ctrlPr>
            </m:fPr>
            <m:num>
              <m:r>
                <w:rPr>
                  <w:rFonts w:ascii="Cambria Math" w:hAnsi="Cambria Math"/>
                  <w:sz w:val="24"/>
                  <w:szCs w:val="24"/>
                </w:rPr>
                <m:t>u(</m:t>
              </m:r>
              <m:sSub>
                <m:sSubPr>
                  <m:ctrlPr>
                    <w:rPr>
                      <w:rFonts w:ascii="Cambria Math" w:hAnsi="Cambria Math"/>
                      <w:i/>
                      <w:sz w:val="24"/>
                      <w:szCs w:val="24"/>
                    </w:rPr>
                  </m:ctrlPr>
                </m:sSubPr>
                <m:e>
                  <m:r>
                    <w:rPr>
                      <w:rFonts w:ascii="Cambria Math" w:hAnsi="Cambria Math"/>
                      <w:sz w:val="24"/>
                      <w:szCs w:val="24"/>
                    </w:rPr>
                    <m:t>T</m:t>
                  </m:r>
                </m:e>
                <m:sub>
                  <m:r>
                    <m:rPr>
                      <m:nor/>
                    </m:rPr>
                    <w:rPr>
                      <w:rFonts w:ascii="宋体" w:hAnsi="宋体"/>
                      <w:sz w:val="24"/>
                      <w:szCs w:val="24"/>
                    </w:rPr>
                    <m:t>m</m:t>
                  </m:r>
                  <m:ctrlPr>
                    <w:rPr>
                      <w:rFonts w:ascii="Cambria Math" w:hAnsi="Cambria Math"/>
                      <w:sz w:val="24"/>
                      <w:szCs w:val="24"/>
                    </w:rPr>
                  </m:ctrlPr>
                </m:sub>
              </m:sSub>
              <m:r>
                <w:rPr>
                  <w:rFonts w:ascii="Cambria Math" w:hAnsi="Cambria Math"/>
                  <w:sz w:val="24"/>
                  <w:szCs w:val="24"/>
                </w:rPr>
                <m:t>)</m:t>
              </m:r>
            </m:num>
            <m:den>
              <m:sSub>
                <m:sSubPr>
                  <m:ctrlPr>
                    <w:rPr>
                      <w:rFonts w:ascii="Cambria Math" w:hAnsi="Cambria Math"/>
                      <w:i/>
                      <w:sz w:val="24"/>
                      <w:szCs w:val="24"/>
                    </w:rPr>
                  </m:ctrlPr>
                </m:sSubPr>
                <m:e>
                  <m:r>
                    <w:rPr>
                      <w:rFonts w:ascii="Cambria Math" w:hAnsi="Cambria Math"/>
                      <w:sz w:val="24"/>
                      <w:szCs w:val="24"/>
                    </w:rPr>
                    <m:t>T</m:t>
                  </m:r>
                </m:e>
                <m:sub>
                  <m:r>
                    <m:rPr>
                      <m:nor/>
                    </m:rPr>
                    <w:rPr>
                      <w:rFonts w:ascii="宋体" w:hAnsi="宋体"/>
                      <w:sz w:val="24"/>
                      <w:szCs w:val="24"/>
                    </w:rPr>
                    <m:t>m</m:t>
                  </m:r>
                  <m:ctrlPr>
                    <w:rPr>
                      <w:rFonts w:ascii="Cambria Math" w:hAnsi="Cambria Math"/>
                      <w:sz w:val="24"/>
                      <w:szCs w:val="24"/>
                    </w:rPr>
                  </m:ctrlPr>
                </m:sub>
              </m:sSub>
            </m:den>
          </m:f>
          <m:r>
            <w:rPr>
              <w:rFonts w:ascii="Cambria Math" w:hAnsi="Cambria Math"/>
              <w:sz w:val="24"/>
              <w:szCs w:val="24"/>
            </w:rPr>
            <m:t>=</m:t>
          </m:r>
          <m:f>
            <m:fPr>
              <m:ctrlPr>
                <w:rPr>
                  <w:rFonts w:ascii="Cambria Math" w:hAnsi="Cambria Math"/>
                  <w:i/>
                  <w:sz w:val="24"/>
                  <w:szCs w:val="24"/>
                </w:rPr>
              </m:ctrlPr>
            </m:fPr>
            <m:num>
              <m:r>
                <w:rPr>
                  <w:rFonts w:ascii="Cambria Math" w:hAnsi="Cambria Math"/>
                  <w:sz w:val="24"/>
                  <w:szCs w:val="24"/>
                </w:rPr>
                <m:t>0.1</m:t>
              </m:r>
            </m:num>
            <m:den>
              <m:r>
                <w:rPr>
                  <w:rFonts w:ascii="Cambria Math" w:hAnsi="Cambria Math"/>
                  <w:sz w:val="24"/>
                  <w:szCs w:val="24"/>
                </w:rPr>
                <m:t>293.35</m:t>
              </m:r>
            </m:den>
          </m:f>
          <m:r>
            <w:rPr>
              <w:rFonts w:ascii="Cambria Math" w:hAnsi="Cambria Math"/>
              <w:sz w:val="24"/>
              <w:szCs w:val="24"/>
            </w:rPr>
            <m:t>=0.034%</m:t>
          </m:r>
        </m:oMath>
      </m:oMathPara>
    </w:p>
    <w:p w14:paraId="49F7209F" w14:textId="2A985FA5" w:rsidR="008E2EE8" w:rsidRDefault="000254D0">
      <w:pPr>
        <w:spacing w:line="360" w:lineRule="auto"/>
        <w:rPr>
          <w:rFonts w:ascii="宋体" w:hAnsi="宋体" w:hint="eastAsia"/>
          <w:bCs/>
          <w:sz w:val="24"/>
          <w:szCs w:val="24"/>
        </w:rPr>
      </w:pPr>
      <w:r>
        <w:rPr>
          <w:rFonts w:ascii="宋体" w:hAnsi="宋体" w:hint="eastAsia"/>
          <w:sz w:val="24"/>
          <w:szCs w:val="24"/>
        </w:rPr>
        <w:t>A</w:t>
      </w:r>
      <w:r w:rsidR="00151EA6">
        <w:rPr>
          <w:rFonts w:ascii="宋体" w:hAnsi="宋体"/>
          <w:sz w:val="24"/>
          <w:szCs w:val="24"/>
        </w:rPr>
        <w:t>.4.3 燃气表处气体绝对压力</w:t>
      </w:r>
      <m:oMath>
        <m:sSub>
          <m:sSubPr>
            <m:ctrlPr>
              <w:rPr>
                <w:rFonts w:ascii="Cambria Math" w:hAnsi="Cambria Math"/>
                <w:color w:val="000000" w:themeColor="text1"/>
                <w:sz w:val="24"/>
                <w:szCs w:val="24"/>
              </w:rPr>
            </m:ctrlPr>
          </m:sSubPr>
          <m:e>
            <m:r>
              <w:rPr>
                <w:rFonts w:ascii="Cambria Math" w:hAnsi="Cambria Math"/>
                <w:color w:val="000000" w:themeColor="text1"/>
                <w:sz w:val="24"/>
                <w:szCs w:val="24"/>
              </w:rPr>
              <m:t>p</m:t>
            </m:r>
          </m:e>
          <m:sub>
            <m:r>
              <w:rPr>
                <w:rFonts w:ascii="Cambria Math" w:hAnsi="Cambria Math"/>
                <w:color w:val="000000" w:themeColor="text1"/>
                <w:sz w:val="24"/>
                <w:szCs w:val="24"/>
              </w:rPr>
              <m:t>m</m:t>
            </m:r>
          </m:sub>
        </m:sSub>
      </m:oMath>
      <w:r w:rsidR="00151EA6">
        <w:rPr>
          <w:rFonts w:ascii="宋体" w:hAnsi="宋体"/>
          <w:sz w:val="24"/>
          <w:szCs w:val="24"/>
        </w:rPr>
        <w:t>引入的不确定度分量</w:t>
      </w:r>
      <m:oMath>
        <m:sSub>
          <m:sSubPr>
            <m:ctrlPr>
              <w:rPr>
                <w:rFonts w:ascii="Cambria Math" w:hAnsi="Cambria Math"/>
                <w:i/>
                <w:color w:val="000000" w:themeColor="text1"/>
                <w:sz w:val="24"/>
                <w:szCs w:val="24"/>
              </w:rPr>
            </m:ctrlPr>
          </m:sSubPr>
          <m:e>
            <m:r>
              <w:rPr>
                <w:rFonts w:ascii="Cambria Math" w:hAnsi="Cambria Math"/>
                <w:color w:val="000000" w:themeColor="text1"/>
                <w:sz w:val="24"/>
                <w:szCs w:val="24"/>
              </w:rPr>
              <m:t>u</m:t>
            </m:r>
          </m:e>
          <m:sub>
            <m:r>
              <m:rPr>
                <m:sty m:val="p"/>
              </m:rPr>
              <w:rPr>
                <w:rFonts w:ascii="Cambria Math"/>
                <w:color w:val="000000" w:themeColor="text1"/>
                <w:sz w:val="24"/>
                <w:szCs w:val="24"/>
              </w:rPr>
              <m:t>r</m:t>
            </m:r>
          </m:sub>
        </m:sSub>
        <m:r>
          <m:rPr>
            <m:sty m:val="p"/>
          </m:rPr>
          <w:rPr>
            <w:rFonts w:ascii="Cambria Math"/>
            <w:color w:val="000000" w:themeColor="text1"/>
            <w:sz w:val="24"/>
            <w:szCs w:val="24"/>
          </w:rPr>
          <m:t>(</m:t>
        </m:r>
        <m:sSub>
          <m:sSubPr>
            <m:ctrlPr>
              <w:rPr>
                <w:rFonts w:ascii="Cambria Math" w:hAnsi="Cambria Math"/>
                <w:color w:val="000000" w:themeColor="text1"/>
                <w:sz w:val="24"/>
                <w:szCs w:val="24"/>
              </w:rPr>
            </m:ctrlPr>
          </m:sSubPr>
          <m:e>
            <m:r>
              <w:rPr>
                <w:rFonts w:ascii="Cambria Math" w:hAnsi="Cambria Math"/>
                <w:color w:val="000000" w:themeColor="text1"/>
                <w:sz w:val="24"/>
                <w:szCs w:val="24"/>
              </w:rPr>
              <m:t>p</m:t>
            </m:r>
          </m:e>
          <m:sub>
            <m:r>
              <w:rPr>
                <w:rFonts w:ascii="Cambria Math" w:hAnsi="Cambria Math"/>
                <w:color w:val="000000" w:themeColor="text1"/>
                <w:sz w:val="24"/>
                <w:szCs w:val="24"/>
              </w:rPr>
              <m:t>m</m:t>
            </m:r>
          </m:sub>
        </m:sSub>
        <m:r>
          <m:rPr>
            <m:sty m:val="p"/>
          </m:rPr>
          <w:rPr>
            <w:rFonts w:ascii="Cambria Math"/>
            <w:color w:val="000000" w:themeColor="text1"/>
            <w:sz w:val="24"/>
            <w:szCs w:val="24"/>
          </w:rPr>
          <m:t>)</m:t>
        </m:r>
      </m:oMath>
    </w:p>
    <w:p w14:paraId="28AB46DC" w14:textId="77777777" w:rsidR="008E2EE8" w:rsidRDefault="00151EA6">
      <w:pPr>
        <w:spacing w:line="360" w:lineRule="auto"/>
        <w:ind w:firstLine="573"/>
        <w:rPr>
          <w:rFonts w:ascii="宋体" w:hAnsi="宋体" w:hint="eastAsia"/>
          <w:sz w:val="24"/>
          <w:szCs w:val="24"/>
        </w:rPr>
      </w:pPr>
      <w:r>
        <w:rPr>
          <w:rFonts w:ascii="宋体" w:hAnsi="宋体"/>
          <w:sz w:val="24"/>
          <w:szCs w:val="24"/>
        </w:rPr>
        <w:t>燃气表处绝对压力</w:t>
      </w:r>
      <m:oMath>
        <m:sSub>
          <m:sSubPr>
            <m:ctrlPr>
              <w:rPr>
                <w:rFonts w:ascii="Cambria Math" w:hAnsi="Cambria Math"/>
                <w:color w:val="000000" w:themeColor="text1"/>
                <w:sz w:val="24"/>
                <w:szCs w:val="24"/>
              </w:rPr>
            </m:ctrlPr>
          </m:sSubPr>
          <m:e>
            <m:r>
              <w:rPr>
                <w:rFonts w:ascii="Cambria Math" w:hAnsi="Cambria Math"/>
                <w:color w:val="000000" w:themeColor="text1"/>
                <w:sz w:val="24"/>
                <w:szCs w:val="24"/>
              </w:rPr>
              <m:t>p</m:t>
            </m:r>
          </m:e>
          <m:sub>
            <m:r>
              <w:rPr>
                <w:rFonts w:ascii="Cambria Math" w:hAnsi="Cambria Math"/>
                <w:color w:val="000000" w:themeColor="text1"/>
                <w:sz w:val="24"/>
                <w:szCs w:val="24"/>
              </w:rPr>
              <m:t>m</m:t>
            </m:r>
          </m:sub>
        </m:sSub>
      </m:oMath>
      <w:r>
        <w:rPr>
          <w:rFonts w:ascii="宋体" w:hAnsi="宋体"/>
          <w:sz w:val="24"/>
          <w:szCs w:val="24"/>
        </w:rPr>
        <w:t>由绝对压力变送器所测的大气压力</w:t>
      </w:r>
      <m:oMath>
        <m:sSub>
          <m:sSubPr>
            <m:ctrlPr>
              <w:rPr>
                <w:rFonts w:ascii="Cambria Math" w:hAnsi="Cambria Math"/>
                <w:color w:val="000000" w:themeColor="text1"/>
                <w:sz w:val="24"/>
                <w:szCs w:val="24"/>
              </w:rPr>
            </m:ctrlPr>
          </m:sSubPr>
          <m:e>
            <m:r>
              <w:rPr>
                <w:rFonts w:ascii="Cambria Math" w:hAnsi="Cambria Math"/>
                <w:color w:val="000000" w:themeColor="text1"/>
                <w:sz w:val="24"/>
                <w:szCs w:val="24"/>
              </w:rPr>
              <m:t>p</m:t>
            </m:r>
          </m:e>
          <m:sub>
            <m:r>
              <w:rPr>
                <w:rFonts w:ascii="Cambria Math" w:hAnsi="Cambria Math"/>
                <w:color w:val="000000" w:themeColor="text1"/>
                <w:sz w:val="24"/>
                <w:szCs w:val="24"/>
              </w:rPr>
              <m:t>a</m:t>
            </m:r>
          </m:sub>
        </m:sSub>
      </m:oMath>
      <w:r>
        <w:rPr>
          <w:rFonts w:ascii="宋体" w:hAnsi="宋体"/>
          <w:sz w:val="24"/>
          <w:szCs w:val="24"/>
        </w:rPr>
        <w:t>和差压变送器所测燃气表处表压</w:t>
      </w:r>
      <m:oMath>
        <m:sSubSup>
          <m:sSubSupPr>
            <m:ctrlPr>
              <w:rPr>
                <w:rFonts w:ascii="Cambria Math" w:hAnsi="Cambria Math"/>
                <w:color w:val="000000" w:themeColor="text1"/>
                <w:sz w:val="24"/>
                <w:szCs w:val="24"/>
              </w:rPr>
            </m:ctrlPr>
          </m:sSubSupPr>
          <m:e>
            <m:r>
              <w:rPr>
                <w:rFonts w:ascii="Cambria Math"/>
                <w:color w:val="000000" w:themeColor="text1"/>
                <w:sz w:val="24"/>
                <w:szCs w:val="24"/>
              </w:rPr>
              <m:t>p</m:t>
            </m:r>
          </m:e>
          <m:sub>
            <m:r>
              <w:rPr>
                <w:rFonts w:ascii="Cambria Math"/>
                <w:color w:val="000000" w:themeColor="text1"/>
                <w:sz w:val="24"/>
                <w:szCs w:val="24"/>
              </w:rPr>
              <m:t>m</m:t>
            </m:r>
          </m:sub>
          <m:sup>
            <m:r>
              <w:rPr>
                <w:rFonts w:ascii="Cambria Math"/>
                <w:color w:val="000000" w:themeColor="text1"/>
                <w:sz w:val="24"/>
                <w:szCs w:val="24"/>
              </w:rPr>
              <m:t>'</m:t>
            </m:r>
          </m:sup>
        </m:sSubSup>
      </m:oMath>
      <w:r>
        <w:rPr>
          <w:rFonts w:ascii="宋体" w:hAnsi="宋体"/>
          <w:sz w:val="24"/>
          <w:szCs w:val="24"/>
        </w:rPr>
        <w:t>相加，即</w:t>
      </w:r>
      <m:oMath>
        <m:sSub>
          <m:sSubPr>
            <m:ctrlPr>
              <w:rPr>
                <w:rFonts w:ascii="Cambria Math" w:hAnsi="Cambria Math"/>
                <w:color w:val="000000" w:themeColor="text1"/>
                <w:sz w:val="24"/>
                <w:szCs w:val="24"/>
              </w:rPr>
            </m:ctrlPr>
          </m:sSubPr>
          <m:e>
            <m:r>
              <w:rPr>
                <w:rFonts w:ascii="Cambria Math" w:hAnsi="Cambria Math"/>
                <w:color w:val="000000" w:themeColor="text1"/>
                <w:sz w:val="24"/>
                <w:szCs w:val="24"/>
              </w:rPr>
              <m:t>p</m:t>
            </m:r>
          </m:e>
          <m:sub>
            <m:r>
              <w:rPr>
                <w:rFonts w:ascii="Cambria Math" w:hAnsi="Cambria Math"/>
                <w:color w:val="000000" w:themeColor="text1"/>
                <w:sz w:val="24"/>
                <w:szCs w:val="24"/>
              </w:rPr>
              <m:t>m</m:t>
            </m:r>
          </m:sub>
        </m:sSub>
        <m:r>
          <m:rPr>
            <m:sty m:val="p"/>
          </m:rPr>
          <w:rPr>
            <w:rFonts w:ascii="Cambria Math" w:hAnsi="Cambria Math"/>
            <w:sz w:val="24"/>
            <w:szCs w:val="24"/>
          </w:rPr>
          <m:t>=</m:t>
        </m:r>
        <m:sSub>
          <m:sSubPr>
            <m:ctrlPr>
              <w:rPr>
                <w:rFonts w:ascii="Cambria Math" w:hAnsi="Cambria Math"/>
                <w:color w:val="000000" w:themeColor="text1"/>
                <w:sz w:val="24"/>
                <w:szCs w:val="24"/>
              </w:rPr>
            </m:ctrlPr>
          </m:sSubPr>
          <m:e>
            <m:r>
              <w:rPr>
                <w:rFonts w:ascii="Cambria Math" w:hAnsi="Cambria Math"/>
                <w:color w:val="000000" w:themeColor="text1"/>
                <w:sz w:val="24"/>
                <w:szCs w:val="24"/>
              </w:rPr>
              <m:t>p</m:t>
            </m:r>
          </m:e>
          <m:sub>
            <m:r>
              <w:rPr>
                <w:rFonts w:ascii="Cambria Math" w:hAnsi="Cambria Math"/>
                <w:color w:val="000000" w:themeColor="text1"/>
                <w:sz w:val="24"/>
                <w:szCs w:val="24"/>
              </w:rPr>
              <m:t>a</m:t>
            </m:r>
          </m:sub>
        </m:sSub>
        <m:r>
          <m:rPr>
            <m:sty m:val="p"/>
          </m:rPr>
          <w:rPr>
            <w:rFonts w:ascii="Cambria Math" w:hAnsi="Cambria Math"/>
            <w:sz w:val="24"/>
            <w:szCs w:val="24"/>
          </w:rPr>
          <m:t>+</m:t>
        </m:r>
        <m:sSubSup>
          <m:sSubSupPr>
            <m:ctrlPr>
              <w:rPr>
                <w:rFonts w:ascii="Cambria Math" w:hAnsi="Cambria Math"/>
                <w:color w:val="000000" w:themeColor="text1"/>
                <w:sz w:val="24"/>
                <w:szCs w:val="24"/>
              </w:rPr>
            </m:ctrlPr>
          </m:sSubSupPr>
          <m:e>
            <m:r>
              <w:rPr>
                <w:rFonts w:ascii="Cambria Math"/>
                <w:color w:val="000000" w:themeColor="text1"/>
                <w:sz w:val="24"/>
                <w:szCs w:val="24"/>
              </w:rPr>
              <m:t>p</m:t>
            </m:r>
          </m:e>
          <m:sub>
            <m:r>
              <w:rPr>
                <w:rFonts w:ascii="Cambria Math"/>
                <w:color w:val="000000" w:themeColor="text1"/>
                <w:sz w:val="24"/>
                <w:szCs w:val="24"/>
              </w:rPr>
              <m:t>m</m:t>
            </m:r>
          </m:sub>
          <m:sup>
            <m:r>
              <w:rPr>
                <w:rFonts w:ascii="Cambria Math"/>
                <w:color w:val="000000" w:themeColor="text1"/>
                <w:sz w:val="24"/>
                <w:szCs w:val="24"/>
              </w:rPr>
              <m:t>'</m:t>
            </m:r>
          </m:sup>
        </m:sSubSup>
      </m:oMath>
      <w:r>
        <w:rPr>
          <w:rFonts w:ascii="宋体" w:hAnsi="宋体"/>
          <w:sz w:val="24"/>
          <w:szCs w:val="24"/>
        </w:rPr>
        <w:t>。</w:t>
      </w:r>
    </w:p>
    <w:p w14:paraId="4DCA2A42" w14:textId="77777777" w:rsidR="008E2EE8" w:rsidRDefault="00151EA6">
      <w:pPr>
        <w:spacing w:line="360" w:lineRule="auto"/>
        <w:ind w:firstLine="573"/>
        <w:rPr>
          <w:rFonts w:ascii="宋体" w:hAnsi="宋体" w:hint="eastAsia"/>
          <w:sz w:val="24"/>
          <w:szCs w:val="24"/>
        </w:rPr>
      </w:pPr>
      <w:r>
        <w:rPr>
          <w:rFonts w:ascii="宋体" w:hAnsi="宋体"/>
          <w:sz w:val="24"/>
          <w:szCs w:val="24"/>
        </w:rPr>
        <w:t>其中，大气压由测量范围（0～120）kPa的绝对压力变送器测量，测量结果为100300Pa。绝压变送器溯源证书采用满量程进行不确定评价，给出测量结果的相对扩展不确定度为：</w:t>
      </w:r>
      <w:r>
        <w:rPr>
          <w:sz w:val="24"/>
          <w:szCs w:val="24"/>
        </w:rPr>
        <w:fldChar w:fldCharType="begin"/>
      </w:r>
      <w:r>
        <w:rPr>
          <w:sz w:val="24"/>
          <w:szCs w:val="24"/>
        </w:rPr>
        <w:instrText xml:space="preserve"> QUOTE </w:instrText>
      </w:r>
      <m:oMath>
        <m:sSub>
          <m:sSubPr>
            <m:ctrlPr>
              <w:rPr>
                <w:rFonts w:ascii="Cambria Math" w:hAnsi="Cambria Math"/>
                <w:sz w:val="24"/>
                <w:szCs w:val="24"/>
              </w:rPr>
            </m:ctrlPr>
          </m:sSubPr>
          <m:e>
            <m:r>
              <m:rPr>
                <m:sty m:val="p"/>
              </m:rPr>
              <w:rPr>
                <w:rFonts w:ascii="Cambria Math" w:hAnsi="Cambria Math"/>
                <w:sz w:val="24"/>
                <w:szCs w:val="24"/>
              </w:rPr>
              <m:t>U</m:t>
            </m:r>
          </m:e>
          <m:sub>
            <m:r>
              <m:rPr>
                <m:sty m:val="p"/>
              </m:rPr>
              <w:rPr>
                <w:rFonts w:ascii="Cambria Math" w:hAnsi="Cambria Math"/>
                <w:sz w:val="24"/>
                <w:szCs w:val="24"/>
              </w:rPr>
              <m:t>rel</m:t>
            </m:r>
          </m:sub>
        </m:sSub>
        <m:r>
          <m:rPr>
            <m:sty m:val="p"/>
          </m:rPr>
          <w:rPr>
            <w:rFonts w:ascii="Cambria Math" w:hAnsi="Cambria Math"/>
            <w:sz w:val="24"/>
            <w:szCs w:val="24"/>
          </w:rPr>
          <m:t>=0.06%</m:t>
        </m:r>
      </m:oMath>
      <w:r>
        <w:rPr>
          <w:sz w:val="24"/>
          <w:szCs w:val="24"/>
        </w:rPr>
        <w:instrText xml:space="preserve"> </w:instrText>
      </w:r>
      <w:r>
        <w:rPr>
          <w:sz w:val="24"/>
          <w:szCs w:val="24"/>
        </w:rPr>
        <w:fldChar w:fldCharType="end"/>
      </w:r>
      <w:r>
        <w:rPr>
          <w:i/>
          <w:sz w:val="24"/>
          <w:szCs w:val="24"/>
        </w:rPr>
        <w:t>U</w:t>
      </w:r>
      <w:r>
        <w:rPr>
          <w:sz w:val="24"/>
          <w:szCs w:val="24"/>
          <w:vertAlign w:val="subscript"/>
        </w:rPr>
        <w:t>rel</w:t>
      </w:r>
      <w:r>
        <w:rPr>
          <w:i/>
          <w:sz w:val="24"/>
          <w:szCs w:val="24"/>
        </w:rPr>
        <w:t>=</w:t>
      </w:r>
      <w:r>
        <w:rPr>
          <w:sz w:val="24"/>
          <w:szCs w:val="24"/>
        </w:rPr>
        <w:t>0.06%</w:t>
      </w:r>
      <w:r>
        <w:rPr>
          <w:sz w:val="24"/>
          <w:szCs w:val="24"/>
        </w:rPr>
        <w:t>，</w:t>
      </w:r>
      <w:r>
        <w:rPr>
          <w:i/>
          <w:sz w:val="24"/>
          <w:szCs w:val="24"/>
        </w:rPr>
        <w:t>k</w:t>
      </w:r>
      <w:r>
        <w:rPr>
          <w:sz w:val="24"/>
          <w:szCs w:val="24"/>
        </w:rPr>
        <w:t>=2</w:t>
      </w:r>
      <w:r>
        <w:rPr>
          <w:rFonts w:ascii="宋体" w:hAnsi="宋体"/>
          <w:sz w:val="24"/>
          <w:szCs w:val="24"/>
        </w:rPr>
        <w:t>，则其扩展不确定度为：</w:t>
      </w:r>
      <m:oMath>
        <m:r>
          <w:rPr>
            <w:rFonts w:ascii="Cambria Math"/>
            <w:color w:val="000000" w:themeColor="text1"/>
            <w:sz w:val="24"/>
            <w:szCs w:val="24"/>
          </w:rPr>
          <m:t>U</m:t>
        </m:r>
        <m:r>
          <m:rPr>
            <m:sty m:val="p"/>
          </m:rPr>
          <w:rPr>
            <w:rFonts w:ascii="Cambria Math"/>
            <w:color w:val="000000" w:themeColor="text1"/>
            <w:sz w:val="24"/>
            <w:szCs w:val="24"/>
          </w:rPr>
          <m:t>(</m:t>
        </m:r>
        <m:sSub>
          <m:sSubPr>
            <m:ctrlPr>
              <w:rPr>
                <w:rFonts w:ascii="Cambria Math" w:hAnsi="Cambria Math"/>
                <w:color w:val="000000" w:themeColor="text1"/>
                <w:sz w:val="24"/>
                <w:szCs w:val="24"/>
              </w:rPr>
            </m:ctrlPr>
          </m:sSubPr>
          <m:e>
            <m:r>
              <w:rPr>
                <w:rFonts w:ascii="Cambria Math" w:hAnsi="Cambria Math"/>
                <w:color w:val="000000" w:themeColor="text1"/>
                <w:sz w:val="24"/>
                <w:szCs w:val="24"/>
              </w:rPr>
              <m:t>p</m:t>
            </m:r>
          </m:e>
          <m:sub>
            <m:r>
              <w:rPr>
                <w:rFonts w:ascii="Cambria Math" w:hAnsi="Cambria Math"/>
                <w:color w:val="000000" w:themeColor="text1"/>
                <w:sz w:val="24"/>
                <w:szCs w:val="24"/>
              </w:rPr>
              <m:t>a</m:t>
            </m:r>
          </m:sub>
        </m:sSub>
        <m:r>
          <m:rPr>
            <m:sty m:val="p"/>
          </m:rPr>
          <w:rPr>
            <w:rFonts w:ascii="Cambria Math"/>
            <w:color w:val="000000" w:themeColor="text1"/>
            <w:sz w:val="24"/>
            <w:szCs w:val="24"/>
          </w:rPr>
          <m:t>)</m:t>
        </m:r>
      </m:oMath>
      <w:r>
        <w:rPr>
          <w:rFonts w:ascii="宋体" w:hAnsi="宋体"/>
          <w:sz w:val="24"/>
          <w:szCs w:val="24"/>
        </w:rPr>
        <w:t xml:space="preserve"> =72Pa，</w:t>
      </w:r>
      <w:r>
        <w:rPr>
          <w:i/>
          <w:sz w:val="24"/>
          <w:szCs w:val="24"/>
        </w:rPr>
        <w:t>k</w:t>
      </w:r>
      <w:r>
        <w:rPr>
          <w:sz w:val="24"/>
          <w:szCs w:val="24"/>
        </w:rPr>
        <w:t>=2</w:t>
      </w:r>
      <w:r>
        <w:rPr>
          <w:rFonts w:ascii="宋体" w:hAnsi="宋体"/>
          <w:sz w:val="24"/>
          <w:szCs w:val="24"/>
        </w:rPr>
        <w:t>，则</w:t>
      </w:r>
      <m:oMath>
        <m:r>
          <w:rPr>
            <w:rFonts w:ascii="Cambria Math"/>
            <w:color w:val="000000" w:themeColor="text1"/>
            <w:sz w:val="24"/>
            <w:szCs w:val="24"/>
          </w:rPr>
          <m:t>u</m:t>
        </m:r>
        <m:r>
          <m:rPr>
            <m:sty m:val="p"/>
          </m:rPr>
          <w:rPr>
            <w:rFonts w:ascii="Cambria Math"/>
            <w:color w:val="000000" w:themeColor="text1"/>
            <w:sz w:val="24"/>
            <w:szCs w:val="24"/>
          </w:rPr>
          <m:t>(</m:t>
        </m:r>
        <m:sSub>
          <m:sSubPr>
            <m:ctrlPr>
              <w:rPr>
                <w:rFonts w:ascii="Cambria Math" w:hAnsi="Cambria Math"/>
                <w:color w:val="000000" w:themeColor="text1"/>
                <w:sz w:val="24"/>
                <w:szCs w:val="24"/>
              </w:rPr>
            </m:ctrlPr>
          </m:sSubPr>
          <m:e>
            <m:r>
              <w:rPr>
                <w:rFonts w:ascii="Cambria Math" w:hAnsi="Cambria Math"/>
                <w:color w:val="000000" w:themeColor="text1"/>
                <w:sz w:val="24"/>
                <w:szCs w:val="24"/>
              </w:rPr>
              <m:t>p</m:t>
            </m:r>
          </m:e>
          <m:sub>
            <m:r>
              <w:rPr>
                <w:rFonts w:ascii="Cambria Math" w:hAnsi="Cambria Math"/>
                <w:color w:val="000000" w:themeColor="text1"/>
                <w:sz w:val="24"/>
                <w:szCs w:val="24"/>
              </w:rPr>
              <m:t>a</m:t>
            </m:r>
          </m:sub>
        </m:sSub>
        <m:r>
          <m:rPr>
            <m:sty m:val="p"/>
          </m:rPr>
          <w:rPr>
            <w:rFonts w:ascii="Cambria Math"/>
            <w:color w:val="000000" w:themeColor="text1"/>
            <w:sz w:val="24"/>
            <w:szCs w:val="24"/>
          </w:rPr>
          <m:t>)</m:t>
        </m:r>
      </m:oMath>
      <w:r>
        <w:rPr>
          <w:rFonts w:ascii="宋体" w:hAnsi="宋体"/>
          <w:sz w:val="24"/>
          <w:szCs w:val="24"/>
        </w:rPr>
        <w:t>=36Pa。</w:t>
      </w:r>
    </w:p>
    <w:p w14:paraId="5FC3F2A0" w14:textId="77777777" w:rsidR="008E2EE8" w:rsidRDefault="00151EA6">
      <w:pPr>
        <w:spacing w:line="360" w:lineRule="auto"/>
        <w:ind w:firstLineChars="200" w:firstLine="480"/>
        <w:rPr>
          <w:rFonts w:eastAsiaTheme="minorEastAsia"/>
          <w:sz w:val="24"/>
          <w:szCs w:val="24"/>
        </w:rPr>
      </w:pPr>
      <w:r>
        <w:rPr>
          <w:rFonts w:ascii="宋体" w:hAnsi="宋体"/>
          <w:sz w:val="24"/>
          <w:szCs w:val="24"/>
        </w:rPr>
        <w:t>表压由测量范围（-10～10）kPa的差压变送器测量，测量结果为2200Pa，溯源证书中同样采用满量程进行不确定评价，给出的差压传感器测量结果的相对扩展不确定度为：</w:t>
      </w:r>
      <w:r>
        <w:rPr>
          <w:sz w:val="24"/>
          <w:szCs w:val="24"/>
        </w:rPr>
        <w:fldChar w:fldCharType="begin"/>
      </w:r>
      <w:r>
        <w:rPr>
          <w:sz w:val="24"/>
          <w:szCs w:val="24"/>
        </w:rPr>
        <w:instrText xml:space="preserve"> QUOTE </w:instrText>
      </w:r>
      <m:oMath>
        <m:sSub>
          <m:sSubPr>
            <m:ctrlPr>
              <w:rPr>
                <w:rFonts w:ascii="Cambria Math" w:hAnsi="Cambria Math"/>
                <w:sz w:val="24"/>
                <w:szCs w:val="24"/>
              </w:rPr>
            </m:ctrlPr>
          </m:sSubPr>
          <m:e>
            <m:r>
              <m:rPr>
                <m:sty m:val="p"/>
              </m:rPr>
              <w:rPr>
                <w:rFonts w:ascii="Cambria Math" w:hAnsi="Cambria Math"/>
                <w:sz w:val="24"/>
                <w:szCs w:val="24"/>
              </w:rPr>
              <m:t>U</m:t>
            </m:r>
          </m:e>
          <m:sub>
            <m:r>
              <m:rPr>
                <m:sty m:val="p"/>
              </m:rPr>
              <w:rPr>
                <w:rFonts w:ascii="Cambria Math" w:hAnsi="Cambria Math"/>
                <w:sz w:val="24"/>
                <w:szCs w:val="24"/>
              </w:rPr>
              <m:t>rel</m:t>
            </m:r>
          </m:sub>
        </m:sSub>
        <m:r>
          <m:rPr>
            <m:sty m:val="p"/>
          </m:rPr>
          <w:rPr>
            <w:rFonts w:ascii="Cambria Math" w:hAnsi="Cambria Math"/>
            <w:sz w:val="24"/>
            <w:szCs w:val="24"/>
          </w:rPr>
          <m:t>=0.07%</m:t>
        </m:r>
      </m:oMath>
      <w:r>
        <w:rPr>
          <w:sz w:val="24"/>
          <w:szCs w:val="24"/>
        </w:rPr>
        <w:instrText xml:space="preserve"> </w:instrText>
      </w:r>
      <w:r>
        <w:rPr>
          <w:sz w:val="24"/>
          <w:szCs w:val="24"/>
        </w:rPr>
        <w:fldChar w:fldCharType="end"/>
      </w:r>
      <w:r>
        <w:rPr>
          <w:i/>
          <w:sz w:val="24"/>
          <w:szCs w:val="24"/>
        </w:rPr>
        <w:t>U</w:t>
      </w:r>
      <w:r>
        <w:rPr>
          <w:sz w:val="24"/>
          <w:szCs w:val="24"/>
          <w:vertAlign w:val="subscript"/>
        </w:rPr>
        <w:t>rel</w:t>
      </w:r>
      <w:r>
        <w:rPr>
          <w:i/>
          <w:sz w:val="24"/>
          <w:szCs w:val="24"/>
        </w:rPr>
        <w:t>=</w:t>
      </w:r>
      <w:r>
        <w:rPr>
          <w:sz w:val="24"/>
          <w:szCs w:val="24"/>
        </w:rPr>
        <w:t>0.07%</w:t>
      </w:r>
      <w:r>
        <w:rPr>
          <w:sz w:val="24"/>
          <w:szCs w:val="24"/>
        </w:rPr>
        <w:t>，</w:t>
      </w:r>
      <w:r>
        <w:rPr>
          <w:i/>
          <w:sz w:val="24"/>
          <w:szCs w:val="24"/>
        </w:rPr>
        <w:t>k</w:t>
      </w:r>
      <w:r>
        <w:rPr>
          <w:sz w:val="24"/>
          <w:szCs w:val="24"/>
        </w:rPr>
        <w:t>=2</w:t>
      </w:r>
      <w:r>
        <w:rPr>
          <w:rFonts w:ascii="宋体" w:hAnsi="宋体"/>
          <w:sz w:val="24"/>
          <w:szCs w:val="24"/>
        </w:rPr>
        <w:t>，则其扩展不确定度为：</w:t>
      </w:r>
      <m:oMath>
        <m:r>
          <w:rPr>
            <w:rFonts w:ascii="Cambria Math"/>
            <w:color w:val="000000" w:themeColor="text1"/>
            <w:sz w:val="24"/>
            <w:szCs w:val="24"/>
          </w:rPr>
          <m:t>U</m:t>
        </m:r>
        <m:r>
          <m:rPr>
            <m:sty m:val="p"/>
          </m:rPr>
          <w:rPr>
            <w:rFonts w:ascii="Cambria Math"/>
            <w:color w:val="000000" w:themeColor="text1"/>
            <w:sz w:val="24"/>
            <w:szCs w:val="24"/>
          </w:rPr>
          <m:t>(</m:t>
        </m:r>
        <m:sSubSup>
          <m:sSubSupPr>
            <m:ctrlPr>
              <w:rPr>
                <w:rFonts w:ascii="Cambria Math" w:hAnsi="Cambria Math"/>
                <w:color w:val="000000" w:themeColor="text1"/>
                <w:sz w:val="24"/>
                <w:szCs w:val="24"/>
              </w:rPr>
            </m:ctrlPr>
          </m:sSubSupPr>
          <m:e>
            <m:r>
              <w:rPr>
                <w:rFonts w:ascii="Cambria Math"/>
                <w:color w:val="000000" w:themeColor="text1"/>
                <w:sz w:val="24"/>
                <w:szCs w:val="24"/>
              </w:rPr>
              <m:t>p</m:t>
            </m:r>
          </m:e>
          <m:sub>
            <m:r>
              <w:rPr>
                <w:rFonts w:ascii="Cambria Math"/>
                <w:color w:val="000000" w:themeColor="text1"/>
                <w:sz w:val="24"/>
                <w:szCs w:val="24"/>
              </w:rPr>
              <m:t>m</m:t>
            </m:r>
          </m:sub>
          <m:sup>
            <m:r>
              <w:rPr>
                <w:rFonts w:ascii="Cambria Math"/>
                <w:color w:val="000000" w:themeColor="text1"/>
                <w:sz w:val="24"/>
                <w:szCs w:val="24"/>
              </w:rPr>
              <m:t>'</m:t>
            </m:r>
          </m:sup>
        </m:sSubSup>
        <m:r>
          <m:rPr>
            <m:sty m:val="p"/>
          </m:rPr>
          <w:rPr>
            <w:rFonts w:ascii="Cambria Math"/>
            <w:color w:val="000000" w:themeColor="text1"/>
            <w:sz w:val="24"/>
            <w:szCs w:val="24"/>
          </w:rPr>
          <m:t>)</m:t>
        </m:r>
      </m:oMath>
      <w:r>
        <w:rPr>
          <w:rFonts w:ascii="宋体" w:hAnsi="宋体"/>
          <w:sz w:val="24"/>
          <w:szCs w:val="24"/>
        </w:rPr>
        <w:t>=14Pa，</w:t>
      </w:r>
      <w:r>
        <w:rPr>
          <w:i/>
          <w:sz w:val="24"/>
          <w:szCs w:val="24"/>
        </w:rPr>
        <w:t>k</w:t>
      </w:r>
      <w:r>
        <w:rPr>
          <w:sz w:val="24"/>
          <w:szCs w:val="24"/>
        </w:rPr>
        <w:t>=2</w:t>
      </w:r>
      <w:r>
        <w:rPr>
          <w:rFonts w:ascii="宋体" w:hAnsi="宋体"/>
          <w:sz w:val="24"/>
          <w:szCs w:val="24"/>
        </w:rPr>
        <w:t>，则</w:t>
      </w:r>
      <m:oMath>
        <m:r>
          <w:rPr>
            <w:rFonts w:ascii="Cambria Math"/>
            <w:color w:val="000000" w:themeColor="text1"/>
            <w:sz w:val="24"/>
            <w:szCs w:val="24"/>
          </w:rPr>
          <m:t>u</m:t>
        </m:r>
        <m:r>
          <m:rPr>
            <m:sty m:val="p"/>
          </m:rPr>
          <w:rPr>
            <w:rFonts w:ascii="Cambria Math"/>
            <w:color w:val="000000" w:themeColor="text1"/>
            <w:sz w:val="24"/>
            <w:szCs w:val="24"/>
          </w:rPr>
          <m:t>(</m:t>
        </m:r>
        <m:sSubSup>
          <m:sSubSupPr>
            <m:ctrlPr>
              <w:rPr>
                <w:rFonts w:ascii="Cambria Math" w:hAnsi="Cambria Math"/>
                <w:color w:val="000000" w:themeColor="text1"/>
                <w:sz w:val="24"/>
                <w:szCs w:val="24"/>
              </w:rPr>
            </m:ctrlPr>
          </m:sSubSupPr>
          <m:e>
            <m:r>
              <w:rPr>
                <w:rFonts w:ascii="Cambria Math"/>
                <w:color w:val="000000" w:themeColor="text1"/>
                <w:sz w:val="24"/>
                <w:szCs w:val="24"/>
              </w:rPr>
              <m:t>p</m:t>
            </m:r>
          </m:e>
          <m:sub>
            <m:r>
              <w:rPr>
                <w:rFonts w:ascii="Cambria Math"/>
                <w:color w:val="000000" w:themeColor="text1"/>
                <w:sz w:val="24"/>
                <w:szCs w:val="24"/>
              </w:rPr>
              <m:t>m</m:t>
            </m:r>
          </m:sub>
          <m:sup>
            <m:r>
              <w:rPr>
                <w:rFonts w:ascii="Cambria Math"/>
                <w:color w:val="000000" w:themeColor="text1"/>
                <w:sz w:val="24"/>
                <w:szCs w:val="24"/>
              </w:rPr>
              <m:t>'</m:t>
            </m:r>
          </m:sup>
        </m:sSubSup>
        <m:r>
          <m:rPr>
            <m:sty m:val="p"/>
          </m:rPr>
          <w:rPr>
            <w:rFonts w:ascii="Cambria Math"/>
            <w:color w:val="000000" w:themeColor="text1"/>
            <w:sz w:val="24"/>
            <w:szCs w:val="24"/>
          </w:rPr>
          <m:t>)</m:t>
        </m:r>
      </m:oMath>
      <w:r>
        <w:rPr>
          <w:rFonts w:ascii="宋体" w:hAnsi="宋体"/>
          <w:sz w:val="24"/>
          <w:szCs w:val="24"/>
        </w:rPr>
        <w:t>=7Pa</w:t>
      </w:r>
      <w:r>
        <w:rPr>
          <w:rFonts w:eastAsiaTheme="minorEastAsia" w:hAnsiTheme="minorEastAsia"/>
          <w:sz w:val="24"/>
          <w:szCs w:val="24"/>
        </w:rPr>
        <w:t>。</w:t>
      </w:r>
    </w:p>
    <w:p w14:paraId="7B3FDD5B" w14:textId="77777777" w:rsidR="008E2EE8" w:rsidRDefault="00151EA6">
      <w:pPr>
        <w:spacing w:line="360" w:lineRule="auto"/>
        <w:ind w:firstLine="570"/>
        <w:rPr>
          <w:rFonts w:eastAsiaTheme="minorEastAsia"/>
          <w:sz w:val="24"/>
          <w:szCs w:val="24"/>
        </w:rPr>
      </w:pPr>
      <w:r>
        <w:rPr>
          <w:rFonts w:eastAsiaTheme="minorEastAsia" w:hAnsiTheme="minorEastAsia"/>
          <w:sz w:val="24"/>
          <w:szCs w:val="24"/>
        </w:rPr>
        <w:t>那么</w:t>
      </w:r>
      <w:r>
        <w:rPr>
          <w:rFonts w:eastAsiaTheme="minorEastAsia"/>
          <w:sz w:val="24"/>
          <w:szCs w:val="24"/>
        </w:rPr>
        <w:fldChar w:fldCharType="begin"/>
      </w:r>
      <w:r>
        <w:rPr>
          <w:rFonts w:eastAsiaTheme="minorEastAsia"/>
          <w:sz w:val="24"/>
          <w:szCs w:val="24"/>
        </w:rPr>
        <w:instrText xml:space="preserve"> QUOTE </w:instrText>
      </w:r>
      <m:oMath>
        <m:r>
          <m:rPr>
            <m:sty m:val="p"/>
          </m:rPr>
          <w:rPr>
            <w:rFonts w:ascii="Cambria Math" w:eastAsiaTheme="minorEastAsia"/>
            <w:sz w:val="24"/>
            <w:szCs w:val="24"/>
          </w:rPr>
          <m:t>u</m:t>
        </m:r>
        <m:d>
          <m:dPr>
            <m:ctrlPr>
              <w:rPr>
                <w:rFonts w:ascii="Cambria Math" w:eastAsiaTheme="minorEastAsia" w:hAnsi="Cambria Math"/>
                <w:i/>
                <w:sz w:val="24"/>
                <w:szCs w:val="24"/>
              </w:rPr>
            </m:ctrlPr>
          </m:dPr>
          <m:e>
            <m:sSub>
              <m:sSubPr>
                <m:ctrlPr>
                  <w:rPr>
                    <w:rFonts w:ascii="Cambria Math" w:eastAsiaTheme="minorEastAsia" w:hAnsi="Cambria Math"/>
                    <w:i/>
                    <w:sz w:val="24"/>
                    <w:szCs w:val="24"/>
                  </w:rPr>
                </m:ctrlPr>
              </m:sSubPr>
              <m:e>
                <m:r>
                  <m:rPr>
                    <m:sty m:val="p"/>
                  </m:rPr>
                  <w:rPr>
                    <w:rFonts w:ascii="Cambria Math" w:eastAsiaTheme="minorEastAsia"/>
                    <w:sz w:val="24"/>
                    <w:szCs w:val="24"/>
                  </w:rPr>
                  <m:t>p</m:t>
                </m:r>
              </m:e>
              <m:sub>
                <m:r>
                  <m:rPr>
                    <m:sty m:val="p"/>
                  </m:rPr>
                  <w:rPr>
                    <w:rFonts w:ascii="Cambria Math" w:eastAsiaTheme="minorEastAsia"/>
                    <w:sz w:val="24"/>
                    <w:szCs w:val="24"/>
                  </w:rPr>
                  <m:t>sa</m:t>
                </m:r>
              </m:sub>
            </m:sSub>
          </m:e>
        </m:d>
        <m:r>
          <m:rPr>
            <m:sty m:val="p"/>
          </m:rPr>
          <w:rPr>
            <w:rFonts w:ascii="Cambria Math" w:eastAsiaTheme="minorEastAsia"/>
            <w:sz w:val="24"/>
            <w:szCs w:val="24"/>
          </w:rPr>
          <m:t>=</m:t>
        </m:r>
        <m:rad>
          <m:radPr>
            <m:degHide m:val="1"/>
            <m:ctrlPr>
              <w:rPr>
                <w:rFonts w:ascii="Cambria Math" w:eastAsiaTheme="minorEastAsia" w:hAnsi="Cambria Math"/>
                <w:i/>
                <w:sz w:val="24"/>
                <w:szCs w:val="24"/>
              </w:rPr>
            </m:ctrlPr>
          </m:radPr>
          <m:deg/>
          <m:e>
            <m:sSup>
              <m:sSupPr>
                <m:ctrlPr>
                  <w:rPr>
                    <w:rFonts w:ascii="Cambria Math" w:eastAsiaTheme="minorEastAsia" w:hAnsi="Cambria Math"/>
                    <w:i/>
                    <w:sz w:val="24"/>
                    <w:szCs w:val="24"/>
                  </w:rPr>
                </m:ctrlPr>
              </m:sSupPr>
              <m:e>
                <m:r>
                  <m:rPr>
                    <m:sty m:val="p"/>
                  </m:rPr>
                  <w:rPr>
                    <w:rFonts w:ascii="Cambria Math" w:eastAsiaTheme="minorEastAsia"/>
                    <w:sz w:val="24"/>
                    <w:szCs w:val="24"/>
                  </w:rPr>
                  <m:t>u</m:t>
                </m:r>
              </m:e>
              <m:sup>
                <m:r>
                  <m:rPr>
                    <m:sty m:val="p"/>
                  </m:rPr>
                  <w:rPr>
                    <w:rFonts w:ascii="Cambria Math" w:eastAsiaTheme="minorEastAsia"/>
                    <w:sz w:val="24"/>
                    <w:szCs w:val="24"/>
                  </w:rPr>
                  <m:t>2</m:t>
                </m:r>
              </m:sup>
            </m:sSup>
            <m:d>
              <m:dPr>
                <m:ctrlPr>
                  <w:rPr>
                    <w:rFonts w:ascii="Cambria Math" w:eastAsiaTheme="minorEastAsia" w:hAnsi="Cambria Math"/>
                    <w:i/>
                    <w:sz w:val="24"/>
                    <w:szCs w:val="24"/>
                  </w:rPr>
                </m:ctrlPr>
              </m:dPr>
              <m:e>
                <m:sSub>
                  <m:sSubPr>
                    <m:ctrlPr>
                      <w:rPr>
                        <w:rFonts w:ascii="Cambria Math" w:eastAsiaTheme="minorEastAsia" w:hAnsi="Cambria Math"/>
                        <w:i/>
                        <w:sz w:val="24"/>
                        <w:szCs w:val="24"/>
                      </w:rPr>
                    </m:ctrlPr>
                  </m:sSubPr>
                  <m:e>
                    <m:r>
                      <m:rPr>
                        <m:sty m:val="p"/>
                      </m:rPr>
                      <w:rPr>
                        <w:rFonts w:ascii="Cambria Math" w:eastAsiaTheme="minorEastAsia"/>
                        <w:sz w:val="24"/>
                        <w:szCs w:val="24"/>
                      </w:rPr>
                      <m:t>p</m:t>
                    </m:r>
                  </m:e>
                  <m:sub>
                    <m:r>
                      <m:rPr>
                        <m:sty m:val="p"/>
                      </m:rPr>
                      <w:rPr>
                        <w:rFonts w:ascii="Cambria Math" w:eastAsiaTheme="minorEastAsia"/>
                        <w:sz w:val="24"/>
                        <w:szCs w:val="24"/>
                      </w:rPr>
                      <m:t>a</m:t>
                    </m:r>
                  </m:sub>
                </m:sSub>
              </m:e>
            </m:d>
            <m:r>
              <m:rPr>
                <m:sty m:val="p"/>
              </m:rPr>
              <w:rPr>
                <w:rFonts w:ascii="Cambria Math" w:eastAsiaTheme="minorEastAsia"/>
                <w:sz w:val="24"/>
                <w:szCs w:val="24"/>
              </w:rPr>
              <m:t>+</m:t>
            </m:r>
            <m:sSup>
              <m:sSupPr>
                <m:ctrlPr>
                  <w:rPr>
                    <w:rFonts w:ascii="Cambria Math" w:eastAsiaTheme="minorEastAsia" w:hAnsi="Cambria Math"/>
                    <w:i/>
                    <w:sz w:val="24"/>
                    <w:szCs w:val="24"/>
                  </w:rPr>
                </m:ctrlPr>
              </m:sSupPr>
              <m:e>
                <m:r>
                  <m:rPr>
                    <m:sty m:val="p"/>
                  </m:rPr>
                  <w:rPr>
                    <w:rFonts w:ascii="Cambria Math" w:eastAsiaTheme="minorEastAsia"/>
                    <w:sz w:val="24"/>
                    <w:szCs w:val="24"/>
                  </w:rPr>
                  <m:t>u</m:t>
                </m:r>
              </m:e>
              <m:sup>
                <m:r>
                  <m:rPr>
                    <m:sty m:val="p"/>
                  </m:rPr>
                  <w:rPr>
                    <w:rFonts w:ascii="Cambria Math" w:eastAsiaTheme="minorEastAsia"/>
                    <w:sz w:val="24"/>
                    <w:szCs w:val="24"/>
                  </w:rPr>
                  <m:t>2</m:t>
                </m:r>
              </m:sup>
            </m:sSup>
            <m:d>
              <m:dPr>
                <m:ctrlPr>
                  <w:rPr>
                    <w:rFonts w:ascii="Cambria Math" w:eastAsiaTheme="minorEastAsia" w:hAnsi="Cambria Math"/>
                    <w:i/>
                    <w:sz w:val="24"/>
                    <w:szCs w:val="24"/>
                  </w:rPr>
                </m:ctrlPr>
              </m:dPr>
              <m:e>
                <m:sSub>
                  <m:sSubPr>
                    <m:ctrlPr>
                      <w:rPr>
                        <w:rFonts w:ascii="Cambria Math" w:eastAsiaTheme="minorEastAsia" w:hAnsi="Cambria Math"/>
                        <w:i/>
                        <w:sz w:val="24"/>
                        <w:szCs w:val="24"/>
                      </w:rPr>
                    </m:ctrlPr>
                  </m:sSubPr>
                  <m:e>
                    <m:r>
                      <m:rPr>
                        <m:sty m:val="p"/>
                      </m:rPr>
                      <w:rPr>
                        <w:rFonts w:ascii="Cambria Math" w:eastAsiaTheme="minorEastAsia"/>
                        <w:sz w:val="24"/>
                        <w:szCs w:val="24"/>
                      </w:rPr>
                      <m:t>p</m:t>
                    </m:r>
                  </m:e>
                  <m:sub>
                    <m:r>
                      <m:rPr>
                        <m:sty m:val="p"/>
                      </m:rPr>
                      <w:rPr>
                        <w:rFonts w:ascii="Cambria Math" w:eastAsiaTheme="minorEastAsia"/>
                        <w:sz w:val="24"/>
                        <w:szCs w:val="24"/>
                      </w:rPr>
                      <m:t>s</m:t>
                    </m:r>
                  </m:sub>
                </m:sSub>
              </m:e>
            </m:d>
          </m:e>
        </m:rad>
        <m:r>
          <m:rPr>
            <m:sty m:val="p"/>
          </m:rPr>
          <w:rPr>
            <w:rFonts w:ascii="Cambria Math" w:eastAsiaTheme="minorEastAsia"/>
            <w:sz w:val="24"/>
            <w:szCs w:val="24"/>
          </w:rPr>
          <m:t>=</m:t>
        </m:r>
        <m:rad>
          <m:radPr>
            <m:degHide m:val="1"/>
            <m:ctrlPr>
              <w:rPr>
                <w:rFonts w:ascii="Cambria Math" w:eastAsiaTheme="minorEastAsia" w:hAnsi="Cambria Math"/>
                <w:i/>
                <w:sz w:val="24"/>
                <w:szCs w:val="24"/>
              </w:rPr>
            </m:ctrlPr>
          </m:radPr>
          <m:deg/>
          <m:e>
            <m:sSup>
              <m:sSupPr>
                <m:ctrlPr>
                  <w:rPr>
                    <w:rFonts w:ascii="Cambria Math" w:eastAsiaTheme="minorEastAsia" w:hAnsi="Cambria Math"/>
                    <w:i/>
                    <w:sz w:val="24"/>
                    <w:szCs w:val="24"/>
                  </w:rPr>
                </m:ctrlPr>
              </m:sSupPr>
              <m:e>
                <m:r>
                  <m:rPr>
                    <m:sty m:val="p"/>
                  </m:rPr>
                  <w:rPr>
                    <w:rFonts w:ascii="Cambria Math" w:eastAsiaTheme="minorEastAsia"/>
                    <w:sz w:val="24"/>
                    <w:szCs w:val="24"/>
                  </w:rPr>
                  <m:t>36</m:t>
                </m:r>
              </m:e>
              <m:sup>
                <m:r>
                  <m:rPr>
                    <m:sty m:val="p"/>
                  </m:rPr>
                  <w:rPr>
                    <w:rFonts w:ascii="Cambria Math" w:eastAsiaTheme="minorEastAsia"/>
                    <w:sz w:val="24"/>
                    <w:szCs w:val="24"/>
                  </w:rPr>
                  <m:t>2</m:t>
                </m:r>
              </m:sup>
            </m:sSup>
            <m:r>
              <m:rPr>
                <m:sty m:val="p"/>
              </m:rPr>
              <w:rPr>
                <w:rFonts w:ascii="Cambria Math" w:eastAsiaTheme="minorEastAsia"/>
                <w:sz w:val="24"/>
                <w:szCs w:val="24"/>
              </w:rPr>
              <m:t>+</m:t>
            </m:r>
            <m:sSup>
              <m:sSupPr>
                <m:ctrlPr>
                  <w:rPr>
                    <w:rFonts w:ascii="Cambria Math" w:eastAsiaTheme="minorEastAsia" w:hAnsi="Cambria Math"/>
                    <w:i/>
                    <w:sz w:val="24"/>
                    <w:szCs w:val="24"/>
                  </w:rPr>
                </m:ctrlPr>
              </m:sSupPr>
              <m:e>
                <m:r>
                  <m:rPr>
                    <m:sty m:val="p"/>
                  </m:rPr>
                  <w:rPr>
                    <w:rFonts w:ascii="Cambria Math" w:eastAsiaTheme="minorEastAsia"/>
                    <w:sz w:val="24"/>
                    <w:szCs w:val="24"/>
                  </w:rPr>
                  <m:t>7</m:t>
                </m:r>
              </m:e>
              <m:sup>
                <m:r>
                  <m:rPr>
                    <m:sty m:val="p"/>
                  </m:rPr>
                  <w:rPr>
                    <w:rFonts w:ascii="Cambria Math" w:eastAsiaTheme="minorEastAsia"/>
                    <w:sz w:val="24"/>
                    <w:szCs w:val="24"/>
                  </w:rPr>
                  <m:t>2</m:t>
                </m:r>
              </m:sup>
            </m:sSup>
          </m:e>
        </m:rad>
        <m:r>
          <m:rPr>
            <m:sty m:val="p"/>
          </m:rPr>
          <w:rPr>
            <w:rFonts w:ascii="Cambria Math" w:eastAsiaTheme="minorEastAsia"/>
            <w:sz w:val="24"/>
            <w:szCs w:val="24"/>
          </w:rPr>
          <m:t>=36.7Pa</m:t>
        </m:r>
      </m:oMath>
      <w:r>
        <w:rPr>
          <w:rFonts w:eastAsiaTheme="minorEastAsia"/>
          <w:sz w:val="24"/>
          <w:szCs w:val="24"/>
        </w:rPr>
        <w:instrText xml:space="preserve"> </w:instrText>
      </w:r>
      <w:r>
        <w:rPr>
          <w:rFonts w:eastAsiaTheme="minorEastAsia"/>
          <w:sz w:val="24"/>
          <w:szCs w:val="24"/>
        </w:rPr>
        <w:fldChar w:fldCharType="end"/>
      </w:r>
      <m:oMath>
        <m:r>
          <w:rPr>
            <w:rFonts w:ascii="Cambria Math" w:eastAsiaTheme="minorEastAsia"/>
            <w:sz w:val="24"/>
            <w:szCs w:val="24"/>
          </w:rPr>
          <m:t>u(</m:t>
        </m:r>
        <m:sSub>
          <m:sSubPr>
            <m:ctrlPr>
              <w:rPr>
                <w:rFonts w:ascii="Cambria Math" w:eastAsiaTheme="minorEastAsia" w:hAnsi="Cambria Math"/>
                <w:bCs/>
                <w:i/>
                <w:sz w:val="24"/>
                <w:szCs w:val="24"/>
              </w:rPr>
            </m:ctrlPr>
          </m:sSubPr>
          <m:e>
            <m:r>
              <w:rPr>
                <w:rFonts w:ascii="Cambria Math" w:eastAsiaTheme="minorEastAsia"/>
                <w:sz w:val="24"/>
                <w:szCs w:val="24"/>
              </w:rPr>
              <m:t>p</m:t>
            </m:r>
          </m:e>
          <m:sub>
            <m:r>
              <m:rPr>
                <m:nor/>
              </m:rPr>
              <w:rPr>
                <w:rFonts w:eastAsiaTheme="minorEastAsia"/>
                <w:bCs/>
                <w:sz w:val="24"/>
                <w:szCs w:val="24"/>
              </w:rPr>
              <m:t>m</m:t>
            </m:r>
            <m:ctrlPr>
              <w:rPr>
                <w:rFonts w:ascii="Cambria Math" w:eastAsiaTheme="minorEastAsia" w:hAnsi="Cambria Math"/>
                <w:bCs/>
                <w:sz w:val="24"/>
                <w:szCs w:val="24"/>
              </w:rPr>
            </m:ctrlPr>
          </m:sub>
        </m:sSub>
        <m:r>
          <w:rPr>
            <w:rFonts w:ascii="Cambria Math" w:eastAsiaTheme="minorEastAsia"/>
            <w:sz w:val="24"/>
            <w:szCs w:val="24"/>
          </w:rPr>
          <m:t>)=</m:t>
        </m:r>
        <m:rad>
          <m:radPr>
            <m:degHide m:val="1"/>
            <m:ctrlPr>
              <w:rPr>
                <w:rFonts w:ascii="Cambria Math" w:eastAsiaTheme="minorEastAsia" w:hAnsi="Cambria Math"/>
                <w:bCs/>
                <w:i/>
                <w:sz w:val="24"/>
                <w:szCs w:val="24"/>
              </w:rPr>
            </m:ctrlPr>
          </m:radPr>
          <m:deg/>
          <m:e>
            <m:sSup>
              <m:sSupPr>
                <m:ctrlPr>
                  <w:rPr>
                    <w:rFonts w:ascii="Cambria Math" w:eastAsiaTheme="minorEastAsia" w:hAnsi="Cambria Math"/>
                    <w:bCs/>
                    <w:i/>
                    <w:sz w:val="24"/>
                    <w:szCs w:val="24"/>
                  </w:rPr>
                </m:ctrlPr>
              </m:sSupPr>
              <m:e>
                <m:r>
                  <w:rPr>
                    <w:rFonts w:ascii="Cambria Math" w:eastAsiaTheme="minorEastAsia"/>
                    <w:sz w:val="24"/>
                    <w:szCs w:val="24"/>
                  </w:rPr>
                  <m:t>u</m:t>
                </m:r>
              </m:e>
              <m:sup>
                <m:r>
                  <w:rPr>
                    <w:rFonts w:ascii="Cambria Math" w:eastAsiaTheme="minorEastAsia"/>
                    <w:sz w:val="24"/>
                    <w:szCs w:val="24"/>
                  </w:rPr>
                  <m:t>2</m:t>
                </m:r>
              </m:sup>
            </m:sSup>
            <m:r>
              <w:rPr>
                <w:rFonts w:ascii="Cambria Math" w:eastAsiaTheme="minorEastAsia"/>
                <w:sz w:val="24"/>
                <w:szCs w:val="24"/>
              </w:rPr>
              <m:t>(</m:t>
            </m:r>
            <m:sSub>
              <m:sSubPr>
                <m:ctrlPr>
                  <w:rPr>
                    <w:rFonts w:ascii="Cambria Math" w:eastAsiaTheme="minorEastAsia" w:hAnsi="Cambria Math"/>
                    <w:bCs/>
                    <w:i/>
                    <w:sz w:val="24"/>
                    <w:szCs w:val="24"/>
                  </w:rPr>
                </m:ctrlPr>
              </m:sSubPr>
              <m:e>
                <m:r>
                  <w:rPr>
                    <w:rFonts w:ascii="Cambria Math" w:eastAsiaTheme="minorEastAsia"/>
                    <w:sz w:val="24"/>
                    <w:szCs w:val="24"/>
                  </w:rPr>
                  <m:t>p</m:t>
                </m:r>
              </m:e>
              <m:sub>
                <m:r>
                  <w:rPr>
                    <w:rFonts w:ascii="Cambria Math" w:eastAsiaTheme="minorEastAsia"/>
                    <w:sz w:val="24"/>
                    <w:szCs w:val="24"/>
                  </w:rPr>
                  <m:t>a</m:t>
                </m:r>
              </m:sub>
            </m:sSub>
            <m:r>
              <w:rPr>
                <w:rFonts w:ascii="Cambria Math" w:eastAsiaTheme="minorEastAsia"/>
                <w:sz w:val="24"/>
                <w:szCs w:val="24"/>
              </w:rPr>
              <m:t>)+</m:t>
            </m:r>
            <m:sSup>
              <m:sSupPr>
                <m:ctrlPr>
                  <w:rPr>
                    <w:rFonts w:ascii="Cambria Math" w:eastAsiaTheme="minorEastAsia" w:hAnsi="Cambria Math"/>
                    <w:bCs/>
                    <w:i/>
                    <w:sz w:val="24"/>
                    <w:szCs w:val="24"/>
                  </w:rPr>
                </m:ctrlPr>
              </m:sSupPr>
              <m:e>
                <m:r>
                  <w:rPr>
                    <w:rFonts w:ascii="Cambria Math" w:eastAsiaTheme="minorEastAsia"/>
                    <w:sz w:val="24"/>
                    <w:szCs w:val="24"/>
                  </w:rPr>
                  <m:t>u</m:t>
                </m:r>
              </m:e>
              <m:sup>
                <m:r>
                  <w:rPr>
                    <w:rFonts w:ascii="Cambria Math" w:eastAsiaTheme="minorEastAsia"/>
                    <w:sz w:val="24"/>
                    <w:szCs w:val="24"/>
                  </w:rPr>
                  <m:t>2</m:t>
                </m:r>
              </m:sup>
            </m:sSup>
            <m:r>
              <w:rPr>
                <w:rFonts w:ascii="Cambria Math" w:eastAsiaTheme="minorEastAsia"/>
                <w:sz w:val="24"/>
                <w:szCs w:val="24"/>
              </w:rPr>
              <m:t>(</m:t>
            </m:r>
            <m:sSubSup>
              <m:sSubSupPr>
                <m:ctrlPr>
                  <w:rPr>
                    <w:rFonts w:ascii="Cambria Math" w:eastAsiaTheme="minorEastAsia" w:hAnsi="Cambria Math"/>
                    <w:i/>
                    <w:sz w:val="24"/>
                    <w:szCs w:val="24"/>
                  </w:rPr>
                </m:ctrlPr>
              </m:sSubSupPr>
              <m:e>
                <m:r>
                  <w:rPr>
                    <w:rFonts w:ascii="Cambria Math" w:eastAsiaTheme="minorEastAsia"/>
                    <w:sz w:val="24"/>
                    <w:szCs w:val="24"/>
                  </w:rPr>
                  <m:t>p</m:t>
                </m:r>
              </m:e>
              <m:sub>
                <m:r>
                  <w:rPr>
                    <w:rFonts w:ascii="Cambria Math" w:eastAsiaTheme="minorEastAsia"/>
                    <w:sz w:val="24"/>
                    <w:szCs w:val="24"/>
                  </w:rPr>
                  <m:t>m</m:t>
                </m:r>
              </m:sub>
              <m:sup>
                <m:r>
                  <w:rPr>
                    <w:rFonts w:eastAsiaTheme="minorEastAsia"/>
                    <w:sz w:val="24"/>
                    <w:szCs w:val="24"/>
                  </w:rPr>
                  <m:t>'</m:t>
                </m:r>
              </m:sup>
            </m:sSubSup>
            <m:r>
              <w:rPr>
                <w:rFonts w:ascii="Cambria Math" w:eastAsiaTheme="minorEastAsia"/>
                <w:sz w:val="24"/>
                <w:szCs w:val="24"/>
              </w:rPr>
              <m:t>)</m:t>
            </m:r>
          </m:e>
        </m:rad>
        <m:r>
          <w:rPr>
            <w:rFonts w:ascii="Cambria Math" w:eastAsiaTheme="minorEastAsia"/>
            <w:sz w:val="24"/>
            <w:szCs w:val="24"/>
          </w:rPr>
          <m:t>=</m:t>
        </m:r>
        <m:rad>
          <m:radPr>
            <m:degHide m:val="1"/>
            <m:ctrlPr>
              <w:rPr>
                <w:rFonts w:ascii="Cambria Math" w:eastAsiaTheme="minorEastAsia" w:hAnsi="Cambria Math"/>
                <w:bCs/>
                <w:i/>
                <w:sz w:val="24"/>
                <w:szCs w:val="24"/>
              </w:rPr>
            </m:ctrlPr>
          </m:radPr>
          <m:deg/>
          <m:e>
            <m:r>
              <w:rPr>
                <w:rFonts w:ascii="Cambria Math" w:eastAsiaTheme="minorEastAsia"/>
                <w:sz w:val="24"/>
                <w:szCs w:val="24"/>
              </w:rPr>
              <m:t>3</m:t>
            </m:r>
            <m:sSup>
              <m:sSupPr>
                <m:ctrlPr>
                  <w:rPr>
                    <w:rFonts w:ascii="Cambria Math" w:eastAsiaTheme="minorEastAsia" w:hAnsi="Cambria Math"/>
                    <w:bCs/>
                    <w:i/>
                    <w:sz w:val="24"/>
                    <w:szCs w:val="24"/>
                  </w:rPr>
                </m:ctrlPr>
              </m:sSupPr>
              <m:e>
                <m:r>
                  <w:rPr>
                    <w:rFonts w:ascii="Cambria Math" w:eastAsiaTheme="minorEastAsia"/>
                    <w:sz w:val="24"/>
                    <w:szCs w:val="24"/>
                  </w:rPr>
                  <m:t>6</m:t>
                </m:r>
              </m:e>
              <m:sup>
                <m:r>
                  <w:rPr>
                    <w:rFonts w:ascii="Cambria Math" w:eastAsiaTheme="minorEastAsia"/>
                    <w:sz w:val="24"/>
                    <w:szCs w:val="24"/>
                  </w:rPr>
                  <m:t>2</m:t>
                </m:r>
              </m:sup>
            </m:sSup>
            <m:r>
              <w:rPr>
                <w:rFonts w:ascii="Cambria Math" w:eastAsiaTheme="minorEastAsia"/>
                <w:sz w:val="24"/>
                <w:szCs w:val="24"/>
              </w:rPr>
              <m:t>+</m:t>
            </m:r>
            <m:sSup>
              <m:sSupPr>
                <m:ctrlPr>
                  <w:rPr>
                    <w:rFonts w:ascii="Cambria Math" w:eastAsiaTheme="minorEastAsia" w:hAnsi="Cambria Math"/>
                    <w:bCs/>
                    <w:i/>
                    <w:sz w:val="24"/>
                    <w:szCs w:val="24"/>
                  </w:rPr>
                </m:ctrlPr>
              </m:sSupPr>
              <m:e>
                <m:r>
                  <w:rPr>
                    <w:rFonts w:ascii="Cambria Math" w:eastAsiaTheme="minorEastAsia"/>
                    <w:sz w:val="24"/>
                    <w:szCs w:val="24"/>
                  </w:rPr>
                  <m:t>7</m:t>
                </m:r>
              </m:e>
              <m:sup>
                <m:r>
                  <w:rPr>
                    <w:rFonts w:ascii="Cambria Math" w:eastAsiaTheme="minorEastAsia"/>
                    <w:sz w:val="24"/>
                    <w:szCs w:val="24"/>
                  </w:rPr>
                  <m:t>2</m:t>
                </m:r>
              </m:sup>
            </m:sSup>
          </m:e>
        </m:rad>
      </m:oMath>
      <w:r>
        <w:rPr>
          <w:rFonts w:eastAsiaTheme="minorEastAsia"/>
          <w:bCs/>
          <w:sz w:val="24"/>
          <w:szCs w:val="24"/>
        </w:rPr>
        <w:t>=36.7Pa</w:t>
      </w:r>
    </w:p>
    <w:p w14:paraId="5C1BE837" w14:textId="77777777" w:rsidR="008E2EE8" w:rsidRDefault="00000000">
      <w:pPr>
        <w:spacing w:line="360" w:lineRule="auto"/>
        <w:ind w:firstLine="573"/>
        <w:rPr>
          <w:rFonts w:eastAsiaTheme="minorEastAsia"/>
          <w:sz w:val="24"/>
          <w:szCs w:val="24"/>
        </w:rPr>
      </w:pPr>
      <m:oMath>
        <m:sSub>
          <m:sSubPr>
            <m:ctrlPr>
              <w:rPr>
                <w:rFonts w:ascii="Cambria Math" w:hAnsi="Cambria Math"/>
                <w:color w:val="000000" w:themeColor="text1"/>
                <w:sz w:val="24"/>
                <w:szCs w:val="24"/>
              </w:rPr>
            </m:ctrlPr>
          </m:sSubPr>
          <m:e>
            <m:r>
              <w:rPr>
                <w:rFonts w:ascii="Cambria Math" w:hAnsi="Cambria Math"/>
                <w:color w:val="000000" w:themeColor="text1"/>
                <w:sz w:val="24"/>
                <w:szCs w:val="24"/>
              </w:rPr>
              <m:t>p</m:t>
            </m:r>
          </m:e>
          <m:sub>
            <m:r>
              <w:rPr>
                <w:rFonts w:ascii="Cambria Math" w:hAnsi="Cambria Math"/>
                <w:color w:val="000000" w:themeColor="text1"/>
                <w:sz w:val="24"/>
                <w:szCs w:val="24"/>
              </w:rPr>
              <m:t>m</m:t>
            </m:r>
          </m:sub>
        </m:sSub>
        <m:r>
          <m:rPr>
            <m:sty m:val="p"/>
          </m:rPr>
          <w:rPr>
            <w:rFonts w:ascii="Cambria Math" w:hAnsi="Cambria Math"/>
            <w:sz w:val="24"/>
            <w:szCs w:val="24"/>
          </w:rPr>
          <m:t>=</m:t>
        </m:r>
        <m:sSub>
          <m:sSubPr>
            <m:ctrlPr>
              <w:rPr>
                <w:rFonts w:ascii="Cambria Math" w:hAnsi="Cambria Math"/>
                <w:color w:val="000000" w:themeColor="text1"/>
                <w:sz w:val="24"/>
                <w:szCs w:val="24"/>
              </w:rPr>
            </m:ctrlPr>
          </m:sSubPr>
          <m:e>
            <m:r>
              <w:rPr>
                <w:rFonts w:ascii="Cambria Math" w:hAnsi="Cambria Math"/>
                <w:color w:val="000000" w:themeColor="text1"/>
                <w:sz w:val="24"/>
                <w:szCs w:val="24"/>
              </w:rPr>
              <m:t>p</m:t>
            </m:r>
          </m:e>
          <m:sub>
            <m:r>
              <w:rPr>
                <w:rFonts w:ascii="Cambria Math" w:hAnsi="Cambria Math"/>
                <w:color w:val="000000" w:themeColor="text1"/>
                <w:sz w:val="24"/>
                <w:szCs w:val="24"/>
              </w:rPr>
              <m:t>a</m:t>
            </m:r>
          </m:sub>
        </m:sSub>
        <m:r>
          <m:rPr>
            <m:sty m:val="p"/>
          </m:rPr>
          <w:rPr>
            <w:rFonts w:ascii="Cambria Math" w:hAnsi="Cambria Math"/>
            <w:sz w:val="24"/>
            <w:szCs w:val="24"/>
          </w:rPr>
          <m:t>+</m:t>
        </m:r>
        <m:sSubSup>
          <m:sSubSupPr>
            <m:ctrlPr>
              <w:rPr>
                <w:rFonts w:ascii="Cambria Math" w:hAnsi="Cambria Math"/>
                <w:color w:val="000000" w:themeColor="text1"/>
                <w:sz w:val="24"/>
                <w:szCs w:val="24"/>
              </w:rPr>
            </m:ctrlPr>
          </m:sSubSupPr>
          <m:e>
            <m:r>
              <w:rPr>
                <w:rFonts w:ascii="Cambria Math"/>
                <w:color w:val="000000" w:themeColor="text1"/>
                <w:sz w:val="24"/>
                <w:szCs w:val="24"/>
              </w:rPr>
              <m:t>p</m:t>
            </m:r>
          </m:e>
          <m:sub>
            <m:r>
              <w:rPr>
                <w:rFonts w:ascii="Cambria Math"/>
                <w:color w:val="000000" w:themeColor="text1"/>
                <w:sz w:val="24"/>
                <w:szCs w:val="24"/>
              </w:rPr>
              <m:t>m</m:t>
            </m:r>
          </m:sub>
          <m:sup>
            <m:r>
              <w:rPr>
                <w:rFonts w:ascii="Cambria Math"/>
                <w:color w:val="000000" w:themeColor="text1"/>
                <w:sz w:val="24"/>
                <w:szCs w:val="24"/>
              </w:rPr>
              <m:t>'</m:t>
            </m:r>
          </m:sup>
        </m:sSubSup>
      </m:oMath>
      <w:r w:rsidR="00151EA6">
        <w:rPr>
          <w:rFonts w:eastAsiaTheme="minorEastAsia"/>
          <w:sz w:val="24"/>
          <w:szCs w:val="24"/>
        </w:rPr>
        <w:t xml:space="preserve">=100300+2200=102500Pa </w:t>
      </w:r>
    </w:p>
    <w:p w14:paraId="35A85F12" w14:textId="77777777" w:rsidR="008E2EE8" w:rsidRDefault="00000000">
      <w:pPr>
        <w:spacing w:line="360" w:lineRule="auto"/>
        <w:ind w:firstLine="573"/>
        <w:rPr>
          <w:rFonts w:eastAsiaTheme="minorEastAsia"/>
          <w:bCs/>
          <w:sz w:val="24"/>
          <w:szCs w:val="24"/>
        </w:rPr>
      </w:pPr>
      <m:oMathPara>
        <m:oMath>
          <m:sSub>
            <m:sSubPr>
              <m:ctrlPr>
                <w:rPr>
                  <w:rFonts w:ascii="Cambria Math" w:eastAsiaTheme="minorEastAsia" w:hAnsi="Cambria Math"/>
                  <w:bCs/>
                  <w:i/>
                  <w:sz w:val="24"/>
                  <w:szCs w:val="24"/>
                </w:rPr>
              </m:ctrlPr>
            </m:sSubPr>
            <m:e>
              <m:r>
                <w:rPr>
                  <w:rFonts w:ascii="Cambria Math" w:eastAsiaTheme="minorEastAsia"/>
                  <w:sz w:val="24"/>
                  <w:szCs w:val="24"/>
                </w:rPr>
                <m:t>u</m:t>
              </m:r>
            </m:e>
            <m:sub>
              <m:r>
                <w:rPr>
                  <w:rFonts w:ascii="Cambria Math" w:eastAsiaTheme="minorEastAsia"/>
                  <w:sz w:val="24"/>
                  <w:szCs w:val="24"/>
                </w:rPr>
                <m:t>r</m:t>
              </m:r>
            </m:sub>
          </m:sSub>
          <m:r>
            <w:rPr>
              <w:rFonts w:ascii="Cambria Math" w:eastAsiaTheme="minorEastAsia"/>
              <w:sz w:val="24"/>
              <w:szCs w:val="24"/>
            </w:rPr>
            <m:t>(</m:t>
          </m:r>
          <m:sSub>
            <m:sSubPr>
              <m:ctrlPr>
                <w:rPr>
                  <w:rFonts w:ascii="Cambria Math" w:eastAsiaTheme="minorEastAsia" w:hAnsi="Cambria Math"/>
                  <w:bCs/>
                  <w:i/>
                  <w:sz w:val="24"/>
                  <w:szCs w:val="24"/>
                </w:rPr>
              </m:ctrlPr>
            </m:sSubPr>
            <m:e>
              <m:r>
                <w:rPr>
                  <w:rFonts w:ascii="Cambria Math" w:eastAsiaTheme="minorEastAsia"/>
                  <w:sz w:val="24"/>
                  <w:szCs w:val="24"/>
                </w:rPr>
                <m:t>p</m:t>
              </m:r>
            </m:e>
            <m:sub>
              <m:r>
                <m:rPr>
                  <m:nor/>
                </m:rPr>
                <w:rPr>
                  <w:rFonts w:eastAsiaTheme="minorEastAsia"/>
                  <w:bCs/>
                  <w:sz w:val="24"/>
                  <w:szCs w:val="24"/>
                </w:rPr>
                <m:t>m</m:t>
              </m:r>
              <m:ctrlPr>
                <w:rPr>
                  <w:rFonts w:ascii="Cambria Math" w:eastAsiaTheme="minorEastAsia" w:hAnsi="Cambria Math"/>
                  <w:bCs/>
                  <w:sz w:val="24"/>
                  <w:szCs w:val="24"/>
                </w:rPr>
              </m:ctrlPr>
            </m:sub>
          </m:sSub>
          <m:r>
            <w:rPr>
              <w:rFonts w:ascii="Cambria Math" w:eastAsiaTheme="minorEastAsia"/>
              <w:sz w:val="24"/>
              <w:szCs w:val="24"/>
            </w:rPr>
            <m:t>)=</m:t>
          </m:r>
          <m:f>
            <m:fPr>
              <m:ctrlPr>
                <w:rPr>
                  <w:rFonts w:ascii="Cambria Math" w:eastAsiaTheme="minorEastAsia" w:hAnsi="Cambria Math"/>
                  <w:bCs/>
                  <w:i/>
                  <w:sz w:val="24"/>
                  <w:szCs w:val="24"/>
                </w:rPr>
              </m:ctrlPr>
            </m:fPr>
            <m:num>
              <m:r>
                <w:rPr>
                  <w:rFonts w:ascii="Cambria Math" w:eastAsiaTheme="minorEastAsia"/>
                  <w:sz w:val="24"/>
                  <w:szCs w:val="24"/>
                </w:rPr>
                <m:t>u(</m:t>
              </m:r>
              <m:sSub>
                <m:sSubPr>
                  <m:ctrlPr>
                    <w:rPr>
                      <w:rFonts w:ascii="Cambria Math" w:eastAsiaTheme="minorEastAsia" w:hAnsi="Cambria Math"/>
                      <w:bCs/>
                      <w:i/>
                      <w:sz w:val="24"/>
                      <w:szCs w:val="24"/>
                    </w:rPr>
                  </m:ctrlPr>
                </m:sSubPr>
                <m:e>
                  <m:r>
                    <w:rPr>
                      <w:rFonts w:ascii="Cambria Math" w:eastAsiaTheme="minorEastAsia"/>
                      <w:sz w:val="24"/>
                      <w:szCs w:val="24"/>
                    </w:rPr>
                    <m:t>p</m:t>
                  </m:r>
                </m:e>
                <m:sub>
                  <m:r>
                    <m:rPr>
                      <m:nor/>
                    </m:rPr>
                    <w:rPr>
                      <w:rFonts w:eastAsiaTheme="minorEastAsia"/>
                      <w:bCs/>
                      <w:sz w:val="24"/>
                      <w:szCs w:val="24"/>
                    </w:rPr>
                    <m:t>m</m:t>
                  </m:r>
                  <m:ctrlPr>
                    <w:rPr>
                      <w:rFonts w:ascii="Cambria Math" w:eastAsiaTheme="minorEastAsia" w:hAnsi="Cambria Math"/>
                      <w:bCs/>
                      <w:sz w:val="24"/>
                      <w:szCs w:val="24"/>
                    </w:rPr>
                  </m:ctrlPr>
                </m:sub>
              </m:sSub>
              <m:r>
                <w:rPr>
                  <w:rFonts w:ascii="Cambria Math" w:eastAsiaTheme="minorEastAsia"/>
                  <w:sz w:val="24"/>
                  <w:szCs w:val="24"/>
                </w:rPr>
                <m:t>)</m:t>
              </m:r>
            </m:num>
            <m:den>
              <m:sSub>
                <m:sSubPr>
                  <m:ctrlPr>
                    <w:rPr>
                      <w:rFonts w:ascii="Cambria Math" w:eastAsiaTheme="minorEastAsia" w:hAnsi="Cambria Math"/>
                      <w:bCs/>
                      <w:i/>
                      <w:sz w:val="24"/>
                      <w:szCs w:val="24"/>
                    </w:rPr>
                  </m:ctrlPr>
                </m:sSubPr>
                <m:e>
                  <m:r>
                    <w:rPr>
                      <w:rFonts w:ascii="Cambria Math" w:eastAsiaTheme="minorEastAsia"/>
                      <w:sz w:val="24"/>
                      <w:szCs w:val="24"/>
                    </w:rPr>
                    <m:t>p</m:t>
                  </m:r>
                </m:e>
                <m:sub>
                  <m:r>
                    <m:rPr>
                      <m:nor/>
                    </m:rPr>
                    <w:rPr>
                      <w:rFonts w:eastAsiaTheme="minorEastAsia"/>
                      <w:bCs/>
                      <w:sz w:val="24"/>
                      <w:szCs w:val="24"/>
                    </w:rPr>
                    <m:t>m</m:t>
                  </m:r>
                  <m:ctrlPr>
                    <w:rPr>
                      <w:rFonts w:ascii="Cambria Math" w:eastAsiaTheme="minorEastAsia" w:hAnsi="Cambria Math"/>
                      <w:bCs/>
                      <w:sz w:val="24"/>
                      <w:szCs w:val="24"/>
                    </w:rPr>
                  </m:ctrlPr>
                </m:sub>
              </m:sSub>
            </m:den>
          </m:f>
          <m:r>
            <w:rPr>
              <w:rFonts w:ascii="Cambria Math" w:eastAsiaTheme="minorEastAsia"/>
              <w:sz w:val="24"/>
              <w:szCs w:val="24"/>
            </w:rPr>
            <m:t>=</m:t>
          </m:r>
          <m:f>
            <m:fPr>
              <m:ctrlPr>
                <w:rPr>
                  <w:rFonts w:ascii="Cambria Math" w:eastAsiaTheme="minorEastAsia" w:hAnsi="Cambria Math"/>
                  <w:bCs/>
                  <w:i/>
                  <w:sz w:val="24"/>
                  <w:szCs w:val="24"/>
                </w:rPr>
              </m:ctrlPr>
            </m:fPr>
            <m:num>
              <m:r>
                <w:rPr>
                  <w:rFonts w:ascii="Cambria Math" w:eastAsiaTheme="minorEastAsia"/>
                  <w:sz w:val="24"/>
                  <w:szCs w:val="24"/>
                </w:rPr>
                <m:t>36.7</m:t>
              </m:r>
            </m:num>
            <m:den>
              <m:r>
                <w:rPr>
                  <w:rFonts w:ascii="Cambria Math" w:eastAsiaTheme="minorEastAsia"/>
                  <w:sz w:val="24"/>
                  <w:szCs w:val="24"/>
                </w:rPr>
                <m:t>102500</m:t>
              </m:r>
            </m:den>
          </m:f>
          <m:r>
            <w:rPr>
              <w:rFonts w:ascii="Cambria Math" w:eastAsiaTheme="minorEastAsia"/>
              <w:sz w:val="24"/>
              <w:szCs w:val="24"/>
            </w:rPr>
            <m:t>×</m:t>
          </m:r>
          <m:r>
            <w:rPr>
              <w:rFonts w:ascii="Cambria Math" w:eastAsiaTheme="minorEastAsia"/>
              <w:sz w:val="24"/>
              <w:szCs w:val="24"/>
            </w:rPr>
            <m:t>100%=0.036%</m:t>
          </m:r>
        </m:oMath>
      </m:oMathPara>
    </w:p>
    <w:p w14:paraId="17540E42" w14:textId="575E2265" w:rsidR="008E2EE8" w:rsidRDefault="000254D0">
      <w:pPr>
        <w:spacing w:line="360" w:lineRule="auto"/>
        <w:rPr>
          <w:rFonts w:ascii="宋体" w:hAnsi="宋体" w:hint="eastAsia"/>
          <w:bCs/>
          <w:sz w:val="24"/>
          <w:szCs w:val="24"/>
        </w:rPr>
      </w:pPr>
      <w:r>
        <w:rPr>
          <w:rFonts w:ascii="宋体" w:hAnsi="宋体" w:hint="eastAsia"/>
          <w:sz w:val="24"/>
          <w:szCs w:val="24"/>
        </w:rPr>
        <w:t>A</w:t>
      </w:r>
      <w:r w:rsidR="00151EA6">
        <w:rPr>
          <w:rFonts w:ascii="宋体" w:hAnsi="宋体"/>
          <w:sz w:val="24"/>
          <w:szCs w:val="24"/>
        </w:rPr>
        <w:t>.4.4 时间</w:t>
      </w:r>
      <m:oMath>
        <m:r>
          <w:rPr>
            <w:rFonts w:ascii="Cambria Math" w:hAnsi="Cambria Math"/>
            <w:color w:val="000000" w:themeColor="text1"/>
            <w:sz w:val="24"/>
            <w:szCs w:val="24"/>
          </w:rPr>
          <m:t>t</m:t>
        </m:r>
      </m:oMath>
      <w:r w:rsidR="00151EA6">
        <w:rPr>
          <w:rFonts w:ascii="宋体" w:hAnsi="宋体"/>
          <w:sz w:val="24"/>
          <w:szCs w:val="24"/>
        </w:rPr>
        <w:t>测量引入的标准不确定度分量</w:t>
      </w:r>
      <m:oMath>
        <m:sSub>
          <m:sSubPr>
            <m:ctrlPr>
              <w:rPr>
                <w:rFonts w:ascii="Cambria Math" w:hAnsi="Cambria Math"/>
                <w:i/>
                <w:color w:val="000000" w:themeColor="text1"/>
                <w:sz w:val="24"/>
                <w:szCs w:val="24"/>
              </w:rPr>
            </m:ctrlPr>
          </m:sSubPr>
          <m:e>
            <m:r>
              <w:rPr>
                <w:rFonts w:ascii="Cambria Math" w:hAnsi="Cambria Math"/>
                <w:color w:val="000000" w:themeColor="text1"/>
                <w:sz w:val="24"/>
                <w:szCs w:val="24"/>
              </w:rPr>
              <m:t>u</m:t>
            </m:r>
          </m:e>
          <m:sub>
            <m:r>
              <m:rPr>
                <m:sty m:val="p"/>
              </m:rPr>
              <w:rPr>
                <w:rFonts w:ascii="Cambria Math" w:hAnsi="Cambria Math"/>
                <w:color w:val="000000" w:themeColor="text1"/>
                <w:sz w:val="24"/>
                <w:szCs w:val="24"/>
              </w:rPr>
              <m:t>r</m:t>
            </m:r>
          </m:sub>
        </m:sSub>
        <m:r>
          <m:rPr>
            <m:sty m:val="p"/>
          </m:rPr>
          <w:rPr>
            <w:rFonts w:ascii="Cambria Math" w:hAnsi="Cambria Math"/>
            <w:color w:val="000000" w:themeColor="text1"/>
            <w:sz w:val="24"/>
            <w:szCs w:val="24"/>
          </w:rPr>
          <m:t>(</m:t>
        </m:r>
        <m:r>
          <w:rPr>
            <w:rFonts w:ascii="Cambria Math" w:hAnsi="Cambria Math"/>
            <w:color w:val="000000" w:themeColor="text1"/>
            <w:sz w:val="24"/>
            <w:szCs w:val="24"/>
          </w:rPr>
          <m:t>t</m:t>
        </m:r>
        <m:r>
          <m:rPr>
            <m:sty m:val="p"/>
          </m:rPr>
          <w:rPr>
            <w:rFonts w:ascii="Cambria Math" w:hAnsi="Cambria Math"/>
            <w:color w:val="000000" w:themeColor="text1"/>
            <w:sz w:val="24"/>
            <w:szCs w:val="24"/>
          </w:rPr>
          <m:t>)</m:t>
        </m:r>
      </m:oMath>
    </w:p>
    <w:p w14:paraId="0EB3AFDA" w14:textId="77777777" w:rsidR="008E2EE8" w:rsidRDefault="00151EA6">
      <w:pPr>
        <w:spacing w:line="360" w:lineRule="auto"/>
        <w:ind w:firstLineChars="200" w:firstLine="480"/>
        <w:rPr>
          <w:rFonts w:ascii="宋体" w:hAnsi="宋体" w:hint="eastAsia"/>
          <w:sz w:val="24"/>
          <w:szCs w:val="24"/>
        </w:rPr>
      </w:pPr>
      <w:r>
        <w:rPr>
          <w:rFonts w:ascii="宋体" w:hAnsi="宋体"/>
          <w:sz w:val="24"/>
          <w:szCs w:val="24"/>
        </w:rPr>
        <w:t>由计时器晶振溯源证书得可计时器晶振</w:t>
      </w:r>
      <w:r>
        <w:rPr>
          <w:rFonts w:ascii="宋体" w:hAnsi="宋体" w:hint="eastAsia"/>
          <w:sz w:val="24"/>
          <w:szCs w:val="24"/>
        </w:rPr>
        <w:t>相对</w:t>
      </w:r>
      <w:r>
        <w:rPr>
          <w:rFonts w:ascii="宋体" w:hAnsi="宋体"/>
          <w:sz w:val="24"/>
          <w:szCs w:val="24"/>
        </w:rPr>
        <w:t>频率</w:t>
      </w:r>
      <w:r>
        <w:rPr>
          <w:rFonts w:ascii="宋体" w:hAnsi="宋体" w:hint="eastAsia"/>
          <w:sz w:val="24"/>
          <w:szCs w:val="24"/>
        </w:rPr>
        <w:t>偏差为</w:t>
      </w:r>
      <w:r>
        <w:rPr>
          <w:rFonts w:ascii="宋体" w:hAnsi="宋体"/>
          <w:sz w:val="24"/>
          <w:szCs w:val="24"/>
        </w:rPr>
        <w:t>1×10</w:t>
      </w:r>
      <w:r>
        <w:rPr>
          <w:rFonts w:ascii="宋体" w:hAnsi="宋体"/>
          <w:sz w:val="24"/>
          <w:szCs w:val="24"/>
          <w:vertAlign w:val="superscript"/>
        </w:rPr>
        <w:t>-5</w:t>
      </w:r>
      <w:r>
        <w:rPr>
          <w:rFonts w:ascii="宋体" w:hAnsi="宋体"/>
          <w:sz w:val="24"/>
          <w:szCs w:val="24"/>
        </w:rPr>
        <w:t>，</w:t>
      </w:r>
      <w:r>
        <w:rPr>
          <w:rFonts w:ascii="宋体" w:hAnsi="宋体" w:hint="eastAsia"/>
          <w:sz w:val="24"/>
          <w:szCs w:val="24"/>
        </w:rPr>
        <w:t>按均匀分布取</w:t>
      </w:r>
      <w:r>
        <w:rPr>
          <w:rFonts w:ascii="宋体" w:hAnsi="宋体"/>
          <w:i/>
          <w:sz w:val="24"/>
          <w:szCs w:val="24"/>
        </w:rPr>
        <w:t>k</w:t>
      </w:r>
      <w:r>
        <w:rPr>
          <w:rFonts w:ascii="宋体" w:hAnsi="宋体"/>
          <w:sz w:val="24"/>
          <w:szCs w:val="24"/>
        </w:rPr>
        <w:t>=</w:t>
      </w:r>
      <m:oMath>
        <m:rad>
          <m:radPr>
            <m:degHide m:val="1"/>
            <m:ctrlPr>
              <w:rPr>
                <w:rFonts w:ascii="Cambria Math" w:hAnsi="Cambria Math"/>
                <w:sz w:val="24"/>
                <w:szCs w:val="24"/>
              </w:rPr>
            </m:ctrlPr>
          </m:radPr>
          <m:deg/>
          <m:e>
            <m:r>
              <w:rPr>
                <w:rFonts w:ascii="Cambria Math" w:hAnsi="Cambria Math"/>
                <w:sz w:val="24"/>
                <w:szCs w:val="24"/>
              </w:rPr>
              <m:t>3</m:t>
            </m:r>
          </m:e>
        </m:rad>
      </m:oMath>
      <w:r>
        <w:rPr>
          <w:rFonts w:ascii="宋体" w:hAnsi="宋体"/>
          <w:sz w:val="24"/>
          <w:szCs w:val="24"/>
        </w:rPr>
        <w:t>，则时间</w:t>
      </w:r>
      <w:r>
        <w:rPr>
          <w:rFonts w:ascii="宋体" w:hAnsi="宋体"/>
          <w:i/>
          <w:sz w:val="24"/>
          <w:szCs w:val="24"/>
        </w:rPr>
        <w:t>t</w:t>
      </w:r>
      <w:r>
        <w:rPr>
          <w:rFonts w:ascii="宋体" w:hAnsi="宋体"/>
          <w:sz w:val="24"/>
          <w:szCs w:val="24"/>
        </w:rPr>
        <w:t xml:space="preserve">测量引入的标准不确定度分量为： </w:t>
      </w:r>
      <m:oMath>
        <m:sSub>
          <m:sSubPr>
            <m:ctrlPr>
              <w:rPr>
                <w:rFonts w:ascii="Cambria Math" w:hAnsi="Cambria Math"/>
                <w:bCs/>
                <w:i/>
                <w:sz w:val="24"/>
                <w:szCs w:val="24"/>
              </w:rPr>
            </m:ctrlPr>
          </m:sSubPr>
          <m:e>
            <m:r>
              <w:rPr>
                <w:rFonts w:ascii="Cambria Math" w:hAnsi="Cambria Math"/>
                <w:sz w:val="24"/>
                <w:szCs w:val="24"/>
              </w:rPr>
              <m:t>u</m:t>
            </m:r>
          </m:e>
          <m:sub>
            <m:r>
              <m:rPr>
                <m:sty m:val="p"/>
              </m:rPr>
              <w:rPr>
                <w:rFonts w:ascii="Cambria Math" w:hAnsi="Cambria Math"/>
                <w:sz w:val="24"/>
                <w:szCs w:val="24"/>
              </w:rPr>
              <m:t>r</m:t>
            </m:r>
          </m:sub>
        </m:sSub>
        <m:r>
          <w:rPr>
            <w:rFonts w:ascii="Cambria Math" w:hAnsi="Cambria Math"/>
            <w:sz w:val="24"/>
            <w:szCs w:val="24"/>
          </w:rPr>
          <m:t>(t)=</m:t>
        </m:r>
        <m:f>
          <m:fPr>
            <m:ctrlPr>
              <w:rPr>
                <w:rFonts w:ascii="Cambria Math" w:hAnsi="Cambria Math"/>
                <w:bCs/>
                <w:i/>
                <w:sz w:val="24"/>
                <w:szCs w:val="24"/>
              </w:rPr>
            </m:ctrlPr>
          </m:fPr>
          <m:num>
            <m:r>
              <w:rPr>
                <w:rFonts w:ascii="Cambria Math" w:hAnsi="Cambria Math"/>
                <w:sz w:val="24"/>
                <w:szCs w:val="24"/>
              </w:rPr>
              <m:t>1×1</m:t>
            </m:r>
            <m:sSup>
              <m:sSupPr>
                <m:ctrlPr>
                  <w:rPr>
                    <w:rFonts w:ascii="Cambria Math" w:hAnsi="Cambria Math"/>
                    <w:bCs/>
                    <w:i/>
                    <w:sz w:val="24"/>
                    <w:szCs w:val="24"/>
                  </w:rPr>
                </m:ctrlPr>
              </m:sSupPr>
              <m:e>
                <m:r>
                  <w:rPr>
                    <w:rFonts w:ascii="Cambria Math" w:hAnsi="Cambria Math"/>
                    <w:sz w:val="24"/>
                    <w:szCs w:val="24"/>
                  </w:rPr>
                  <m:t>0</m:t>
                </m:r>
              </m:e>
              <m:sup>
                <m:r>
                  <w:rPr>
                    <w:rFonts w:ascii="Cambria Math" w:hAnsi="Cambria Math"/>
                    <w:sz w:val="24"/>
                    <w:szCs w:val="24"/>
                  </w:rPr>
                  <m:t>-5</m:t>
                </m:r>
              </m:sup>
            </m:sSup>
          </m:num>
          <m:den>
            <m:rad>
              <m:radPr>
                <m:degHide m:val="1"/>
                <m:ctrlPr>
                  <w:rPr>
                    <w:rFonts w:ascii="Cambria Math" w:hAnsi="Cambria Math"/>
                    <w:i/>
                    <w:sz w:val="24"/>
                    <w:szCs w:val="24"/>
                  </w:rPr>
                </m:ctrlPr>
              </m:radPr>
              <m:deg/>
              <m:e>
                <m:r>
                  <w:rPr>
                    <w:rFonts w:ascii="Cambria Math" w:hAnsi="Cambria Math"/>
                    <w:sz w:val="24"/>
                    <w:szCs w:val="24"/>
                  </w:rPr>
                  <m:t>3</m:t>
                </m:r>
              </m:e>
            </m:rad>
          </m:den>
        </m:f>
        <m:r>
          <w:rPr>
            <w:rFonts w:ascii="Cambria Math" w:hAnsi="Cambria Math"/>
            <w:sz w:val="24"/>
            <w:szCs w:val="24"/>
          </w:rPr>
          <m:t>=6×1</m:t>
        </m:r>
        <m:sSup>
          <m:sSupPr>
            <m:ctrlPr>
              <w:rPr>
                <w:rFonts w:ascii="Cambria Math" w:hAnsi="Cambria Math"/>
                <w:bCs/>
                <w:i/>
                <w:sz w:val="24"/>
                <w:szCs w:val="24"/>
              </w:rPr>
            </m:ctrlPr>
          </m:sSupPr>
          <m:e>
            <m:r>
              <w:rPr>
                <w:rFonts w:ascii="Cambria Math" w:hAnsi="Cambria Math"/>
                <w:sz w:val="24"/>
                <w:szCs w:val="24"/>
              </w:rPr>
              <m:t>0</m:t>
            </m:r>
          </m:e>
          <m:sup>
            <m:r>
              <w:rPr>
                <w:rFonts w:ascii="Cambria Math" w:hAnsi="Cambria Math"/>
                <w:sz w:val="24"/>
                <w:szCs w:val="24"/>
              </w:rPr>
              <m:t>-6</m:t>
            </m:r>
          </m:sup>
        </m:sSup>
      </m:oMath>
    </w:p>
    <w:p w14:paraId="1E6E08AD" w14:textId="5F3330DA" w:rsidR="008E2EE8" w:rsidRDefault="000254D0">
      <w:pPr>
        <w:spacing w:line="360" w:lineRule="auto"/>
        <w:rPr>
          <w:rFonts w:ascii="宋体" w:hAnsi="宋体" w:hint="eastAsia"/>
          <w:sz w:val="24"/>
          <w:szCs w:val="24"/>
        </w:rPr>
      </w:pPr>
      <w:r>
        <w:rPr>
          <w:rFonts w:ascii="宋体" w:hAnsi="宋体" w:hint="eastAsia"/>
          <w:sz w:val="24"/>
          <w:szCs w:val="24"/>
        </w:rPr>
        <w:t>A</w:t>
      </w:r>
      <w:r w:rsidR="00151EA6">
        <w:rPr>
          <w:rFonts w:ascii="宋体" w:hAnsi="宋体"/>
          <w:sz w:val="24"/>
          <w:szCs w:val="24"/>
        </w:rPr>
        <w:t>.5 校准结果</w:t>
      </w:r>
    </w:p>
    <w:p w14:paraId="7E4F9D73" w14:textId="77777777" w:rsidR="008E2EE8" w:rsidRDefault="00151EA6">
      <w:pPr>
        <w:spacing w:line="360" w:lineRule="auto"/>
        <w:ind w:firstLine="468"/>
        <w:rPr>
          <w:rFonts w:ascii="宋体" w:hAnsi="宋体" w:hint="eastAsia"/>
          <w:sz w:val="24"/>
          <w:szCs w:val="24"/>
        </w:rPr>
      </w:pPr>
      <w:r>
        <w:rPr>
          <w:rFonts w:ascii="宋体" w:hAnsi="宋体"/>
          <w:sz w:val="24"/>
          <w:szCs w:val="24"/>
        </w:rPr>
        <w:t>根据钟罩装置检定燃气表不确定度传播律和不确定度分量计算结果，可计算各检测方式检测结果的合成标准不确定度，如下表所示。</w:t>
      </w:r>
    </w:p>
    <w:p w14:paraId="4F58455B" w14:textId="19DB9F11" w:rsidR="008E2EE8" w:rsidRDefault="00151EA6">
      <w:pPr>
        <w:spacing w:line="360" w:lineRule="auto"/>
        <w:jc w:val="center"/>
        <w:rPr>
          <w:rFonts w:eastAsia="黑体"/>
          <w:color w:val="000000" w:themeColor="text1"/>
          <w:szCs w:val="21"/>
        </w:rPr>
      </w:pPr>
      <w:r>
        <w:rPr>
          <w:rFonts w:ascii="黑体" w:eastAsia="黑体" w:hAnsi="黑体" w:hint="eastAsia"/>
          <w:color w:val="000000" w:themeColor="text1"/>
          <w:sz w:val="21"/>
          <w:szCs w:val="22"/>
        </w:rPr>
        <w:t>表</w:t>
      </w:r>
      <w:r w:rsidR="000254D0">
        <w:rPr>
          <w:rFonts w:ascii="黑体" w:eastAsia="黑体" w:hAnsi="黑体" w:hint="eastAsia"/>
          <w:color w:val="000000" w:themeColor="text1"/>
          <w:sz w:val="21"/>
          <w:szCs w:val="22"/>
        </w:rPr>
        <w:t>A</w:t>
      </w:r>
      <w:r>
        <w:rPr>
          <w:rFonts w:ascii="黑体" w:eastAsia="黑体" w:hAnsi="黑体"/>
          <w:color w:val="000000" w:themeColor="text1"/>
          <w:sz w:val="21"/>
          <w:szCs w:val="22"/>
        </w:rPr>
        <w:t>.2检测结果的</w:t>
      </w:r>
      <w:r>
        <w:rPr>
          <w:rFonts w:ascii="黑体" w:eastAsia="黑体" w:hAnsi="黑体" w:hint="eastAsia"/>
          <w:color w:val="000000" w:themeColor="text1"/>
          <w:sz w:val="21"/>
          <w:szCs w:val="22"/>
        </w:rPr>
        <w:t>合成</w:t>
      </w:r>
      <w:r>
        <w:rPr>
          <w:rFonts w:ascii="黑体" w:eastAsia="黑体" w:hAnsi="黑体"/>
          <w:color w:val="000000" w:themeColor="text1"/>
          <w:sz w:val="21"/>
          <w:szCs w:val="22"/>
        </w:rPr>
        <w:t>标准不确定度</w:t>
      </w:r>
      <w:r>
        <w:rPr>
          <w:rFonts w:ascii="黑体" w:eastAsia="黑体" w:hAnsi="黑体" w:hint="eastAsia"/>
          <w:color w:val="000000" w:themeColor="text1"/>
          <w:sz w:val="21"/>
          <w:szCs w:val="22"/>
        </w:rPr>
        <w:t>一览表</w:t>
      </w:r>
    </w:p>
    <w:tbl>
      <w:tblPr>
        <w:tblW w:w="0" w:type="auto"/>
        <w:jc w:val="center"/>
        <w:tblBorders>
          <w:top w:val="single" w:sz="4" w:space="0" w:color="000000"/>
          <w:bottom w:val="single" w:sz="4" w:space="0" w:color="000000"/>
          <w:insideH w:val="single" w:sz="4" w:space="0" w:color="000000"/>
          <w:insideV w:val="single" w:sz="4" w:space="0" w:color="000000"/>
        </w:tblBorders>
        <w:tblLook w:val="04A0" w:firstRow="1" w:lastRow="0" w:firstColumn="1" w:lastColumn="0" w:noHBand="0" w:noVBand="1"/>
      </w:tblPr>
      <w:tblGrid>
        <w:gridCol w:w="1271"/>
        <w:gridCol w:w="3974"/>
        <w:gridCol w:w="3051"/>
      </w:tblGrid>
      <w:tr w:rsidR="008E2EE8" w14:paraId="3129D176" w14:textId="77777777">
        <w:trPr>
          <w:trHeight w:hRule="exact" w:val="397"/>
          <w:jc w:val="center"/>
        </w:trPr>
        <w:tc>
          <w:tcPr>
            <w:tcW w:w="1271" w:type="dxa"/>
            <w:vAlign w:val="center"/>
          </w:tcPr>
          <w:p w14:paraId="08698236" w14:textId="77777777" w:rsidR="008E2EE8" w:rsidRDefault="00151EA6">
            <w:pPr>
              <w:jc w:val="center"/>
              <w:rPr>
                <w:rFonts w:eastAsiaTheme="minorEastAsia" w:hAnsiTheme="minorEastAsia" w:hint="eastAsia"/>
                <w:sz w:val="18"/>
                <w:szCs w:val="18"/>
              </w:rPr>
            </w:pPr>
            <w:r>
              <w:rPr>
                <w:rFonts w:eastAsiaTheme="minorEastAsia" w:hAnsiTheme="minorEastAsia"/>
                <w:sz w:val="18"/>
                <w:szCs w:val="18"/>
              </w:rPr>
              <w:t>序号</w:t>
            </w:r>
          </w:p>
        </w:tc>
        <w:tc>
          <w:tcPr>
            <w:tcW w:w="3974" w:type="dxa"/>
            <w:vAlign w:val="center"/>
          </w:tcPr>
          <w:p w14:paraId="52B51667" w14:textId="77777777" w:rsidR="008E2EE8" w:rsidRDefault="00151EA6">
            <w:pPr>
              <w:jc w:val="center"/>
              <w:rPr>
                <w:rFonts w:eastAsiaTheme="minorEastAsia"/>
                <w:sz w:val="18"/>
                <w:szCs w:val="18"/>
              </w:rPr>
            </w:pPr>
            <w:r>
              <w:rPr>
                <w:rFonts w:eastAsiaTheme="minorEastAsia" w:hAnsiTheme="minorEastAsia"/>
                <w:sz w:val="18"/>
                <w:szCs w:val="18"/>
              </w:rPr>
              <w:t>检测方式</w:t>
            </w:r>
          </w:p>
        </w:tc>
        <w:tc>
          <w:tcPr>
            <w:tcW w:w="3051" w:type="dxa"/>
            <w:vAlign w:val="center"/>
          </w:tcPr>
          <w:p w14:paraId="08293D85" w14:textId="77777777" w:rsidR="008E2EE8" w:rsidRDefault="00151EA6">
            <w:pPr>
              <w:jc w:val="center"/>
              <w:rPr>
                <w:rFonts w:eastAsiaTheme="minorEastAsia"/>
                <w:sz w:val="18"/>
                <w:szCs w:val="18"/>
              </w:rPr>
            </w:pPr>
            <w:r>
              <w:rPr>
                <w:rFonts w:eastAsiaTheme="minorEastAsia" w:hAnsiTheme="minorEastAsia"/>
                <w:sz w:val="18"/>
                <w:szCs w:val="18"/>
              </w:rPr>
              <w:t>合成标准不确定度</w:t>
            </w:r>
          </w:p>
        </w:tc>
      </w:tr>
      <w:tr w:rsidR="008E2EE8" w14:paraId="28D56B45" w14:textId="77777777">
        <w:trPr>
          <w:trHeight w:hRule="exact" w:val="397"/>
          <w:jc w:val="center"/>
        </w:trPr>
        <w:tc>
          <w:tcPr>
            <w:tcW w:w="1271" w:type="dxa"/>
            <w:vAlign w:val="center"/>
          </w:tcPr>
          <w:p w14:paraId="2C5573E9" w14:textId="77777777" w:rsidR="008E2EE8" w:rsidRDefault="00151EA6">
            <w:pPr>
              <w:jc w:val="center"/>
              <w:rPr>
                <w:rFonts w:eastAsiaTheme="minorEastAsia" w:hAnsiTheme="minorEastAsia" w:hint="eastAsia"/>
                <w:sz w:val="18"/>
                <w:szCs w:val="18"/>
              </w:rPr>
            </w:pPr>
            <w:r>
              <w:rPr>
                <w:rFonts w:eastAsiaTheme="minorEastAsia" w:hAnsiTheme="minorEastAsia"/>
                <w:sz w:val="18"/>
                <w:szCs w:val="18"/>
              </w:rPr>
              <w:t>1</w:t>
            </w:r>
          </w:p>
        </w:tc>
        <w:tc>
          <w:tcPr>
            <w:tcW w:w="3974" w:type="dxa"/>
            <w:vAlign w:val="center"/>
          </w:tcPr>
          <w:p w14:paraId="654C7587" w14:textId="77777777" w:rsidR="008E2EE8" w:rsidRDefault="00151EA6">
            <w:pPr>
              <w:jc w:val="center"/>
              <w:rPr>
                <w:rFonts w:eastAsiaTheme="minorEastAsia" w:hAnsiTheme="minorEastAsia" w:hint="eastAsia"/>
                <w:sz w:val="18"/>
                <w:szCs w:val="18"/>
              </w:rPr>
            </w:pPr>
            <w:r>
              <w:rPr>
                <w:rFonts w:eastAsiaTheme="minorEastAsia" w:hAnsiTheme="minorEastAsia"/>
                <w:sz w:val="18"/>
                <w:szCs w:val="18"/>
              </w:rPr>
              <w:t>累积流量</w:t>
            </w:r>
            <w:r>
              <w:rPr>
                <w:rFonts w:eastAsiaTheme="minorEastAsia" w:hAnsiTheme="minorEastAsia"/>
                <w:sz w:val="18"/>
                <w:szCs w:val="18"/>
              </w:rPr>
              <w:t>+</w:t>
            </w:r>
            <w:r>
              <w:rPr>
                <w:rFonts w:eastAsiaTheme="minorEastAsia" w:hAnsiTheme="minorEastAsia"/>
                <w:sz w:val="18"/>
                <w:szCs w:val="18"/>
              </w:rPr>
              <w:t>工况检测</w:t>
            </w:r>
          </w:p>
        </w:tc>
        <w:tc>
          <w:tcPr>
            <w:tcW w:w="3051" w:type="dxa"/>
            <w:vAlign w:val="center"/>
          </w:tcPr>
          <w:p w14:paraId="4145AB9D" w14:textId="77777777" w:rsidR="008E2EE8" w:rsidRDefault="00000000">
            <w:pPr>
              <w:jc w:val="center"/>
              <w:rPr>
                <w:rFonts w:eastAsiaTheme="minorEastAsia"/>
                <w:sz w:val="18"/>
                <w:szCs w:val="18"/>
              </w:rPr>
            </w:pPr>
            <m:oMath>
              <m:sSub>
                <m:sSubPr>
                  <m:ctrlPr>
                    <w:rPr>
                      <w:rFonts w:ascii="Cambria Math" w:eastAsiaTheme="minorEastAsia" w:hAnsi="Cambria Math"/>
                      <w:color w:val="000000" w:themeColor="text1"/>
                      <w:sz w:val="18"/>
                      <w:szCs w:val="18"/>
                    </w:rPr>
                  </m:ctrlPr>
                </m:sSubPr>
                <m:e>
                  <m:r>
                    <w:rPr>
                      <w:rFonts w:ascii="Cambria Math" w:eastAsiaTheme="minorEastAsia"/>
                      <w:color w:val="000000" w:themeColor="text1"/>
                      <w:sz w:val="18"/>
                      <w:szCs w:val="18"/>
                    </w:rPr>
                    <m:t>u</m:t>
                  </m:r>
                </m:e>
                <m:sub>
                  <m:r>
                    <m:rPr>
                      <m:sty m:val="p"/>
                    </m:rPr>
                    <w:rPr>
                      <w:rFonts w:ascii="Cambria Math" w:eastAsiaTheme="minorEastAsia"/>
                      <w:color w:val="000000" w:themeColor="text1"/>
                      <w:sz w:val="18"/>
                      <w:szCs w:val="18"/>
                    </w:rPr>
                    <m:t>r</m:t>
                  </m:r>
                </m:sub>
              </m:sSub>
              <m:d>
                <m:dPr>
                  <m:ctrlPr>
                    <w:rPr>
                      <w:rFonts w:ascii="Cambria Math" w:eastAsiaTheme="minorEastAsia" w:hAnsi="Cambria Math"/>
                      <w:color w:val="000000" w:themeColor="text1"/>
                      <w:sz w:val="18"/>
                      <w:szCs w:val="18"/>
                    </w:rPr>
                  </m:ctrlPr>
                </m:dPr>
                <m:e>
                  <m:sSub>
                    <m:sSubPr>
                      <m:ctrlPr>
                        <w:rPr>
                          <w:rFonts w:ascii="Cambria Math" w:eastAsiaTheme="minorEastAsia" w:hAnsi="Cambria Math"/>
                          <w:i/>
                          <w:color w:val="000000" w:themeColor="text1"/>
                          <w:sz w:val="18"/>
                          <w:szCs w:val="18"/>
                        </w:rPr>
                      </m:ctrlPr>
                    </m:sSubPr>
                    <m:e>
                      <m:r>
                        <w:rPr>
                          <w:rFonts w:ascii="Cambria Math" w:eastAsiaTheme="minorEastAsia"/>
                          <w:color w:val="000000" w:themeColor="text1"/>
                          <w:sz w:val="18"/>
                          <w:szCs w:val="18"/>
                        </w:rPr>
                        <m:t>Q</m:t>
                      </m:r>
                    </m:e>
                    <m:sub>
                      <m:r>
                        <m:rPr>
                          <m:sty m:val="p"/>
                        </m:rPr>
                        <w:rPr>
                          <w:rFonts w:ascii="Cambria Math" w:eastAsiaTheme="minorEastAsia"/>
                          <w:color w:val="000000" w:themeColor="text1"/>
                          <w:sz w:val="18"/>
                          <w:szCs w:val="18"/>
                        </w:rPr>
                        <m:t>ref</m:t>
                      </m:r>
                    </m:sub>
                  </m:sSub>
                </m:e>
              </m:d>
            </m:oMath>
            <w:r w:rsidR="00151EA6">
              <w:rPr>
                <w:rFonts w:eastAsiaTheme="minorEastAsia"/>
                <w:color w:val="000000" w:themeColor="text1"/>
                <w:sz w:val="18"/>
                <w:szCs w:val="18"/>
              </w:rPr>
              <w:t>=0.12%</w:t>
            </w:r>
          </w:p>
        </w:tc>
      </w:tr>
      <w:tr w:rsidR="008E2EE8" w14:paraId="2A4D7A1A" w14:textId="77777777">
        <w:trPr>
          <w:trHeight w:hRule="exact" w:val="397"/>
          <w:jc w:val="center"/>
        </w:trPr>
        <w:tc>
          <w:tcPr>
            <w:tcW w:w="1271" w:type="dxa"/>
            <w:vAlign w:val="center"/>
          </w:tcPr>
          <w:p w14:paraId="1E81099D" w14:textId="77777777" w:rsidR="008E2EE8" w:rsidRDefault="00151EA6">
            <w:pPr>
              <w:jc w:val="center"/>
              <w:rPr>
                <w:rFonts w:eastAsiaTheme="minorEastAsia" w:hAnsiTheme="minorEastAsia" w:hint="eastAsia"/>
                <w:sz w:val="18"/>
                <w:szCs w:val="18"/>
              </w:rPr>
            </w:pPr>
            <w:r>
              <w:rPr>
                <w:rFonts w:eastAsiaTheme="minorEastAsia" w:hAnsiTheme="minorEastAsia"/>
                <w:sz w:val="18"/>
                <w:szCs w:val="18"/>
              </w:rPr>
              <w:t>2</w:t>
            </w:r>
          </w:p>
        </w:tc>
        <w:tc>
          <w:tcPr>
            <w:tcW w:w="3974" w:type="dxa"/>
            <w:vAlign w:val="center"/>
          </w:tcPr>
          <w:p w14:paraId="575A93D1" w14:textId="77777777" w:rsidR="008E2EE8" w:rsidRDefault="00151EA6">
            <w:pPr>
              <w:jc w:val="center"/>
              <w:rPr>
                <w:rFonts w:eastAsiaTheme="minorEastAsia" w:hAnsiTheme="minorEastAsia" w:hint="eastAsia"/>
                <w:sz w:val="18"/>
                <w:szCs w:val="18"/>
              </w:rPr>
            </w:pPr>
            <w:r>
              <w:rPr>
                <w:rFonts w:eastAsiaTheme="minorEastAsia" w:hAnsiTheme="minorEastAsia"/>
                <w:sz w:val="18"/>
                <w:szCs w:val="18"/>
              </w:rPr>
              <w:t>累积流量</w:t>
            </w:r>
            <w:r>
              <w:rPr>
                <w:rFonts w:eastAsiaTheme="minorEastAsia" w:hAnsiTheme="minorEastAsia"/>
                <w:sz w:val="18"/>
                <w:szCs w:val="18"/>
              </w:rPr>
              <w:t>+</w:t>
            </w:r>
            <w:r>
              <w:rPr>
                <w:rFonts w:eastAsiaTheme="minorEastAsia" w:hAnsiTheme="minorEastAsia"/>
                <w:sz w:val="18"/>
                <w:szCs w:val="18"/>
              </w:rPr>
              <w:t>标况检测</w:t>
            </w:r>
          </w:p>
        </w:tc>
        <w:tc>
          <w:tcPr>
            <w:tcW w:w="3051" w:type="dxa"/>
            <w:vAlign w:val="center"/>
          </w:tcPr>
          <w:p w14:paraId="48E59337" w14:textId="77777777" w:rsidR="008E2EE8" w:rsidRDefault="00000000">
            <w:pPr>
              <w:jc w:val="center"/>
              <w:rPr>
                <w:rFonts w:eastAsiaTheme="minorEastAsia"/>
                <w:sz w:val="18"/>
                <w:szCs w:val="18"/>
              </w:rPr>
            </w:pPr>
            <m:oMath>
              <m:sSub>
                <m:sSubPr>
                  <m:ctrlPr>
                    <w:rPr>
                      <w:rFonts w:ascii="Cambria Math" w:eastAsiaTheme="minorEastAsia" w:hAnsi="Cambria Math"/>
                      <w:color w:val="000000" w:themeColor="text1"/>
                      <w:sz w:val="18"/>
                      <w:szCs w:val="18"/>
                    </w:rPr>
                  </m:ctrlPr>
                </m:sSubPr>
                <m:e>
                  <m:r>
                    <w:rPr>
                      <w:rFonts w:ascii="Cambria Math" w:eastAsiaTheme="minorEastAsia"/>
                      <w:color w:val="000000" w:themeColor="text1"/>
                      <w:sz w:val="18"/>
                      <w:szCs w:val="18"/>
                    </w:rPr>
                    <m:t>u</m:t>
                  </m:r>
                </m:e>
                <m:sub>
                  <m:r>
                    <m:rPr>
                      <m:sty m:val="p"/>
                    </m:rPr>
                    <w:rPr>
                      <w:rFonts w:ascii="Cambria Math" w:eastAsiaTheme="minorEastAsia"/>
                      <w:color w:val="000000" w:themeColor="text1"/>
                      <w:sz w:val="18"/>
                      <w:szCs w:val="18"/>
                    </w:rPr>
                    <m:t>r</m:t>
                  </m:r>
                </m:sub>
              </m:sSub>
              <m:d>
                <m:dPr>
                  <m:ctrlPr>
                    <w:rPr>
                      <w:rFonts w:ascii="Cambria Math" w:eastAsiaTheme="minorEastAsia" w:hAnsi="Cambria Math"/>
                      <w:color w:val="000000" w:themeColor="text1"/>
                      <w:sz w:val="18"/>
                      <w:szCs w:val="18"/>
                    </w:rPr>
                  </m:ctrlPr>
                </m:dPr>
                <m:e>
                  <m:sSub>
                    <m:sSubPr>
                      <m:ctrlPr>
                        <w:rPr>
                          <w:rFonts w:ascii="Cambria Math" w:eastAsiaTheme="minorEastAsia" w:hAnsi="Cambria Math"/>
                          <w:i/>
                          <w:color w:val="000000" w:themeColor="text1"/>
                          <w:sz w:val="18"/>
                          <w:szCs w:val="18"/>
                        </w:rPr>
                      </m:ctrlPr>
                    </m:sSubPr>
                    <m:e>
                      <m:r>
                        <w:rPr>
                          <w:rFonts w:ascii="Cambria Math" w:eastAsiaTheme="minorEastAsia"/>
                          <w:color w:val="000000" w:themeColor="text1"/>
                          <w:sz w:val="18"/>
                          <w:szCs w:val="18"/>
                        </w:rPr>
                        <m:t>Q</m:t>
                      </m:r>
                    </m:e>
                    <m:sub>
                      <m:r>
                        <m:rPr>
                          <m:sty m:val="p"/>
                        </m:rPr>
                        <w:rPr>
                          <w:rFonts w:ascii="Cambria Math" w:eastAsiaTheme="minorEastAsia"/>
                          <w:color w:val="000000" w:themeColor="text1"/>
                          <w:sz w:val="18"/>
                          <w:szCs w:val="18"/>
                        </w:rPr>
                        <m:t>0</m:t>
                      </m:r>
                    </m:sub>
                  </m:sSub>
                </m:e>
              </m:d>
            </m:oMath>
            <w:r w:rsidR="00151EA6">
              <w:rPr>
                <w:rFonts w:eastAsiaTheme="minorEastAsia"/>
                <w:color w:val="000000" w:themeColor="text1"/>
                <w:sz w:val="18"/>
                <w:szCs w:val="18"/>
              </w:rPr>
              <w:t>=0.11%</w:t>
            </w:r>
          </w:p>
        </w:tc>
      </w:tr>
      <w:tr w:rsidR="008E2EE8" w14:paraId="295015A4" w14:textId="77777777">
        <w:trPr>
          <w:trHeight w:hRule="exact" w:val="397"/>
          <w:jc w:val="center"/>
        </w:trPr>
        <w:tc>
          <w:tcPr>
            <w:tcW w:w="1271" w:type="dxa"/>
            <w:vAlign w:val="center"/>
          </w:tcPr>
          <w:p w14:paraId="7951F81B" w14:textId="77777777" w:rsidR="008E2EE8" w:rsidRDefault="00151EA6">
            <w:pPr>
              <w:jc w:val="center"/>
              <w:rPr>
                <w:rFonts w:eastAsiaTheme="minorEastAsia" w:hAnsiTheme="minorEastAsia" w:hint="eastAsia"/>
                <w:sz w:val="18"/>
                <w:szCs w:val="18"/>
              </w:rPr>
            </w:pPr>
            <w:r>
              <w:rPr>
                <w:rFonts w:eastAsiaTheme="minorEastAsia" w:hAnsiTheme="minorEastAsia"/>
                <w:sz w:val="18"/>
                <w:szCs w:val="18"/>
              </w:rPr>
              <w:t>3</w:t>
            </w:r>
          </w:p>
        </w:tc>
        <w:tc>
          <w:tcPr>
            <w:tcW w:w="3974" w:type="dxa"/>
            <w:vAlign w:val="center"/>
          </w:tcPr>
          <w:p w14:paraId="58A81AA5" w14:textId="77777777" w:rsidR="008E2EE8" w:rsidRDefault="00151EA6">
            <w:pPr>
              <w:jc w:val="center"/>
              <w:rPr>
                <w:rFonts w:eastAsiaTheme="minorEastAsia" w:hAnsiTheme="minorEastAsia" w:hint="eastAsia"/>
                <w:sz w:val="18"/>
                <w:szCs w:val="18"/>
              </w:rPr>
            </w:pPr>
            <w:r>
              <w:rPr>
                <w:rFonts w:eastAsiaTheme="minorEastAsia" w:hAnsiTheme="minorEastAsia"/>
                <w:sz w:val="18"/>
                <w:szCs w:val="18"/>
              </w:rPr>
              <w:t>瞬时流量</w:t>
            </w:r>
            <w:r>
              <w:rPr>
                <w:rFonts w:eastAsiaTheme="minorEastAsia" w:hAnsiTheme="minorEastAsia"/>
                <w:sz w:val="18"/>
                <w:szCs w:val="18"/>
              </w:rPr>
              <w:t>+</w:t>
            </w:r>
            <w:r>
              <w:rPr>
                <w:rFonts w:eastAsiaTheme="minorEastAsia" w:hAnsiTheme="minorEastAsia"/>
                <w:sz w:val="18"/>
                <w:szCs w:val="18"/>
              </w:rPr>
              <w:t>工况检测</w:t>
            </w:r>
          </w:p>
        </w:tc>
        <w:tc>
          <w:tcPr>
            <w:tcW w:w="3051" w:type="dxa"/>
            <w:vAlign w:val="center"/>
          </w:tcPr>
          <w:p w14:paraId="44130914" w14:textId="77777777" w:rsidR="008E2EE8" w:rsidRDefault="00000000">
            <w:pPr>
              <w:jc w:val="center"/>
              <w:rPr>
                <w:rFonts w:eastAsiaTheme="minorEastAsia"/>
                <w:sz w:val="18"/>
                <w:szCs w:val="18"/>
              </w:rPr>
            </w:pPr>
            <m:oMath>
              <m:sSub>
                <m:sSubPr>
                  <m:ctrlPr>
                    <w:rPr>
                      <w:rFonts w:ascii="Cambria Math" w:eastAsiaTheme="minorEastAsia" w:hAnsi="Cambria Math"/>
                      <w:color w:val="000000" w:themeColor="text1"/>
                      <w:sz w:val="18"/>
                      <w:szCs w:val="18"/>
                    </w:rPr>
                  </m:ctrlPr>
                </m:sSubPr>
                <m:e>
                  <m:r>
                    <w:rPr>
                      <w:rFonts w:ascii="Cambria Math" w:eastAsiaTheme="minorEastAsia"/>
                      <w:color w:val="000000" w:themeColor="text1"/>
                      <w:sz w:val="18"/>
                      <w:szCs w:val="18"/>
                    </w:rPr>
                    <m:t>u</m:t>
                  </m:r>
                </m:e>
                <m:sub>
                  <m:r>
                    <m:rPr>
                      <m:sty m:val="p"/>
                    </m:rPr>
                    <w:rPr>
                      <w:rFonts w:ascii="Cambria Math" w:eastAsiaTheme="minorEastAsia"/>
                      <w:color w:val="000000" w:themeColor="text1"/>
                      <w:sz w:val="18"/>
                      <w:szCs w:val="18"/>
                    </w:rPr>
                    <m:t>r</m:t>
                  </m:r>
                </m:sub>
              </m:sSub>
              <m:d>
                <m:dPr>
                  <m:ctrlPr>
                    <w:rPr>
                      <w:rFonts w:ascii="Cambria Math" w:eastAsiaTheme="minorEastAsia" w:hAnsi="Cambria Math"/>
                      <w:color w:val="000000" w:themeColor="text1"/>
                      <w:sz w:val="18"/>
                      <w:szCs w:val="18"/>
                    </w:rPr>
                  </m:ctrlPr>
                </m:dPr>
                <m:e>
                  <m:sSub>
                    <m:sSubPr>
                      <m:ctrlPr>
                        <w:rPr>
                          <w:rFonts w:ascii="Cambria Math" w:eastAsiaTheme="minorEastAsia" w:hAnsi="Cambria Math"/>
                          <w:i/>
                          <w:color w:val="000000" w:themeColor="text1"/>
                          <w:sz w:val="18"/>
                          <w:szCs w:val="18"/>
                        </w:rPr>
                      </m:ctrlPr>
                    </m:sSubPr>
                    <m:e>
                      <m:r>
                        <w:rPr>
                          <w:rFonts w:ascii="Cambria Math" w:eastAsiaTheme="minorEastAsia"/>
                          <w:color w:val="000000" w:themeColor="text1"/>
                          <w:sz w:val="18"/>
                          <w:szCs w:val="18"/>
                        </w:rPr>
                        <m:t>q</m:t>
                      </m:r>
                    </m:e>
                    <m:sub>
                      <m:r>
                        <m:rPr>
                          <m:sty m:val="p"/>
                        </m:rPr>
                        <w:rPr>
                          <w:rFonts w:ascii="Cambria Math" w:eastAsiaTheme="minorEastAsia"/>
                          <w:color w:val="000000" w:themeColor="text1"/>
                          <w:sz w:val="18"/>
                          <w:szCs w:val="18"/>
                        </w:rPr>
                        <m:t>ref</m:t>
                      </m:r>
                    </m:sub>
                  </m:sSub>
                </m:e>
              </m:d>
            </m:oMath>
            <w:r w:rsidR="00151EA6">
              <w:rPr>
                <w:rFonts w:eastAsiaTheme="minorEastAsia"/>
                <w:color w:val="000000" w:themeColor="text1"/>
                <w:sz w:val="18"/>
                <w:szCs w:val="18"/>
              </w:rPr>
              <w:t>=0.12%</w:t>
            </w:r>
          </w:p>
        </w:tc>
      </w:tr>
      <w:tr w:rsidR="008E2EE8" w14:paraId="02BABD6F" w14:textId="77777777">
        <w:trPr>
          <w:trHeight w:hRule="exact" w:val="397"/>
          <w:jc w:val="center"/>
        </w:trPr>
        <w:tc>
          <w:tcPr>
            <w:tcW w:w="1271" w:type="dxa"/>
            <w:vAlign w:val="center"/>
          </w:tcPr>
          <w:p w14:paraId="005AF219" w14:textId="77777777" w:rsidR="008E2EE8" w:rsidRDefault="00151EA6">
            <w:pPr>
              <w:jc w:val="center"/>
              <w:rPr>
                <w:rFonts w:eastAsiaTheme="minorEastAsia" w:hAnsiTheme="minorEastAsia" w:hint="eastAsia"/>
                <w:sz w:val="18"/>
                <w:szCs w:val="18"/>
              </w:rPr>
            </w:pPr>
            <w:r>
              <w:rPr>
                <w:rFonts w:eastAsiaTheme="minorEastAsia" w:hAnsiTheme="minorEastAsia"/>
                <w:sz w:val="18"/>
                <w:szCs w:val="18"/>
              </w:rPr>
              <w:t>4</w:t>
            </w:r>
          </w:p>
        </w:tc>
        <w:tc>
          <w:tcPr>
            <w:tcW w:w="3974" w:type="dxa"/>
            <w:vAlign w:val="center"/>
          </w:tcPr>
          <w:p w14:paraId="3C06616E" w14:textId="77777777" w:rsidR="008E2EE8" w:rsidRDefault="00151EA6">
            <w:pPr>
              <w:jc w:val="center"/>
              <w:rPr>
                <w:rFonts w:eastAsiaTheme="minorEastAsia" w:hAnsiTheme="minorEastAsia" w:hint="eastAsia"/>
                <w:sz w:val="18"/>
                <w:szCs w:val="18"/>
              </w:rPr>
            </w:pPr>
            <w:r>
              <w:rPr>
                <w:rFonts w:eastAsiaTheme="minorEastAsia" w:hAnsiTheme="minorEastAsia"/>
                <w:sz w:val="18"/>
                <w:szCs w:val="18"/>
              </w:rPr>
              <w:t>瞬时流量</w:t>
            </w:r>
            <w:r>
              <w:rPr>
                <w:rFonts w:eastAsiaTheme="minorEastAsia" w:hAnsiTheme="minorEastAsia"/>
                <w:sz w:val="18"/>
                <w:szCs w:val="18"/>
              </w:rPr>
              <w:t>+</w:t>
            </w:r>
            <w:r>
              <w:rPr>
                <w:rFonts w:eastAsiaTheme="minorEastAsia" w:hAnsiTheme="minorEastAsia"/>
                <w:sz w:val="18"/>
                <w:szCs w:val="18"/>
              </w:rPr>
              <w:t>标况检测</w:t>
            </w:r>
          </w:p>
        </w:tc>
        <w:tc>
          <w:tcPr>
            <w:tcW w:w="3051" w:type="dxa"/>
            <w:vAlign w:val="center"/>
          </w:tcPr>
          <w:p w14:paraId="5BD48337" w14:textId="77777777" w:rsidR="008E2EE8" w:rsidRDefault="00000000">
            <w:pPr>
              <w:jc w:val="center"/>
              <w:rPr>
                <w:rFonts w:eastAsiaTheme="minorEastAsia"/>
                <w:sz w:val="18"/>
                <w:szCs w:val="18"/>
              </w:rPr>
            </w:pPr>
            <m:oMath>
              <m:sSub>
                <m:sSubPr>
                  <m:ctrlPr>
                    <w:rPr>
                      <w:rFonts w:ascii="Cambria Math" w:eastAsiaTheme="minorEastAsia" w:hAnsi="Cambria Math"/>
                      <w:sz w:val="18"/>
                      <w:szCs w:val="18"/>
                    </w:rPr>
                  </m:ctrlPr>
                </m:sSubPr>
                <m:e>
                  <m:r>
                    <w:rPr>
                      <w:rFonts w:ascii="Cambria Math" w:eastAsiaTheme="minorEastAsia"/>
                      <w:sz w:val="18"/>
                      <w:szCs w:val="18"/>
                    </w:rPr>
                    <m:t>u</m:t>
                  </m:r>
                </m:e>
                <m:sub>
                  <m:r>
                    <m:rPr>
                      <m:sty m:val="p"/>
                    </m:rPr>
                    <w:rPr>
                      <w:rFonts w:ascii="Cambria Math" w:eastAsiaTheme="minorEastAsia"/>
                      <w:sz w:val="18"/>
                      <w:szCs w:val="18"/>
                    </w:rPr>
                    <m:t>r</m:t>
                  </m:r>
                </m:sub>
              </m:sSub>
              <m:d>
                <m:dPr>
                  <m:ctrlPr>
                    <w:rPr>
                      <w:rFonts w:ascii="Cambria Math" w:eastAsiaTheme="minorEastAsia" w:hAnsi="Cambria Math"/>
                      <w:sz w:val="18"/>
                      <w:szCs w:val="18"/>
                    </w:rPr>
                  </m:ctrlPr>
                </m:dPr>
                <m:e>
                  <m:sSub>
                    <m:sSubPr>
                      <m:ctrlPr>
                        <w:rPr>
                          <w:rFonts w:ascii="Cambria Math" w:eastAsiaTheme="minorEastAsia" w:hAnsi="Cambria Math"/>
                          <w:i/>
                          <w:sz w:val="18"/>
                          <w:szCs w:val="18"/>
                        </w:rPr>
                      </m:ctrlPr>
                    </m:sSubPr>
                    <m:e>
                      <m:r>
                        <w:rPr>
                          <w:rFonts w:ascii="Cambria Math" w:eastAsiaTheme="minorEastAsia"/>
                          <w:sz w:val="18"/>
                          <w:szCs w:val="18"/>
                        </w:rPr>
                        <m:t>q</m:t>
                      </m:r>
                    </m:e>
                    <m:sub>
                      <m:r>
                        <m:rPr>
                          <m:sty m:val="p"/>
                        </m:rPr>
                        <w:rPr>
                          <w:rFonts w:ascii="Cambria Math" w:eastAsiaTheme="minorEastAsia"/>
                          <w:sz w:val="18"/>
                          <w:szCs w:val="18"/>
                        </w:rPr>
                        <m:t>0</m:t>
                      </m:r>
                    </m:sub>
                  </m:sSub>
                </m:e>
              </m:d>
            </m:oMath>
            <w:r w:rsidR="00151EA6">
              <w:rPr>
                <w:rFonts w:eastAsiaTheme="minorEastAsia"/>
                <w:sz w:val="18"/>
                <w:szCs w:val="18"/>
              </w:rPr>
              <w:t>=0.11%</w:t>
            </w:r>
          </w:p>
        </w:tc>
      </w:tr>
    </w:tbl>
    <w:p w14:paraId="510206BE" w14:textId="77777777" w:rsidR="008E2EE8" w:rsidRDefault="00151EA6">
      <w:pPr>
        <w:spacing w:beforeLines="50" w:before="156" w:line="360" w:lineRule="auto"/>
        <w:ind w:firstLine="468"/>
        <w:rPr>
          <w:rFonts w:eastAsiaTheme="minorEastAsia" w:hAnsiTheme="minorEastAsia" w:hint="eastAsia"/>
          <w:sz w:val="24"/>
          <w:szCs w:val="24"/>
        </w:rPr>
      </w:pPr>
      <w:r>
        <w:rPr>
          <w:rFonts w:eastAsiaTheme="minorEastAsia" w:hAnsiTheme="minorEastAsia"/>
          <w:sz w:val="24"/>
          <w:szCs w:val="24"/>
        </w:rPr>
        <w:t>取包含因子</w:t>
      </w:r>
      <w:r>
        <w:rPr>
          <w:rFonts w:eastAsiaTheme="minorEastAsia"/>
          <w:i/>
          <w:sz w:val="24"/>
          <w:szCs w:val="24"/>
        </w:rPr>
        <w:t>k</w:t>
      </w:r>
      <w:r>
        <w:rPr>
          <w:rFonts w:eastAsiaTheme="minorEastAsia"/>
          <w:sz w:val="24"/>
          <w:szCs w:val="24"/>
        </w:rPr>
        <w:t>=2</w:t>
      </w:r>
      <w:r>
        <w:rPr>
          <w:rFonts w:eastAsiaTheme="minorEastAsia" w:hAnsiTheme="minorEastAsia"/>
          <w:sz w:val="24"/>
          <w:szCs w:val="24"/>
        </w:rPr>
        <w:t>，则各检测方式检测结果的扩展不确定度如下表所示。</w:t>
      </w:r>
    </w:p>
    <w:p w14:paraId="55C98270" w14:textId="49F5C323" w:rsidR="008E2EE8" w:rsidRDefault="00151EA6">
      <w:pPr>
        <w:spacing w:line="360" w:lineRule="auto"/>
        <w:jc w:val="center"/>
        <w:rPr>
          <w:rFonts w:eastAsia="黑体"/>
          <w:color w:val="000000" w:themeColor="text1"/>
          <w:szCs w:val="21"/>
        </w:rPr>
      </w:pPr>
      <w:r>
        <w:rPr>
          <w:rFonts w:ascii="黑体" w:eastAsia="黑体" w:hAnsi="黑体" w:hint="eastAsia"/>
          <w:color w:val="000000" w:themeColor="text1"/>
          <w:sz w:val="21"/>
          <w:szCs w:val="22"/>
        </w:rPr>
        <w:t>表</w:t>
      </w:r>
      <w:r w:rsidR="000254D0">
        <w:rPr>
          <w:rFonts w:ascii="黑体" w:eastAsia="黑体" w:hAnsi="黑体" w:hint="eastAsia"/>
          <w:color w:val="000000" w:themeColor="text1"/>
          <w:sz w:val="21"/>
          <w:szCs w:val="22"/>
        </w:rPr>
        <w:t>A</w:t>
      </w:r>
      <w:r>
        <w:rPr>
          <w:rFonts w:ascii="黑体" w:eastAsia="黑体" w:hAnsi="黑体"/>
          <w:color w:val="000000" w:themeColor="text1"/>
          <w:sz w:val="21"/>
          <w:szCs w:val="22"/>
        </w:rPr>
        <w:t>.3</w:t>
      </w:r>
      <w:r>
        <w:rPr>
          <w:rFonts w:ascii="黑体" w:eastAsia="黑体" w:hAnsi="黑体" w:hint="eastAsia"/>
          <w:color w:val="000000" w:themeColor="text1"/>
          <w:sz w:val="21"/>
          <w:szCs w:val="22"/>
        </w:rPr>
        <w:t xml:space="preserve"> 检测结果的</w:t>
      </w:r>
      <w:r>
        <w:rPr>
          <w:rFonts w:ascii="黑体" w:eastAsia="黑体" w:hAnsi="黑体"/>
          <w:color w:val="000000" w:themeColor="text1"/>
          <w:sz w:val="21"/>
          <w:szCs w:val="22"/>
        </w:rPr>
        <w:t>扩展不确定度</w:t>
      </w:r>
      <w:r>
        <w:rPr>
          <w:rFonts w:ascii="黑体" w:eastAsia="黑体" w:hAnsi="黑体" w:hint="eastAsia"/>
          <w:color w:val="000000" w:themeColor="text1"/>
          <w:sz w:val="21"/>
          <w:szCs w:val="22"/>
        </w:rPr>
        <w:t>一览表</w:t>
      </w:r>
    </w:p>
    <w:tbl>
      <w:tblPr>
        <w:tblW w:w="0" w:type="auto"/>
        <w:jc w:val="center"/>
        <w:tblBorders>
          <w:top w:val="single" w:sz="4" w:space="0" w:color="000000"/>
          <w:bottom w:val="single" w:sz="4" w:space="0" w:color="000000"/>
          <w:insideH w:val="single" w:sz="4" w:space="0" w:color="000000"/>
          <w:insideV w:val="single" w:sz="4" w:space="0" w:color="000000"/>
        </w:tblBorders>
        <w:tblLook w:val="04A0" w:firstRow="1" w:lastRow="0" w:firstColumn="1" w:lastColumn="0" w:noHBand="0" w:noVBand="1"/>
      </w:tblPr>
      <w:tblGrid>
        <w:gridCol w:w="1271"/>
        <w:gridCol w:w="3974"/>
        <w:gridCol w:w="3051"/>
      </w:tblGrid>
      <w:tr w:rsidR="008E2EE8" w14:paraId="7E85471E" w14:textId="77777777">
        <w:trPr>
          <w:trHeight w:hRule="exact" w:val="397"/>
          <w:jc w:val="center"/>
        </w:trPr>
        <w:tc>
          <w:tcPr>
            <w:tcW w:w="1271" w:type="dxa"/>
            <w:vAlign w:val="center"/>
          </w:tcPr>
          <w:p w14:paraId="2E9DE43F" w14:textId="77777777" w:rsidR="008E2EE8" w:rsidRDefault="00151EA6">
            <w:pPr>
              <w:jc w:val="center"/>
              <w:rPr>
                <w:rFonts w:eastAsiaTheme="minorEastAsia"/>
                <w:sz w:val="18"/>
                <w:szCs w:val="18"/>
              </w:rPr>
            </w:pPr>
            <w:r>
              <w:rPr>
                <w:rFonts w:eastAsiaTheme="minorEastAsia" w:hAnsiTheme="minorEastAsia"/>
                <w:sz w:val="18"/>
                <w:szCs w:val="18"/>
              </w:rPr>
              <w:t>序号</w:t>
            </w:r>
          </w:p>
        </w:tc>
        <w:tc>
          <w:tcPr>
            <w:tcW w:w="3974" w:type="dxa"/>
            <w:vAlign w:val="center"/>
          </w:tcPr>
          <w:p w14:paraId="7A4A0B64" w14:textId="77777777" w:rsidR="008E2EE8" w:rsidRDefault="00151EA6">
            <w:pPr>
              <w:jc w:val="center"/>
              <w:rPr>
                <w:rFonts w:eastAsiaTheme="minorEastAsia"/>
                <w:sz w:val="18"/>
                <w:szCs w:val="18"/>
              </w:rPr>
            </w:pPr>
            <w:r>
              <w:rPr>
                <w:rFonts w:eastAsiaTheme="minorEastAsia"/>
                <w:sz w:val="18"/>
                <w:szCs w:val="18"/>
              </w:rPr>
              <w:t>检测方式</w:t>
            </w:r>
          </w:p>
        </w:tc>
        <w:tc>
          <w:tcPr>
            <w:tcW w:w="3051" w:type="dxa"/>
            <w:vAlign w:val="center"/>
          </w:tcPr>
          <w:p w14:paraId="05A3F89D" w14:textId="77777777" w:rsidR="008E2EE8" w:rsidRDefault="00151EA6">
            <w:pPr>
              <w:jc w:val="center"/>
              <w:rPr>
                <w:rFonts w:eastAsiaTheme="minorEastAsia"/>
                <w:sz w:val="18"/>
                <w:szCs w:val="18"/>
              </w:rPr>
            </w:pPr>
            <w:r>
              <w:rPr>
                <w:rFonts w:eastAsiaTheme="minorEastAsia"/>
                <w:sz w:val="18"/>
                <w:szCs w:val="18"/>
              </w:rPr>
              <w:t>扩展</w:t>
            </w:r>
            <w:r>
              <w:rPr>
                <w:rFonts w:eastAsiaTheme="minorEastAsia" w:hAnsiTheme="minorEastAsia"/>
                <w:sz w:val="18"/>
                <w:szCs w:val="18"/>
              </w:rPr>
              <w:t>不确定度</w:t>
            </w:r>
          </w:p>
        </w:tc>
      </w:tr>
      <w:tr w:rsidR="008E2EE8" w14:paraId="564C5457" w14:textId="77777777">
        <w:trPr>
          <w:trHeight w:hRule="exact" w:val="397"/>
          <w:jc w:val="center"/>
        </w:trPr>
        <w:tc>
          <w:tcPr>
            <w:tcW w:w="1271" w:type="dxa"/>
            <w:vAlign w:val="center"/>
          </w:tcPr>
          <w:p w14:paraId="5A0650EB" w14:textId="77777777" w:rsidR="008E2EE8" w:rsidRDefault="00151EA6">
            <w:pPr>
              <w:jc w:val="center"/>
              <w:rPr>
                <w:rFonts w:eastAsiaTheme="minorEastAsia"/>
                <w:sz w:val="18"/>
                <w:szCs w:val="18"/>
              </w:rPr>
            </w:pPr>
            <w:r>
              <w:rPr>
                <w:rFonts w:eastAsiaTheme="minorEastAsia"/>
                <w:sz w:val="18"/>
                <w:szCs w:val="18"/>
              </w:rPr>
              <w:t>1</w:t>
            </w:r>
          </w:p>
        </w:tc>
        <w:tc>
          <w:tcPr>
            <w:tcW w:w="3974" w:type="dxa"/>
            <w:vAlign w:val="center"/>
          </w:tcPr>
          <w:p w14:paraId="3F5B2D80" w14:textId="77777777" w:rsidR="008E2EE8" w:rsidRDefault="00151EA6">
            <w:pPr>
              <w:jc w:val="center"/>
              <w:rPr>
                <w:rFonts w:eastAsiaTheme="minorEastAsia"/>
                <w:sz w:val="18"/>
                <w:szCs w:val="18"/>
              </w:rPr>
            </w:pPr>
            <w:r>
              <w:rPr>
                <w:rFonts w:eastAsiaTheme="minorEastAsia"/>
                <w:sz w:val="18"/>
                <w:szCs w:val="18"/>
              </w:rPr>
              <w:t>累积流量</w:t>
            </w:r>
            <w:r>
              <w:rPr>
                <w:rFonts w:eastAsiaTheme="minorEastAsia"/>
                <w:sz w:val="18"/>
                <w:szCs w:val="18"/>
              </w:rPr>
              <w:t>+</w:t>
            </w:r>
            <w:r>
              <w:rPr>
                <w:rFonts w:eastAsiaTheme="minorEastAsia"/>
                <w:sz w:val="18"/>
                <w:szCs w:val="18"/>
              </w:rPr>
              <w:t>工况检测</w:t>
            </w:r>
          </w:p>
        </w:tc>
        <w:tc>
          <w:tcPr>
            <w:tcW w:w="3051" w:type="dxa"/>
            <w:vAlign w:val="center"/>
          </w:tcPr>
          <w:p w14:paraId="27ED5115" w14:textId="77777777" w:rsidR="008E2EE8" w:rsidRDefault="00000000">
            <w:pPr>
              <w:jc w:val="center"/>
              <w:rPr>
                <w:rFonts w:eastAsiaTheme="minorEastAsia"/>
                <w:sz w:val="18"/>
                <w:szCs w:val="18"/>
              </w:rPr>
            </w:pPr>
            <m:oMath>
              <m:sSub>
                <m:sSubPr>
                  <m:ctrlPr>
                    <w:rPr>
                      <w:rFonts w:ascii="Cambria Math" w:eastAsiaTheme="minorEastAsia" w:hAnsi="Cambria Math"/>
                      <w:color w:val="000000" w:themeColor="text1"/>
                      <w:sz w:val="18"/>
                      <w:szCs w:val="18"/>
                    </w:rPr>
                  </m:ctrlPr>
                </m:sSubPr>
                <m:e>
                  <m:r>
                    <w:rPr>
                      <w:rFonts w:ascii="Cambria Math" w:eastAsiaTheme="minorEastAsia"/>
                      <w:color w:val="000000" w:themeColor="text1"/>
                      <w:sz w:val="18"/>
                      <w:szCs w:val="18"/>
                    </w:rPr>
                    <m:t>U</m:t>
                  </m:r>
                </m:e>
                <m:sub>
                  <m:r>
                    <m:rPr>
                      <m:sty m:val="p"/>
                    </m:rPr>
                    <w:rPr>
                      <w:rFonts w:ascii="Cambria Math" w:eastAsiaTheme="minorEastAsia"/>
                      <w:color w:val="000000" w:themeColor="text1"/>
                      <w:sz w:val="18"/>
                      <w:szCs w:val="18"/>
                    </w:rPr>
                    <m:t>r</m:t>
                  </m:r>
                </m:sub>
              </m:sSub>
              <m:d>
                <m:dPr>
                  <m:ctrlPr>
                    <w:rPr>
                      <w:rFonts w:ascii="Cambria Math" w:eastAsiaTheme="minorEastAsia" w:hAnsi="Cambria Math"/>
                      <w:color w:val="000000" w:themeColor="text1"/>
                      <w:sz w:val="18"/>
                      <w:szCs w:val="18"/>
                    </w:rPr>
                  </m:ctrlPr>
                </m:dPr>
                <m:e>
                  <m:sSub>
                    <m:sSubPr>
                      <m:ctrlPr>
                        <w:rPr>
                          <w:rFonts w:ascii="Cambria Math" w:eastAsiaTheme="minorEastAsia" w:hAnsi="Cambria Math"/>
                          <w:i/>
                          <w:color w:val="000000" w:themeColor="text1"/>
                          <w:sz w:val="18"/>
                          <w:szCs w:val="18"/>
                        </w:rPr>
                      </m:ctrlPr>
                    </m:sSubPr>
                    <m:e>
                      <m:r>
                        <w:rPr>
                          <w:rFonts w:ascii="Cambria Math" w:eastAsiaTheme="minorEastAsia"/>
                          <w:color w:val="000000" w:themeColor="text1"/>
                          <w:sz w:val="18"/>
                          <w:szCs w:val="18"/>
                        </w:rPr>
                        <m:t>Q</m:t>
                      </m:r>
                    </m:e>
                    <m:sub>
                      <m:r>
                        <m:rPr>
                          <m:sty m:val="p"/>
                        </m:rPr>
                        <w:rPr>
                          <w:rFonts w:ascii="Cambria Math" w:eastAsiaTheme="minorEastAsia"/>
                          <w:color w:val="000000" w:themeColor="text1"/>
                          <w:sz w:val="18"/>
                          <w:szCs w:val="18"/>
                        </w:rPr>
                        <m:t>ref</m:t>
                      </m:r>
                    </m:sub>
                  </m:sSub>
                </m:e>
              </m:d>
            </m:oMath>
            <w:r w:rsidR="00151EA6">
              <w:rPr>
                <w:rFonts w:eastAsiaTheme="minorEastAsia"/>
                <w:color w:val="000000" w:themeColor="text1"/>
                <w:sz w:val="18"/>
                <w:szCs w:val="18"/>
              </w:rPr>
              <w:t>=0.24%</w:t>
            </w:r>
            <w:r w:rsidR="00151EA6">
              <w:rPr>
                <w:rFonts w:eastAsiaTheme="minorEastAsia" w:hint="eastAsia"/>
                <w:color w:val="000000" w:themeColor="text1"/>
                <w:sz w:val="18"/>
                <w:szCs w:val="18"/>
              </w:rPr>
              <w:t>，</w:t>
            </w:r>
            <w:r w:rsidR="00151EA6">
              <w:rPr>
                <w:rFonts w:eastAsiaTheme="minorEastAsia"/>
                <w:i/>
                <w:color w:val="000000" w:themeColor="text1"/>
                <w:sz w:val="18"/>
                <w:szCs w:val="18"/>
              </w:rPr>
              <w:t>k</w:t>
            </w:r>
            <w:r w:rsidR="00151EA6">
              <w:rPr>
                <w:rFonts w:eastAsiaTheme="minorEastAsia"/>
                <w:color w:val="000000" w:themeColor="text1"/>
                <w:sz w:val="18"/>
                <w:szCs w:val="18"/>
              </w:rPr>
              <w:t>=2</w:t>
            </w:r>
          </w:p>
        </w:tc>
      </w:tr>
      <w:tr w:rsidR="008E2EE8" w14:paraId="090E3FDB" w14:textId="77777777">
        <w:trPr>
          <w:trHeight w:hRule="exact" w:val="397"/>
          <w:jc w:val="center"/>
        </w:trPr>
        <w:tc>
          <w:tcPr>
            <w:tcW w:w="1271" w:type="dxa"/>
            <w:vAlign w:val="center"/>
          </w:tcPr>
          <w:p w14:paraId="494C72E9" w14:textId="77777777" w:rsidR="008E2EE8" w:rsidRDefault="00151EA6">
            <w:pPr>
              <w:jc w:val="center"/>
              <w:rPr>
                <w:rFonts w:eastAsiaTheme="minorEastAsia"/>
                <w:sz w:val="18"/>
                <w:szCs w:val="18"/>
              </w:rPr>
            </w:pPr>
            <w:r>
              <w:rPr>
                <w:rFonts w:eastAsiaTheme="minorEastAsia"/>
                <w:sz w:val="18"/>
                <w:szCs w:val="18"/>
              </w:rPr>
              <w:t>2</w:t>
            </w:r>
          </w:p>
        </w:tc>
        <w:tc>
          <w:tcPr>
            <w:tcW w:w="3974" w:type="dxa"/>
            <w:vAlign w:val="center"/>
          </w:tcPr>
          <w:p w14:paraId="14E11E4D" w14:textId="77777777" w:rsidR="008E2EE8" w:rsidRDefault="00151EA6">
            <w:pPr>
              <w:jc w:val="center"/>
              <w:rPr>
                <w:rFonts w:eastAsiaTheme="minorEastAsia"/>
                <w:sz w:val="18"/>
                <w:szCs w:val="18"/>
              </w:rPr>
            </w:pPr>
            <w:r>
              <w:rPr>
                <w:rFonts w:eastAsiaTheme="minorEastAsia"/>
                <w:sz w:val="18"/>
                <w:szCs w:val="18"/>
              </w:rPr>
              <w:t>累积流量</w:t>
            </w:r>
            <w:r>
              <w:rPr>
                <w:rFonts w:eastAsiaTheme="minorEastAsia"/>
                <w:sz w:val="18"/>
                <w:szCs w:val="18"/>
              </w:rPr>
              <w:t>+</w:t>
            </w:r>
            <w:r>
              <w:rPr>
                <w:rFonts w:eastAsiaTheme="minorEastAsia"/>
                <w:sz w:val="18"/>
                <w:szCs w:val="18"/>
              </w:rPr>
              <w:t>标况检测</w:t>
            </w:r>
          </w:p>
        </w:tc>
        <w:tc>
          <w:tcPr>
            <w:tcW w:w="3051" w:type="dxa"/>
            <w:vAlign w:val="center"/>
          </w:tcPr>
          <w:p w14:paraId="1B5438A8" w14:textId="77777777" w:rsidR="008E2EE8" w:rsidRDefault="00000000">
            <w:pPr>
              <w:jc w:val="center"/>
              <w:rPr>
                <w:rFonts w:eastAsiaTheme="minorEastAsia"/>
                <w:sz w:val="18"/>
                <w:szCs w:val="18"/>
              </w:rPr>
            </w:pPr>
            <m:oMath>
              <m:sSub>
                <m:sSubPr>
                  <m:ctrlPr>
                    <w:rPr>
                      <w:rFonts w:ascii="Cambria Math" w:eastAsiaTheme="minorEastAsia" w:hAnsi="Cambria Math"/>
                      <w:color w:val="000000" w:themeColor="text1"/>
                      <w:sz w:val="18"/>
                      <w:szCs w:val="18"/>
                    </w:rPr>
                  </m:ctrlPr>
                </m:sSubPr>
                <m:e>
                  <m:r>
                    <w:rPr>
                      <w:rFonts w:ascii="Cambria Math" w:eastAsiaTheme="minorEastAsia"/>
                      <w:color w:val="000000" w:themeColor="text1"/>
                      <w:sz w:val="18"/>
                      <w:szCs w:val="18"/>
                    </w:rPr>
                    <m:t>U</m:t>
                  </m:r>
                </m:e>
                <m:sub>
                  <m:r>
                    <m:rPr>
                      <m:sty m:val="p"/>
                    </m:rPr>
                    <w:rPr>
                      <w:rFonts w:ascii="Cambria Math" w:eastAsiaTheme="minorEastAsia"/>
                      <w:color w:val="000000" w:themeColor="text1"/>
                      <w:sz w:val="18"/>
                      <w:szCs w:val="18"/>
                    </w:rPr>
                    <m:t>r</m:t>
                  </m:r>
                </m:sub>
              </m:sSub>
              <m:d>
                <m:dPr>
                  <m:ctrlPr>
                    <w:rPr>
                      <w:rFonts w:ascii="Cambria Math" w:eastAsiaTheme="minorEastAsia" w:hAnsi="Cambria Math"/>
                      <w:color w:val="000000" w:themeColor="text1"/>
                      <w:sz w:val="18"/>
                      <w:szCs w:val="18"/>
                    </w:rPr>
                  </m:ctrlPr>
                </m:dPr>
                <m:e>
                  <m:sSub>
                    <m:sSubPr>
                      <m:ctrlPr>
                        <w:rPr>
                          <w:rFonts w:ascii="Cambria Math" w:eastAsiaTheme="minorEastAsia" w:hAnsi="Cambria Math"/>
                          <w:i/>
                          <w:color w:val="000000" w:themeColor="text1"/>
                          <w:sz w:val="18"/>
                          <w:szCs w:val="18"/>
                        </w:rPr>
                      </m:ctrlPr>
                    </m:sSubPr>
                    <m:e>
                      <m:r>
                        <w:rPr>
                          <w:rFonts w:ascii="Cambria Math" w:eastAsiaTheme="minorEastAsia"/>
                          <w:color w:val="000000" w:themeColor="text1"/>
                          <w:sz w:val="18"/>
                          <w:szCs w:val="18"/>
                        </w:rPr>
                        <m:t>Q</m:t>
                      </m:r>
                    </m:e>
                    <m:sub>
                      <m:r>
                        <m:rPr>
                          <m:sty m:val="p"/>
                        </m:rPr>
                        <w:rPr>
                          <w:rFonts w:ascii="Cambria Math" w:eastAsiaTheme="minorEastAsia"/>
                          <w:color w:val="000000" w:themeColor="text1"/>
                          <w:sz w:val="18"/>
                          <w:szCs w:val="18"/>
                        </w:rPr>
                        <m:t>0</m:t>
                      </m:r>
                    </m:sub>
                  </m:sSub>
                </m:e>
              </m:d>
            </m:oMath>
            <w:r w:rsidR="00151EA6">
              <w:rPr>
                <w:rFonts w:eastAsiaTheme="minorEastAsia"/>
                <w:color w:val="000000" w:themeColor="text1"/>
                <w:sz w:val="18"/>
                <w:szCs w:val="18"/>
              </w:rPr>
              <w:t>=0.22%</w:t>
            </w:r>
            <w:r w:rsidR="00151EA6">
              <w:rPr>
                <w:rFonts w:eastAsiaTheme="minorEastAsia" w:hint="eastAsia"/>
                <w:color w:val="000000" w:themeColor="text1"/>
                <w:sz w:val="18"/>
                <w:szCs w:val="18"/>
              </w:rPr>
              <w:t>，</w:t>
            </w:r>
            <w:r w:rsidR="00151EA6">
              <w:rPr>
                <w:rFonts w:eastAsiaTheme="minorEastAsia"/>
                <w:i/>
                <w:color w:val="000000" w:themeColor="text1"/>
                <w:sz w:val="18"/>
                <w:szCs w:val="18"/>
              </w:rPr>
              <w:t>k</w:t>
            </w:r>
            <w:r w:rsidR="00151EA6">
              <w:rPr>
                <w:rFonts w:eastAsiaTheme="minorEastAsia"/>
                <w:color w:val="000000" w:themeColor="text1"/>
                <w:sz w:val="18"/>
                <w:szCs w:val="18"/>
              </w:rPr>
              <w:t>=2</w:t>
            </w:r>
          </w:p>
        </w:tc>
      </w:tr>
      <w:tr w:rsidR="008E2EE8" w14:paraId="487F47FF" w14:textId="77777777">
        <w:trPr>
          <w:trHeight w:hRule="exact" w:val="397"/>
          <w:jc w:val="center"/>
        </w:trPr>
        <w:tc>
          <w:tcPr>
            <w:tcW w:w="1271" w:type="dxa"/>
            <w:vAlign w:val="center"/>
          </w:tcPr>
          <w:p w14:paraId="02B4583B" w14:textId="77777777" w:rsidR="008E2EE8" w:rsidRDefault="00151EA6">
            <w:pPr>
              <w:jc w:val="center"/>
              <w:rPr>
                <w:rFonts w:eastAsiaTheme="minorEastAsia"/>
                <w:sz w:val="18"/>
                <w:szCs w:val="18"/>
              </w:rPr>
            </w:pPr>
            <w:r>
              <w:rPr>
                <w:rFonts w:eastAsiaTheme="minorEastAsia"/>
                <w:sz w:val="18"/>
                <w:szCs w:val="18"/>
              </w:rPr>
              <w:t>3</w:t>
            </w:r>
          </w:p>
        </w:tc>
        <w:tc>
          <w:tcPr>
            <w:tcW w:w="3974" w:type="dxa"/>
            <w:vAlign w:val="center"/>
          </w:tcPr>
          <w:p w14:paraId="5BA96E3A" w14:textId="77777777" w:rsidR="008E2EE8" w:rsidRDefault="00151EA6">
            <w:pPr>
              <w:jc w:val="center"/>
              <w:rPr>
                <w:rFonts w:eastAsiaTheme="minorEastAsia"/>
                <w:sz w:val="18"/>
                <w:szCs w:val="18"/>
              </w:rPr>
            </w:pPr>
            <w:r>
              <w:rPr>
                <w:rFonts w:eastAsiaTheme="minorEastAsia"/>
                <w:sz w:val="18"/>
                <w:szCs w:val="18"/>
              </w:rPr>
              <w:t>瞬时流量</w:t>
            </w:r>
            <w:r>
              <w:rPr>
                <w:rFonts w:eastAsiaTheme="minorEastAsia"/>
                <w:sz w:val="18"/>
                <w:szCs w:val="18"/>
              </w:rPr>
              <w:t>+</w:t>
            </w:r>
            <w:r>
              <w:rPr>
                <w:rFonts w:eastAsiaTheme="minorEastAsia"/>
                <w:sz w:val="18"/>
                <w:szCs w:val="18"/>
              </w:rPr>
              <w:t>工况检测</w:t>
            </w:r>
          </w:p>
        </w:tc>
        <w:tc>
          <w:tcPr>
            <w:tcW w:w="3051" w:type="dxa"/>
            <w:vAlign w:val="center"/>
          </w:tcPr>
          <w:p w14:paraId="0DF69A04" w14:textId="77777777" w:rsidR="008E2EE8" w:rsidRDefault="00000000">
            <w:pPr>
              <w:jc w:val="center"/>
              <w:rPr>
                <w:rFonts w:eastAsiaTheme="minorEastAsia"/>
                <w:sz w:val="18"/>
                <w:szCs w:val="18"/>
              </w:rPr>
            </w:pPr>
            <m:oMath>
              <m:sSub>
                <m:sSubPr>
                  <m:ctrlPr>
                    <w:rPr>
                      <w:rFonts w:ascii="Cambria Math" w:eastAsiaTheme="minorEastAsia" w:hAnsi="Cambria Math"/>
                      <w:color w:val="000000" w:themeColor="text1"/>
                      <w:sz w:val="18"/>
                      <w:szCs w:val="18"/>
                    </w:rPr>
                  </m:ctrlPr>
                </m:sSubPr>
                <m:e>
                  <m:r>
                    <w:rPr>
                      <w:rFonts w:ascii="Cambria Math" w:eastAsiaTheme="minorEastAsia"/>
                      <w:color w:val="000000" w:themeColor="text1"/>
                      <w:sz w:val="18"/>
                      <w:szCs w:val="18"/>
                    </w:rPr>
                    <m:t>U</m:t>
                  </m:r>
                </m:e>
                <m:sub>
                  <m:r>
                    <m:rPr>
                      <m:sty m:val="p"/>
                    </m:rPr>
                    <w:rPr>
                      <w:rFonts w:ascii="Cambria Math" w:eastAsiaTheme="minorEastAsia"/>
                      <w:color w:val="000000" w:themeColor="text1"/>
                      <w:sz w:val="18"/>
                      <w:szCs w:val="18"/>
                    </w:rPr>
                    <m:t>r</m:t>
                  </m:r>
                </m:sub>
              </m:sSub>
              <m:d>
                <m:dPr>
                  <m:ctrlPr>
                    <w:rPr>
                      <w:rFonts w:ascii="Cambria Math" w:eastAsiaTheme="minorEastAsia" w:hAnsi="Cambria Math"/>
                      <w:color w:val="000000" w:themeColor="text1"/>
                      <w:sz w:val="18"/>
                      <w:szCs w:val="18"/>
                    </w:rPr>
                  </m:ctrlPr>
                </m:dPr>
                <m:e>
                  <m:sSub>
                    <m:sSubPr>
                      <m:ctrlPr>
                        <w:rPr>
                          <w:rFonts w:ascii="Cambria Math" w:eastAsiaTheme="minorEastAsia" w:hAnsi="Cambria Math"/>
                          <w:i/>
                          <w:color w:val="000000" w:themeColor="text1"/>
                          <w:sz w:val="18"/>
                          <w:szCs w:val="18"/>
                        </w:rPr>
                      </m:ctrlPr>
                    </m:sSubPr>
                    <m:e>
                      <m:r>
                        <w:rPr>
                          <w:rFonts w:ascii="Cambria Math" w:eastAsiaTheme="minorEastAsia"/>
                          <w:color w:val="000000" w:themeColor="text1"/>
                          <w:sz w:val="18"/>
                          <w:szCs w:val="18"/>
                        </w:rPr>
                        <m:t>q</m:t>
                      </m:r>
                    </m:e>
                    <m:sub>
                      <m:r>
                        <m:rPr>
                          <m:sty m:val="p"/>
                        </m:rPr>
                        <w:rPr>
                          <w:rFonts w:ascii="Cambria Math" w:eastAsiaTheme="minorEastAsia"/>
                          <w:color w:val="000000" w:themeColor="text1"/>
                          <w:sz w:val="18"/>
                          <w:szCs w:val="18"/>
                        </w:rPr>
                        <m:t>ref</m:t>
                      </m:r>
                    </m:sub>
                  </m:sSub>
                </m:e>
              </m:d>
            </m:oMath>
            <w:r w:rsidR="00151EA6">
              <w:rPr>
                <w:rFonts w:eastAsiaTheme="minorEastAsia"/>
                <w:color w:val="000000" w:themeColor="text1"/>
                <w:sz w:val="18"/>
                <w:szCs w:val="18"/>
              </w:rPr>
              <w:t>=0.24%</w:t>
            </w:r>
            <w:r w:rsidR="00151EA6">
              <w:rPr>
                <w:rFonts w:eastAsiaTheme="minorEastAsia" w:hint="eastAsia"/>
                <w:color w:val="000000" w:themeColor="text1"/>
                <w:sz w:val="18"/>
                <w:szCs w:val="18"/>
              </w:rPr>
              <w:t>，</w:t>
            </w:r>
            <w:r w:rsidR="00151EA6">
              <w:rPr>
                <w:rFonts w:eastAsiaTheme="minorEastAsia"/>
                <w:i/>
                <w:color w:val="000000" w:themeColor="text1"/>
                <w:sz w:val="18"/>
                <w:szCs w:val="18"/>
              </w:rPr>
              <w:t>k</w:t>
            </w:r>
            <w:r w:rsidR="00151EA6">
              <w:rPr>
                <w:rFonts w:eastAsiaTheme="minorEastAsia"/>
                <w:color w:val="000000" w:themeColor="text1"/>
                <w:sz w:val="18"/>
                <w:szCs w:val="18"/>
              </w:rPr>
              <w:t>=2</w:t>
            </w:r>
          </w:p>
        </w:tc>
      </w:tr>
      <w:tr w:rsidR="008E2EE8" w14:paraId="494E3CBA" w14:textId="77777777">
        <w:trPr>
          <w:trHeight w:hRule="exact" w:val="397"/>
          <w:jc w:val="center"/>
        </w:trPr>
        <w:tc>
          <w:tcPr>
            <w:tcW w:w="1271" w:type="dxa"/>
            <w:vAlign w:val="center"/>
          </w:tcPr>
          <w:p w14:paraId="55F9D27C" w14:textId="77777777" w:rsidR="008E2EE8" w:rsidRDefault="00151EA6">
            <w:pPr>
              <w:jc w:val="center"/>
              <w:rPr>
                <w:rFonts w:eastAsiaTheme="minorEastAsia"/>
                <w:sz w:val="18"/>
                <w:szCs w:val="18"/>
              </w:rPr>
            </w:pPr>
            <w:r>
              <w:rPr>
                <w:rFonts w:eastAsiaTheme="minorEastAsia"/>
                <w:sz w:val="18"/>
                <w:szCs w:val="18"/>
              </w:rPr>
              <w:t>4</w:t>
            </w:r>
          </w:p>
        </w:tc>
        <w:tc>
          <w:tcPr>
            <w:tcW w:w="3974" w:type="dxa"/>
            <w:vAlign w:val="center"/>
          </w:tcPr>
          <w:p w14:paraId="6C0CB882" w14:textId="77777777" w:rsidR="008E2EE8" w:rsidRDefault="00151EA6">
            <w:pPr>
              <w:jc w:val="center"/>
              <w:rPr>
                <w:rFonts w:eastAsiaTheme="minorEastAsia"/>
                <w:sz w:val="18"/>
                <w:szCs w:val="18"/>
              </w:rPr>
            </w:pPr>
            <w:r>
              <w:rPr>
                <w:rFonts w:eastAsiaTheme="minorEastAsia"/>
                <w:sz w:val="18"/>
                <w:szCs w:val="18"/>
              </w:rPr>
              <w:t>瞬时流量</w:t>
            </w:r>
            <w:r>
              <w:rPr>
                <w:rFonts w:eastAsiaTheme="minorEastAsia"/>
                <w:sz w:val="18"/>
                <w:szCs w:val="18"/>
              </w:rPr>
              <w:t>+</w:t>
            </w:r>
            <w:r>
              <w:rPr>
                <w:rFonts w:eastAsiaTheme="minorEastAsia"/>
                <w:sz w:val="18"/>
                <w:szCs w:val="18"/>
              </w:rPr>
              <w:t>标况检测</w:t>
            </w:r>
          </w:p>
        </w:tc>
        <w:tc>
          <w:tcPr>
            <w:tcW w:w="3051" w:type="dxa"/>
            <w:vAlign w:val="center"/>
          </w:tcPr>
          <w:p w14:paraId="3F0F4EC9" w14:textId="77777777" w:rsidR="008E2EE8" w:rsidRDefault="00000000">
            <w:pPr>
              <w:jc w:val="center"/>
              <w:rPr>
                <w:rFonts w:eastAsiaTheme="minorEastAsia"/>
                <w:sz w:val="18"/>
                <w:szCs w:val="18"/>
              </w:rPr>
            </w:pPr>
            <m:oMath>
              <m:sSub>
                <m:sSubPr>
                  <m:ctrlPr>
                    <w:rPr>
                      <w:rFonts w:ascii="Cambria Math" w:eastAsiaTheme="minorEastAsia" w:hAnsi="Cambria Math"/>
                      <w:sz w:val="18"/>
                      <w:szCs w:val="18"/>
                    </w:rPr>
                  </m:ctrlPr>
                </m:sSubPr>
                <m:e>
                  <m:r>
                    <w:rPr>
                      <w:rFonts w:ascii="Cambria Math" w:eastAsiaTheme="minorEastAsia"/>
                      <w:color w:val="000000" w:themeColor="text1"/>
                      <w:sz w:val="18"/>
                      <w:szCs w:val="18"/>
                    </w:rPr>
                    <m:t>U</m:t>
                  </m:r>
                </m:e>
                <m:sub>
                  <m:r>
                    <m:rPr>
                      <m:sty m:val="p"/>
                    </m:rPr>
                    <w:rPr>
                      <w:rFonts w:ascii="Cambria Math" w:eastAsiaTheme="minorEastAsia"/>
                      <w:sz w:val="18"/>
                      <w:szCs w:val="18"/>
                    </w:rPr>
                    <m:t>r</m:t>
                  </m:r>
                </m:sub>
              </m:sSub>
              <m:d>
                <m:dPr>
                  <m:ctrlPr>
                    <w:rPr>
                      <w:rFonts w:ascii="Cambria Math" w:eastAsiaTheme="minorEastAsia" w:hAnsi="Cambria Math"/>
                      <w:sz w:val="18"/>
                      <w:szCs w:val="18"/>
                    </w:rPr>
                  </m:ctrlPr>
                </m:dPr>
                <m:e>
                  <m:sSub>
                    <m:sSubPr>
                      <m:ctrlPr>
                        <w:rPr>
                          <w:rFonts w:ascii="Cambria Math" w:eastAsiaTheme="minorEastAsia" w:hAnsi="Cambria Math"/>
                          <w:i/>
                          <w:sz w:val="18"/>
                          <w:szCs w:val="18"/>
                        </w:rPr>
                      </m:ctrlPr>
                    </m:sSubPr>
                    <m:e>
                      <m:r>
                        <w:rPr>
                          <w:rFonts w:ascii="Cambria Math" w:eastAsiaTheme="minorEastAsia"/>
                          <w:sz w:val="18"/>
                          <w:szCs w:val="18"/>
                        </w:rPr>
                        <m:t>q</m:t>
                      </m:r>
                    </m:e>
                    <m:sub>
                      <m:r>
                        <m:rPr>
                          <m:sty m:val="p"/>
                        </m:rPr>
                        <w:rPr>
                          <w:rFonts w:ascii="Cambria Math" w:eastAsiaTheme="minorEastAsia"/>
                          <w:sz w:val="18"/>
                          <w:szCs w:val="18"/>
                        </w:rPr>
                        <m:t>0</m:t>
                      </m:r>
                    </m:sub>
                  </m:sSub>
                </m:e>
              </m:d>
            </m:oMath>
            <w:r w:rsidR="00151EA6">
              <w:rPr>
                <w:rFonts w:eastAsiaTheme="minorEastAsia"/>
                <w:sz w:val="18"/>
                <w:szCs w:val="18"/>
              </w:rPr>
              <w:t>=0.22%</w:t>
            </w:r>
            <w:r w:rsidR="00151EA6">
              <w:rPr>
                <w:rFonts w:eastAsiaTheme="minorEastAsia" w:hint="eastAsia"/>
                <w:color w:val="000000" w:themeColor="text1"/>
                <w:sz w:val="18"/>
                <w:szCs w:val="18"/>
              </w:rPr>
              <w:t>，</w:t>
            </w:r>
            <w:r w:rsidR="00151EA6">
              <w:rPr>
                <w:rFonts w:eastAsiaTheme="minorEastAsia"/>
                <w:i/>
                <w:color w:val="000000" w:themeColor="text1"/>
                <w:sz w:val="18"/>
                <w:szCs w:val="18"/>
              </w:rPr>
              <w:t>k</w:t>
            </w:r>
            <w:r w:rsidR="00151EA6">
              <w:rPr>
                <w:rFonts w:eastAsiaTheme="minorEastAsia"/>
                <w:color w:val="000000" w:themeColor="text1"/>
                <w:sz w:val="18"/>
                <w:szCs w:val="18"/>
              </w:rPr>
              <w:t>=2</w:t>
            </w:r>
          </w:p>
        </w:tc>
      </w:tr>
    </w:tbl>
    <w:p w14:paraId="597C7EE4" w14:textId="77777777" w:rsidR="008E2EE8" w:rsidRDefault="008E2EE8">
      <w:pPr>
        <w:spacing w:line="360" w:lineRule="auto"/>
        <w:ind w:firstLineChars="200" w:firstLine="480"/>
        <w:rPr>
          <w:rFonts w:asciiTheme="minorEastAsia" w:eastAsiaTheme="minorEastAsia" w:hAnsiTheme="minorEastAsia" w:hint="eastAsia"/>
          <w:sz w:val="24"/>
          <w:szCs w:val="24"/>
        </w:rPr>
      </w:pPr>
    </w:p>
    <w:p w14:paraId="181CCA12" w14:textId="77777777" w:rsidR="008E2EE8" w:rsidRDefault="008E2EE8">
      <w:pPr>
        <w:pStyle w:val="11"/>
        <w:spacing w:line="360" w:lineRule="auto"/>
        <w:ind w:firstLineChars="200" w:firstLine="480"/>
        <w:rPr>
          <w:sz w:val="24"/>
        </w:rPr>
        <w:sectPr w:rsidR="008E2EE8">
          <w:pgSz w:w="11906" w:h="16838"/>
          <w:pgMar w:top="1440" w:right="1474" w:bottom="1440" w:left="1797" w:header="851" w:footer="992" w:gutter="0"/>
          <w:cols w:space="720"/>
          <w:formProt w:val="0"/>
          <w:docGrid w:type="lines" w:linePitch="312" w:charSpace="238796"/>
        </w:sectPr>
      </w:pPr>
    </w:p>
    <w:p w14:paraId="2380D4D4" w14:textId="1EED1AE0" w:rsidR="008E2EE8" w:rsidRDefault="00151EA6">
      <w:pPr>
        <w:pStyle w:val="110"/>
        <w:rPr>
          <w:rFonts w:asciiTheme="minorEastAsia" w:eastAsiaTheme="minorEastAsia" w:hAnsiTheme="minorEastAsia" w:hint="eastAsia"/>
          <w:bCs/>
          <w:sz w:val="28"/>
          <w:szCs w:val="28"/>
        </w:rPr>
      </w:pPr>
      <w:bookmarkStart w:id="75" w:name="_Toc195098373"/>
      <w:r>
        <w:rPr>
          <w:rFonts w:asciiTheme="minorEastAsia" w:eastAsiaTheme="minorEastAsia" w:hAnsiTheme="minorEastAsia"/>
          <w:bCs/>
          <w:sz w:val="28"/>
          <w:szCs w:val="28"/>
        </w:rPr>
        <w:lastRenderedPageBreak/>
        <w:t>附录</w:t>
      </w:r>
      <w:r w:rsidR="000254D0">
        <w:rPr>
          <w:rFonts w:asciiTheme="minorEastAsia" w:eastAsiaTheme="minorEastAsia" w:hAnsiTheme="minorEastAsia" w:hint="eastAsia"/>
          <w:bCs/>
          <w:sz w:val="28"/>
          <w:szCs w:val="28"/>
        </w:rPr>
        <w:t>B</w:t>
      </w:r>
      <w:bookmarkEnd w:id="75"/>
      <w:r>
        <w:rPr>
          <w:rFonts w:asciiTheme="minorEastAsia" w:eastAsiaTheme="minorEastAsia" w:hAnsiTheme="minorEastAsia"/>
          <w:bCs/>
          <w:sz w:val="28"/>
          <w:szCs w:val="28"/>
        </w:rPr>
        <w:t xml:space="preserve">  </w:t>
      </w:r>
    </w:p>
    <w:p w14:paraId="20719D03" w14:textId="77777777" w:rsidR="008E2EE8" w:rsidRDefault="00151EA6">
      <w:pPr>
        <w:pStyle w:val="110"/>
        <w:jc w:val="center"/>
        <w:rPr>
          <w:rFonts w:asciiTheme="minorEastAsia" w:eastAsiaTheme="minorEastAsia" w:hAnsiTheme="minorEastAsia" w:hint="eastAsia"/>
          <w:color w:val="000000" w:themeColor="text1"/>
          <w:sz w:val="28"/>
          <w:szCs w:val="28"/>
        </w:rPr>
      </w:pPr>
      <w:bookmarkStart w:id="76" w:name="_Toc195098374"/>
      <w:r>
        <w:rPr>
          <w:rFonts w:asciiTheme="minorEastAsia" w:eastAsiaTheme="minorEastAsia" w:hAnsiTheme="minorEastAsia" w:hint="eastAsia"/>
          <w:color w:val="000000" w:themeColor="text1"/>
          <w:sz w:val="28"/>
          <w:szCs w:val="28"/>
        </w:rPr>
        <w:t>燃气表</w:t>
      </w:r>
      <w:r>
        <w:rPr>
          <w:rFonts w:asciiTheme="minorEastAsia" w:eastAsiaTheme="minorEastAsia" w:hAnsiTheme="minorEastAsia"/>
          <w:color w:val="000000" w:themeColor="text1"/>
          <w:sz w:val="28"/>
          <w:szCs w:val="28"/>
        </w:rPr>
        <w:t>检定</w:t>
      </w:r>
      <w:r>
        <w:rPr>
          <w:rFonts w:asciiTheme="minorEastAsia" w:eastAsiaTheme="minorEastAsia" w:hAnsiTheme="minorEastAsia" w:hint="eastAsia"/>
          <w:color w:val="000000" w:themeColor="text1"/>
          <w:sz w:val="28"/>
          <w:szCs w:val="28"/>
        </w:rPr>
        <w:t>装置校准记录（</w:t>
      </w:r>
      <w:r>
        <w:rPr>
          <w:rFonts w:asciiTheme="minorEastAsia" w:eastAsiaTheme="minorEastAsia" w:hAnsiTheme="minorEastAsia"/>
          <w:color w:val="000000" w:themeColor="text1"/>
          <w:sz w:val="28"/>
          <w:szCs w:val="28"/>
        </w:rPr>
        <w:t>参考</w:t>
      </w:r>
      <w:r>
        <w:rPr>
          <w:rFonts w:asciiTheme="minorEastAsia" w:eastAsiaTheme="minorEastAsia" w:hAnsiTheme="minorEastAsia" w:hint="eastAsia"/>
          <w:color w:val="000000" w:themeColor="text1"/>
          <w:sz w:val="28"/>
          <w:szCs w:val="28"/>
        </w:rPr>
        <w:t>）</w:t>
      </w:r>
      <w:r>
        <w:rPr>
          <w:rFonts w:asciiTheme="minorEastAsia" w:eastAsiaTheme="minorEastAsia" w:hAnsiTheme="minorEastAsia"/>
          <w:color w:val="000000" w:themeColor="text1"/>
          <w:sz w:val="28"/>
          <w:szCs w:val="28"/>
        </w:rPr>
        <w:t>格式</w:t>
      </w:r>
      <w:bookmarkEnd w:id="76"/>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27"/>
        <w:gridCol w:w="1129"/>
        <w:gridCol w:w="1139"/>
        <w:gridCol w:w="1017"/>
        <w:gridCol w:w="968"/>
        <w:gridCol w:w="1188"/>
        <w:gridCol w:w="938"/>
        <w:gridCol w:w="1219"/>
      </w:tblGrid>
      <w:tr w:rsidR="008E2EE8" w14:paraId="16DA2B0D" w14:textId="77777777">
        <w:trPr>
          <w:trHeight w:hRule="exact" w:val="454"/>
        </w:trPr>
        <w:tc>
          <w:tcPr>
            <w:tcW w:w="2156" w:type="dxa"/>
            <w:gridSpan w:val="2"/>
            <w:vAlign w:val="center"/>
          </w:tcPr>
          <w:p w14:paraId="41A14751" w14:textId="77777777" w:rsidR="008E2EE8" w:rsidRDefault="00151EA6">
            <w:pPr>
              <w:jc w:val="center"/>
              <w:rPr>
                <w:rFonts w:asciiTheme="minorEastAsia" w:eastAsiaTheme="minorEastAsia" w:hAnsiTheme="minorEastAsia" w:hint="eastAsia"/>
                <w:sz w:val="21"/>
                <w:szCs w:val="21"/>
              </w:rPr>
            </w:pPr>
            <w:r>
              <w:rPr>
                <w:rFonts w:asciiTheme="minorEastAsia" w:eastAsiaTheme="minorEastAsia" w:hAnsiTheme="minorEastAsia"/>
                <w:sz w:val="21"/>
                <w:szCs w:val="21"/>
              </w:rPr>
              <w:t>记录编号</w:t>
            </w:r>
          </w:p>
        </w:tc>
        <w:tc>
          <w:tcPr>
            <w:tcW w:w="2156" w:type="dxa"/>
            <w:gridSpan w:val="2"/>
            <w:vAlign w:val="center"/>
          </w:tcPr>
          <w:p w14:paraId="6339D659" w14:textId="77777777" w:rsidR="008E2EE8" w:rsidRDefault="008E2EE8">
            <w:pPr>
              <w:rPr>
                <w:rFonts w:asciiTheme="minorEastAsia" w:eastAsiaTheme="minorEastAsia" w:hAnsiTheme="minorEastAsia" w:hint="eastAsia"/>
                <w:sz w:val="21"/>
                <w:szCs w:val="21"/>
              </w:rPr>
            </w:pPr>
          </w:p>
        </w:tc>
        <w:tc>
          <w:tcPr>
            <w:tcW w:w="2156" w:type="dxa"/>
            <w:gridSpan w:val="2"/>
            <w:vAlign w:val="center"/>
          </w:tcPr>
          <w:p w14:paraId="3CE11210" w14:textId="77777777" w:rsidR="008E2EE8" w:rsidRDefault="00151EA6">
            <w:pPr>
              <w:jc w:val="center"/>
              <w:rPr>
                <w:rFonts w:asciiTheme="minorEastAsia" w:eastAsiaTheme="minorEastAsia" w:hAnsiTheme="minorEastAsia" w:hint="eastAsia"/>
                <w:sz w:val="21"/>
                <w:szCs w:val="21"/>
              </w:rPr>
            </w:pPr>
            <w:r>
              <w:rPr>
                <w:rFonts w:hint="eastAsia"/>
              </w:rPr>
              <w:t>证书编号</w:t>
            </w:r>
          </w:p>
        </w:tc>
        <w:tc>
          <w:tcPr>
            <w:tcW w:w="2157" w:type="dxa"/>
            <w:gridSpan w:val="2"/>
            <w:vAlign w:val="center"/>
          </w:tcPr>
          <w:p w14:paraId="217EC1B6" w14:textId="77777777" w:rsidR="008E2EE8" w:rsidRDefault="008E2EE8">
            <w:pPr>
              <w:rPr>
                <w:rFonts w:asciiTheme="minorEastAsia" w:eastAsiaTheme="minorEastAsia" w:hAnsiTheme="minorEastAsia" w:hint="eastAsia"/>
                <w:sz w:val="21"/>
                <w:szCs w:val="21"/>
              </w:rPr>
            </w:pPr>
          </w:p>
        </w:tc>
      </w:tr>
      <w:tr w:rsidR="008E2EE8" w14:paraId="6DBFF3EC" w14:textId="77777777">
        <w:trPr>
          <w:trHeight w:hRule="exact" w:val="454"/>
        </w:trPr>
        <w:tc>
          <w:tcPr>
            <w:tcW w:w="2156" w:type="dxa"/>
            <w:gridSpan w:val="2"/>
            <w:vAlign w:val="center"/>
          </w:tcPr>
          <w:p w14:paraId="4AB25396" w14:textId="77777777" w:rsidR="008E2EE8" w:rsidRDefault="00151EA6">
            <w:pPr>
              <w:jc w:val="center"/>
              <w:rPr>
                <w:rFonts w:asciiTheme="minorEastAsia" w:eastAsiaTheme="minorEastAsia" w:hAnsiTheme="minorEastAsia" w:hint="eastAsia"/>
                <w:sz w:val="21"/>
                <w:szCs w:val="21"/>
              </w:rPr>
            </w:pPr>
            <w:r>
              <w:rPr>
                <w:rFonts w:asciiTheme="minorEastAsia" w:eastAsiaTheme="minorEastAsia" w:hAnsiTheme="minorEastAsia" w:hint="eastAsia"/>
                <w:sz w:val="21"/>
                <w:szCs w:val="21"/>
              </w:rPr>
              <w:t>送校单位</w:t>
            </w:r>
          </w:p>
        </w:tc>
        <w:tc>
          <w:tcPr>
            <w:tcW w:w="6469" w:type="dxa"/>
            <w:gridSpan w:val="6"/>
            <w:vAlign w:val="center"/>
          </w:tcPr>
          <w:p w14:paraId="363D6E5F" w14:textId="77777777" w:rsidR="008E2EE8" w:rsidRDefault="008E2EE8">
            <w:pPr>
              <w:rPr>
                <w:rFonts w:asciiTheme="minorEastAsia" w:eastAsiaTheme="minorEastAsia" w:hAnsiTheme="minorEastAsia" w:hint="eastAsia"/>
                <w:sz w:val="21"/>
                <w:szCs w:val="21"/>
              </w:rPr>
            </w:pPr>
          </w:p>
        </w:tc>
      </w:tr>
      <w:tr w:rsidR="008E2EE8" w14:paraId="3793A755" w14:textId="77777777">
        <w:trPr>
          <w:trHeight w:hRule="exact" w:val="454"/>
        </w:trPr>
        <w:tc>
          <w:tcPr>
            <w:tcW w:w="2156" w:type="dxa"/>
            <w:gridSpan w:val="2"/>
            <w:vAlign w:val="center"/>
          </w:tcPr>
          <w:p w14:paraId="77FD9486" w14:textId="77777777" w:rsidR="008E2EE8" w:rsidRDefault="00151EA6">
            <w:pPr>
              <w:jc w:val="center"/>
              <w:rPr>
                <w:rFonts w:asciiTheme="minorEastAsia" w:eastAsiaTheme="minorEastAsia" w:hAnsiTheme="minorEastAsia" w:hint="eastAsia"/>
                <w:sz w:val="21"/>
                <w:szCs w:val="21"/>
              </w:rPr>
            </w:pPr>
            <w:r>
              <w:rPr>
                <w:rFonts w:asciiTheme="minorEastAsia" w:eastAsiaTheme="minorEastAsia" w:hAnsiTheme="minorEastAsia" w:hint="eastAsia"/>
                <w:sz w:val="21"/>
                <w:szCs w:val="21"/>
              </w:rPr>
              <w:t>单位地址</w:t>
            </w:r>
          </w:p>
        </w:tc>
        <w:tc>
          <w:tcPr>
            <w:tcW w:w="6469" w:type="dxa"/>
            <w:gridSpan w:val="6"/>
            <w:vAlign w:val="center"/>
          </w:tcPr>
          <w:p w14:paraId="5637D92E" w14:textId="77777777" w:rsidR="008E2EE8" w:rsidRDefault="008E2EE8">
            <w:pPr>
              <w:rPr>
                <w:rFonts w:asciiTheme="minorEastAsia" w:eastAsiaTheme="minorEastAsia" w:hAnsiTheme="minorEastAsia" w:hint="eastAsia"/>
                <w:sz w:val="21"/>
                <w:szCs w:val="21"/>
              </w:rPr>
            </w:pPr>
          </w:p>
        </w:tc>
      </w:tr>
      <w:tr w:rsidR="008E2EE8" w14:paraId="573EFAE2" w14:textId="77777777">
        <w:trPr>
          <w:trHeight w:hRule="exact" w:val="454"/>
        </w:trPr>
        <w:tc>
          <w:tcPr>
            <w:tcW w:w="2156" w:type="dxa"/>
            <w:gridSpan w:val="2"/>
            <w:vAlign w:val="center"/>
          </w:tcPr>
          <w:p w14:paraId="368737C1" w14:textId="77777777" w:rsidR="008E2EE8" w:rsidRDefault="00151EA6">
            <w:pPr>
              <w:jc w:val="center"/>
              <w:rPr>
                <w:rFonts w:asciiTheme="minorEastAsia" w:eastAsiaTheme="minorEastAsia" w:hAnsiTheme="minorEastAsia" w:hint="eastAsia"/>
                <w:sz w:val="21"/>
                <w:szCs w:val="21"/>
              </w:rPr>
            </w:pPr>
            <w:r>
              <w:rPr>
                <w:rFonts w:asciiTheme="minorEastAsia" w:eastAsiaTheme="minorEastAsia" w:hAnsiTheme="minorEastAsia"/>
                <w:sz w:val="21"/>
                <w:szCs w:val="21"/>
              </w:rPr>
              <w:t>校准地点</w:t>
            </w:r>
          </w:p>
        </w:tc>
        <w:tc>
          <w:tcPr>
            <w:tcW w:w="6469" w:type="dxa"/>
            <w:gridSpan w:val="6"/>
            <w:vAlign w:val="center"/>
          </w:tcPr>
          <w:p w14:paraId="7C72B2B6" w14:textId="77777777" w:rsidR="008E2EE8" w:rsidRDefault="008E2EE8">
            <w:pPr>
              <w:rPr>
                <w:rFonts w:asciiTheme="minorEastAsia" w:eastAsiaTheme="minorEastAsia" w:hAnsiTheme="minorEastAsia" w:hint="eastAsia"/>
                <w:sz w:val="21"/>
                <w:szCs w:val="21"/>
              </w:rPr>
            </w:pPr>
          </w:p>
        </w:tc>
      </w:tr>
      <w:tr w:rsidR="008E2EE8" w14:paraId="72C629CA" w14:textId="77777777">
        <w:trPr>
          <w:trHeight w:hRule="exact" w:val="454"/>
        </w:trPr>
        <w:tc>
          <w:tcPr>
            <w:tcW w:w="2156" w:type="dxa"/>
            <w:gridSpan w:val="2"/>
            <w:vAlign w:val="center"/>
          </w:tcPr>
          <w:p w14:paraId="262B993A" w14:textId="77777777" w:rsidR="008E2EE8" w:rsidRDefault="00151EA6">
            <w:pPr>
              <w:jc w:val="center"/>
              <w:rPr>
                <w:rFonts w:asciiTheme="minorEastAsia" w:eastAsiaTheme="minorEastAsia" w:hAnsiTheme="minorEastAsia" w:hint="eastAsia"/>
                <w:sz w:val="21"/>
                <w:szCs w:val="21"/>
              </w:rPr>
            </w:pPr>
            <w:r>
              <w:rPr>
                <w:rFonts w:asciiTheme="minorEastAsia" w:eastAsiaTheme="minorEastAsia" w:hAnsiTheme="minorEastAsia"/>
                <w:sz w:val="21"/>
                <w:szCs w:val="21"/>
              </w:rPr>
              <w:t>校准依据</w:t>
            </w:r>
          </w:p>
        </w:tc>
        <w:tc>
          <w:tcPr>
            <w:tcW w:w="6469" w:type="dxa"/>
            <w:gridSpan w:val="6"/>
            <w:vAlign w:val="center"/>
          </w:tcPr>
          <w:p w14:paraId="71A219D6" w14:textId="77777777" w:rsidR="008E2EE8" w:rsidRDefault="008E2EE8">
            <w:pPr>
              <w:rPr>
                <w:rFonts w:asciiTheme="minorEastAsia" w:eastAsiaTheme="minorEastAsia" w:hAnsiTheme="minorEastAsia" w:hint="eastAsia"/>
                <w:sz w:val="21"/>
                <w:szCs w:val="21"/>
              </w:rPr>
            </w:pPr>
          </w:p>
        </w:tc>
      </w:tr>
      <w:tr w:rsidR="008E2EE8" w14:paraId="56FED10F" w14:textId="77777777">
        <w:trPr>
          <w:trHeight w:hRule="exact" w:val="454"/>
        </w:trPr>
        <w:tc>
          <w:tcPr>
            <w:tcW w:w="2156" w:type="dxa"/>
            <w:gridSpan w:val="2"/>
            <w:vAlign w:val="center"/>
          </w:tcPr>
          <w:p w14:paraId="373E1EBF" w14:textId="77777777" w:rsidR="008E2EE8" w:rsidRDefault="00151EA6">
            <w:pPr>
              <w:jc w:val="center"/>
              <w:rPr>
                <w:rFonts w:asciiTheme="minorEastAsia" w:eastAsiaTheme="minorEastAsia" w:hAnsiTheme="minorEastAsia" w:hint="eastAsia"/>
                <w:sz w:val="21"/>
                <w:szCs w:val="21"/>
              </w:rPr>
            </w:pPr>
            <w:r>
              <w:rPr>
                <w:rFonts w:hint="eastAsia"/>
              </w:rPr>
              <w:t>校准日期</w:t>
            </w:r>
          </w:p>
        </w:tc>
        <w:tc>
          <w:tcPr>
            <w:tcW w:w="2156" w:type="dxa"/>
            <w:gridSpan w:val="2"/>
            <w:vAlign w:val="center"/>
          </w:tcPr>
          <w:p w14:paraId="652E62AC" w14:textId="77777777" w:rsidR="008E2EE8" w:rsidRDefault="008E2EE8">
            <w:pPr>
              <w:jc w:val="center"/>
              <w:rPr>
                <w:rFonts w:asciiTheme="minorEastAsia" w:eastAsiaTheme="minorEastAsia" w:hAnsiTheme="minorEastAsia" w:hint="eastAsia"/>
                <w:sz w:val="21"/>
                <w:szCs w:val="21"/>
              </w:rPr>
            </w:pPr>
          </w:p>
        </w:tc>
        <w:tc>
          <w:tcPr>
            <w:tcW w:w="2156" w:type="dxa"/>
            <w:gridSpan w:val="2"/>
            <w:vAlign w:val="center"/>
          </w:tcPr>
          <w:p w14:paraId="3F8C3FCB" w14:textId="77777777" w:rsidR="008E2EE8" w:rsidRDefault="00151EA6">
            <w:pPr>
              <w:jc w:val="center"/>
              <w:rPr>
                <w:rFonts w:asciiTheme="minorEastAsia" w:eastAsiaTheme="minorEastAsia" w:hAnsiTheme="minorEastAsia" w:hint="eastAsia"/>
                <w:sz w:val="21"/>
                <w:szCs w:val="21"/>
              </w:rPr>
            </w:pPr>
            <w:r>
              <w:rPr>
                <w:rFonts w:hint="eastAsia"/>
              </w:rPr>
              <w:t>校准用介质</w:t>
            </w:r>
          </w:p>
        </w:tc>
        <w:tc>
          <w:tcPr>
            <w:tcW w:w="2157" w:type="dxa"/>
            <w:gridSpan w:val="2"/>
            <w:vAlign w:val="center"/>
          </w:tcPr>
          <w:p w14:paraId="02782A63" w14:textId="77777777" w:rsidR="008E2EE8" w:rsidRDefault="008E2EE8">
            <w:pPr>
              <w:jc w:val="center"/>
              <w:rPr>
                <w:rFonts w:asciiTheme="minorEastAsia" w:eastAsiaTheme="minorEastAsia" w:hAnsiTheme="minorEastAsia" w:hint="eastAsia"/>
                <w:sz w:val="21"/>
                <w:szCs w:val="21"/>
              </w:rPr>
            </w:pPr>
          </w:p>
        </w:tc>
      </w:tr>
      <w:tr w:rsidR="008E2EE8" w14:paraId="26ED10DA" w14:textId="77777777">
        <w:trPr>
          <w:trHeight w:hRule="exact" w:val="454"/>
        </w:trPr>
        <w:tc>
          <w:tcPr>
            <w:tcW w:w="2156" w:type="dxa"/>
            <w:gridSpan w:val="2"/>
            <w:vAlign w:val="center"/>
          </w:tcPr>
          <w:p w14:paraId="08A71607" w14:textId="77777777" w:rsidR="008E2EE8" w:rsidRDefault="00151EA6">
            <w:pPr>
              <w:jc w:val="center"/>
              <w:rPr>
                <w:rFonts w:asciiTheme="minorEastAsia" w:eastAsiaTheme="minorEastAsia" w:hAnsiTheme="minorEastAsia" w:hint="eastAsia"/>
                <w:sz w:val="21"/>
                <w:szCs w:val="21"/>
              </w:rPr>
            </w:pPr>
            <w:r>
              <w:rPr>
                <w:rFonts w:hint="eastAsia"/>
              </w:rPr>
              <w:t>校准员</w:t>
            </w:r>
          </w:p>
        </w:tc>
        <w:tc>
          <w:tcPr>
            <w:tcW w:w="2156" w:type="dxa"/>
            <w:gridSpan w:val="2"/>
            <w:vAlign w:val="center"/>
          </w:tcPr>
          <w:p w14:paraId="0D04D267" w14:textId="77777777" w:rsidR="008E2EE8" w:rsidRDefault="008E2EE8">
            <w:pPr>
              <w:jc w:val="center"/>
              <w:rPr>
                <w:rFonts w:asciiTheme="minorEastAsia" w:eastAsiaTheme="minorEastAsia" w:hAnsiTheme="minorEastAsia" w:hint="eastAsia"/>
                <w:sz w:val="21"/>
                <w:szCs w:val="21"/>
              </w:rPr>
            </w:pPr>
          </w:p>
        </w:tc>
        <w:tc>
          <w:tcPr>
            <w:tcW w:w="2156" w:type="dxa"/>
            <w:gridSpan w:val="2"/>
            <w:vAlign w:val="center"/>
          </w:tcPr>
          <w:p w14:paraId="0D087451" w14:textId="77777777" w:rsidR="008E2EE8" w:rsidRDefault="00151EA6">
            <w:pPr>
              <w:jc w:val="center"/>
              <w:rPr>
                <w:rFonts w:asciiTheme="minorEastAsia" w:eastAsiaTheme="minorEastAsia" w:hAnsiTheme="minorEastAsia" w:hint="eastAsia"/>
                <w:sz w:val="21"/>
                <w:szCs w:val="21"/>
              </w:rPr>
            </w:pPr>
            <w:r>
              <w:rPr>
                <w:rFonts w:hint="eastAsia"/>
              </w:rPr>
              <w:t>核验员</w:t>
            </w:r>
          </w:p>
        </w:tc>
        <w:tc>
          <w:tcPr>
            <w:tcW w:w="2157" w:type="dxa"/>
            <w:gridSpan w:val="2"/>
            <w:vAlign w:val="center"/>
          </w:tcPr>
          <w:p w14:paraId="1862F210" w14:textId="77777777" w:rsidR="008E2EE8" w:rsidRDefault="008E2EE8">
            <w:pPr>
              <w:jc w:val="center"/>
              <w:rPr>
                <w:rFonts w:asciiTheme="minorEastAsia" w:eastAsiaTheme="minorEastAsia" w:hAnsiTheme="minorEastAsia" w:hint="eastAsia"/>
                <w:sz w:val="21"/>
                <w:szCs w:val="21"/>
              </w:rPr>
            </w:pPr>
          </w:p>
        </w:tc>
      </w:tr>
      <w:tr w:rsidR="008E2EE8" w14:paraId="3F58A230" w14:textId="77777777">
        <w:trPr>
          <w:trHeight w:hRule="exact" w:val="454"/>
        </w:trPr>
        <w:tc>
          <w:tcPr>
            <w:tcW w:w="8625" w:type="dxa"/>
            <w:gridSpan w:val="8"/>
            <w:vAlign w:val="center"/>
          </w:tcPr>
          <w:p w14:paraId="6FAC4825" w14:textId="77777777" w:rsidR="008E2EE8" w:rsidRDefault="00151EA6">
            <w:pPr>
              <w:jc w:val="left"/>
              <w:rPr>
                <w:rFonts w:asciiTheme="minorEastAsia" w:eastAsiaTheme="minorEastAsia" w:hAnsiTheme="minorEastAsia" w:hint="eastAsia"/>
                <w:sz w:val="21"/>
                <w:szCs w:val="21"/>
              </w:rPr>
            </w:pPr>
            <w:r>
              <w:rPr>
                <w:rFonts w:asciiTheme="minorEastAsia" w:eastAsiaTheme="minorEastAsia" w:hAnsiTheme="minorEastAsia"/>
                <w:sz w:val="21"/>
                <w:szCs w:val="21"/>
              </w:rPr>
              <w:t>整体式装置基本信息</w:t>
            </w:r>
          </w:p>
        </w:tc>
      </w:tr>
      <w:tr w:rsidR="008E2EE8" w14:paraId="4DBF1A2A" w14:textId="77777777">
        <w:trPr>
          <w:trHeight w:hRule="exact" w:val="397"/>
        </w:trPr>
        <w:tc>
          <w:tcPr>
            <w:tcW w:w="2156" w:type="dxa"/>
            <w:gridSpan w:val="2"/>
            <w:vAlign w:val="center"/>
          </w:tcPr>
          <w:p w14:paraId="4652D0E5" w14:textId="77777777" w:rsidR="008E2EE8" w:rsidRDefault="00151EA6">
            <w:pPr>
              <w:jc w:val="center"/>
              <w:rPr>
                <w:rFonts w:asciiTheme="minorEastAsia" w:eastAsiaTheme="minorEastAsia" w:hAnsiTheme="minorEastAsia" w:hint="eastAsia"/>
                <w:sz w:val="18"/>
                <w:szCs w:val="18"/>
              </w:rPr>
            </w:pPr>
            <w:r>
              <w:rPr>
                <w:rFonts w:hint="eastAsia"/>
                <w:sz w:val="18"/>
                <w:szCs w:val="18"/>
              </w:rPr>
              <w:t>计量器具名称</w:t>
            </w:r>
          </w:p>
        </w:tc>
        <w:tc>
          <w:tcPr>
            <w:tcW w:w="2156" w:type="dxa"/>
            <w:gridSpan w:val="2"/>
            <w:vAlign w:val="center"/>
          </w:tcPr>
          <w:p w14:paraId="7224C9A4" w14:textId="77777777" w:rsidR="008E2EE8" w:rsidRDefault="008E2EE8">
            <w:pPr>
              <w:rPr>
                <w:rFonts w:asciiTheme="minorEastAsia" w:eastAsiaTheme="minorEastAsia" w:hAnsiTheme="minorEastAsia" w:hint="eastAsia"/>
                <w:sz w:val="18"/>
                <w:szCs w:val="18"/>
              </w:rPr>
            </w:pPr>
          </w:p>
        </w:tc>
        <w:tc>
          <w:tcPr>
            <w:tcW w:w="2156" w:type="dxa"/>
            <w:gridSpan w:val="2"/>
            <w:vAlign w:val="center"/>
          </w:tcPr>
          <w:p w14:paraId="08587A5D" w14:textId="77777777" w:rsidR="008E2EE8" w:rsidRDefault="00151EA6">
            <w:pPr>
              <w:jc w:val="center"/>
              <w:rPr>
                <w:rFonts w:asciiTheme="minorEastAsia" w:eastAsiaTheme="minorEastAsia" w:hAnsiTheme="minorEastAsia" w:hint="eastAsia"/>
                <w:sz w:val="18"/>
                <w:szCs w:val="18"/>
              </w:rPr>
            </w:pPr>
            <w:r>
              <w:rPr>
                <w:rFonts w:asciiTheme="minorEastAsia" w:eastAsiaTheme="minorEastAsia" w:hAnsiTheme="minorEastAsia" w:hint="eastAsia"/>
                <w:sz w:val="18"/>
                <w:szCs w:val="18"/>
              </w:rPr>
              <w:t>制造单位</w:t>
            </w:r>
          </w:p>
        </w:tc>
        <w:tc>
          <w:tcPr>
            <w:tcW w:w="2157" w:type="dxa"/>
            <w:gridSpan w:val="2"/>
            <w:vAlign w:val="center"/>
          </w:tcPr>
          <w:p w14:paraId="455AF6E9" w14:textId="77777777" w:rsidR="008E2EE8" w:rsidRDefault="008E2EE8">
            <w:pPr>
              <w:rPr>
                <w:rFonts w:asciiTheme="minorEastAsia" w:eastAsiaTheme="minorEastAsia" w:hAnsiTheme="minorEastAsia" w:hint="eastAsia"/>
                <w:sz w:val="21"/>
                <w:szCs w:val="21"/>
              </w:rPr>
            </w:pPr>
          </w:p>
        </w:tc>
      </w:tr>
      <w:tr w:rsidR="008E2EE8" w14:paraId="3C92EF30" w14:textId="77777777">
        <w:trPr>
          <w:trHeight w:hRule="exact" w:val="397"/>
        </w:trPr>
        <w:tc>
          <w:tcPr>
            <w:tcW w:w="2156" w:type="dxa"/>
            <w:gridSpan w:val="2"/>
            <w:vAlign w:val="center"/>
          </w:tcPr>
          <w:p w14:paraId="375BAF13" w14:textId="77777777" w:rsidR="008E2EE8" w:rsidRDefault="00151EA6">
            <w:pPr>
              <w:jc w:val="center"/>
              <w:rPr>
                <w:rFonts w:asciiTheme="minorEastAsia" w:eastAsiaTheme="minorEastAsia" w:hAnsiTheme="minorEastAsia" w:hint="eastAsia"/>
                <w:sz w:val="18"/>
                <w:szCs w:val="18"/>
              </w:rPr>
            </w:pPr>
            <w:r>
              <w:rPr>
                <w:rFonts w:hint="eastAsia"/>
                <w:sz w:val="18"/>
                <w:szCs w:val="18"/>
              </w:rPr>
              <w:t>型号规格</w:t>
            </w:r>
          </w:p>
        </w:tc>
        <w:tc>
          <w:tcPr>
            <w:tcW w:w="2156" w:type="dxa"/>
            <w:gridSpan w:val="2"/>
            <w:vAlign w:val="center"/>
          </w:tcPr>
          <w:p w14:paraId="5358425E" w14:textId="77777777" w:rsidR="008E2EE8" w:rsidRDefault="008E2EE8">
            <w:pPr>
              <w:rPr>
                <w:rFonts w:asciiTheme="minorEastAsia" w:eastAsiaTheme="minorEastAsia" w:hAnsiTheme="minorEastAsia" w:hint="eastAsia"/>
                <w:sz w:val="18"/>
                <w:szCs w:val="18"/>
              </w:rPr>
            </w:pPr>
          </w:p>
        </w:tc>
        <w:tc>
          <w:tcPr>
            <w:tcW w:w="2156" w:type="dxa"/>
            <w:gridSpan w:val="2"/>
            <w:vAlign w:val="center"/>
          </w:tcPr>
          <w:p w14:paraId="7BF70183" w14:textId="77777777" w:rsidR="008E2EE8" w:rsidRDefault="00151EA6">
            <w:pPr>
              <w:jc w:val="center"/>
              <w:rPr>
                <w:rFonts w:asciiTheme="minorEastAsia" w:eastAsiaTheme="minorEastAsia" w:hAnsiTheme="minorEastAsia" w:hint="eastAsia"/>
                <w:sz w:val="18"/>
                <w:szCs w:val="18"/>
              </w:rPr>
            </w:pPr>
            <w:r>
              <w:rPr>
                <w:rFonts w:hint="eastAsia"/>
                <w:sz w:val="18"/>
                <w:szCs w:val="18"/>
              </w:rPr>
              <w:t>器具编号</w:t>
            </w:r>
          </w:p>
        </w:tc>
        <w:tc>
          <w:tcPr>
            <w:tcW w:w="2157" w:type="dxa"/>
            <w:gridSpan w:val="2"/>
            <w:vAlign w:val="center"/>
          </w:tcPr>
          <w:p w14:paraId="4E01F7F9" w14:textId="77777777" w:rsidR="008E2EE8" w:rsidRDefault="008E2EE8">
            <w:pPr>
              <w:rPr>
                <w:rFonts w:asciiTheme="minorEastAsia" w:eastAsiaTheme="minorEastAsia" w:hAnsiTheme="minorEastAsia" w:hint="eastAsia"/>
                <w:sz w:val="21"/>
                <w:szCs w:val="21"/>
              </w:rPr>
            </w:pPr>
          </w:p>
        </w:tc>
      </w:tr>
      <w:tr w:rsidR="008E2EE8" w14:paraId="3A66F5E8" w14:textId="77777777">
        <w:trPr>
          <w:trHeight w:hRule="exact" w:val="397"/>
        </w:trPr>
        <w:tc>
          <w:tcPr>
            <w:tcW w:w="2156" w:type="dxa"/>
            <w:gridSpan w:val="2"/>
            <w:vAlign w:val="center"/>
          </w:tcPr>
          <w:p w14:paraId="6BEED535" w14:textId="77777777" w:rsidR="008E2EE8" w:rsidRDefault="00151EA6">
            <w:pPr>
              <w:jc w:val="center"/>
              <w:rPr>
                <w:sz w:val="18"/>
                <w:szCs w:val="18"/>
              </w:rPr>
            </w:pPr>
            <w:r>
              <w:rPr>
                <w:sz w:val="18"/>
                <w:szCs w:val="18"/>
              </w:rPr>
              <w:t>测量范围</w:t>
            </w:r>
          </w:p>
        </w:tc>
        <w:tc>
          <w:tcPr>
            <w:tcW w:w="2156" w:type="dxa"/>
            <w:gridSpan w:val="2"/>
            <w:vAlign w:val="center"/>
          </w:tcPr>
          <w:p w14:paraId="44764B1D" w14:textId="77777777" w:rsidR="008E2EE8" w:rsidRDefault="008E2EE8">
            <w:pPr>
              <w:rPr>
                <w:rFonts w:asciiTheme="minorEastAsia" w:eastAsiaTheme="minorEastAsia" w:hAnsiTheme="minorEastAsia" w:hint="eastAsia"/>
                <w:sz w:val="18"/>
                <w:szCs w:val="18"/>
              </w:rPr>
            </w:pPr>
          </w:p>
        </w:tc>
        <w:tc>
          <w:tcPr>
            <w:tcW w:w="2156" w:type="dxa"/>
            <w:gridSpan w:val="2"/>
            <w:vAlign w:val="center"/>
          </w:tcPr>
          <w:p w14:paraId="092C70EE" w14:textId="77777777" w:rsidR="008E2EE8" w:rsidRDefault="00151EA6">
            <w:pPr>
              <w:jc w:val="center"/>
              <w:rPr>
                <w:rFonts w:asciiTheme="minorEastAsia" w:eastAsiaTheme="minorEastAsia" w:hAnsiTheme="minorEastAsia" w:hint="eastAsia"/>
                <w:sz w:val="18"/>
                <w:szCs w:val="18"/>
              </w:rPr>
            </w:pPr>
            <w:r>
              <w:rPr>
                <w:sz w:val="18"/>
                <w:szCs w:val="18"/>
              </w:rPr>
              <w:t>不确定度</w:t>
            </w:r>
          </w:p>
        </w:tc>
        <w:tc>
          <w:tcPr>
            <w:tcW w:w="2157" w:type="dxa"/>
            <w:gridSpan w:val="2"/>
            <w:vAlign w:val="center"/>
          </w:tcPr>
          <w:p w14:paraId="08F50254" w14:textId="77777777" w:rsidR="008E2EE8" w:rsidRDefault="008E2EE8">
            <w:pPr>
              <w:rPr>
                <w:rFonts w:asciiTheme="minorEastAsia" w:eastAsiaTheme="minorEastAsia" w:hAnsiTheme="minorEastAsia" w:hint="eastAsia"/>
                <w:sz w:val="21"/>
                <w:szCs w:val="21"/>
              </w:rPr>
            </w:pPr>
          </w:p>
        </w:tc>
      </w:tr>
      <w:tr w:rsidR="008E2EE8" w14:paraId="337571DC" w14:textId="77777777">
        <w:trPr>
          <w:trHeight w:hRule="exact" w:val="454"/>
        </w:trPr>
        <w:tc>
          <w:tcPr>
            <w:tcW w:w="8625" w:type="dxa"/>
            <w:gridSpan w:val="8"/>
            <w:vAlign w:val="center"/>
          </w:tcPr>
          <w:p w14:paraId="1AF49143" w14:textId="77777777" w:rsidR="008E2EE8" w:rsidRDefault="00151EA6">
            <w:pPr>
              <w:jc w:val="left"/>
              <w:rPr>
                <w:rFonts w:asciiTheme="minorEastAsia" w:eastAsiaTheme="minorEastAsia" w:hAnsiTheme="minorEastAsia" w:hint="eastAsia"/>
                <w:sz w:val="21"/>
                <w:szCs w:val="21"/>
              </w:rPr>
            </w:pPr>
            <w:r>
              <w:rPr>
                <w:rFonts w:asciiTheme="minorEastAsia" w:eastAsiaTheme="minorEastAsia" w:hAnsiTheme="minorEastAsia"/>
                <w:sz w:val="21"/>
                <w:szCs w:val="21"/>
              </w:rPr>
              <w:t>分体式装置基本信息</w:t>
            </w:r>
          </w:p>
        </w:tc>
      </w:tr>
      <w:tr w:rsidR="008E2EE8" w14:paraId="7C1BE5B2" w14:textId="77777777">
        <w:trPr>
          <w:trHeight w:hRule="exact" w:val="397"/>
        </w:trPr>
        <w:tc>
          <w:tcPr>
            <w:tcW w:w="2156" w:type="dxa"/>
            <w:gridSpan w:val="2"/>
            <w:vAlign w:val="center"/>
          </w:tcPr>
          <w:p w14:paraId="3B9DD971" w14:textId="77777777" w:rsidR="008E2EE8" w:rsidRDefault="00151EA6">
            <w:pPr>
              <w:jc w:val="center"/>
              <w:rPr>
                <w:rFonts w:asciiTheme="minorEastAsia" w:eastAsiaTheme="minorEastAsia" w:hAnsiTheme="minorEastAsia" w:hint="eastAsia"/>
                <w:sz w:val="18"/>
                <w:szCs w:val="18"/>
              </w:rPr>
            </w:pPr>
            <w:r>
              <w:rPr>
                <w:rFonts w:hint="eastAsia"/>
                <w:sz w:val="18"/>
                <w:szCs w:val="18"/>
              </w:rPr>
              <w:t>计量器具名称</w:t>
            </w:r>
          </w:p>
        </w:tc>
        <w:tc>
          <w:tcPr>
            <w:tcW w:w="2156" w:type="dxa"/>
            <w:gridSpan w:val="2"/>
            <w:vAlign w:val="center"/>
          </w:tcPr>
          <w:p w14:paraId="31AB99B2" w14:textId="77777777" w:rsidR="008E2EE8" w:rsidRDefault="008E2EE8">
            <w:pPr>
              <w:rPr>
                <w:rFonts w:asciiTheme="minorEastAsia" w:eastAsiaTheme="minorEastAsia" w:hAnsiTheme="minorEastAsia" w:hint="eastAsia"/>
                <w:sz w:val="18"/>
                <w:szCs w:val="18"/>
              </w:rPr>
            </w:pPr>
          </w:p>
        </w:tc>
        <w:tc>
          <w:tcPr>
            <w:tcW w:w="2156" w:type="dxa"/>
            <w:gridSpan w:val="2"/>
            <w:vAlign w:val="center"/>
          </w:tcPr>
          <w:p w14:paraId="1F340CBF" w14:textId="77777777" w:rsidR="008E2EE8" w:rsidRDefault="00151EA6">
            <w:pPr>
              <w:jc w:val="center"/>
              <w:rPr>
                <w:sz w:val="18"/>
                <w:szCs w:val="18"/>
              </w:rPr>
            </w:pPr>
            <w:r>
              <w:rPr>
                <w:rFonts w:asciiTheme="minorEastAsia" w:eastAsiaTheme="minorEastAsia" w:hAnsiTheme="minorEastAsia" w:hint="eastAsia"/>
                <w:sz w:val="18"/>
                <w:szCs w:val="18"/>
              </w:rPr>
              <w:t>制造单位</w:t>
            </w:r>
          </w:p>
        </w:tc>
        <w:tc>
          <w:tcPr>
            <w:tcW w:w="2157" w:type="dxa"/>
            <w:gridSpan w:val="2"/>
            <w:vAlign w:val="center"/>
          </w:tcPr>
          <w:p w14:paraId="2AD9AF04" w14:textId="77777777" w:rsidR="008E2EE8" w:rsidRDefault="008E2EE8">
            <w:pPr>
              <w:rPr>
                <w:rFonts w:asciiTheme="minorEastAsia" w:eastAsiaTheme="minorEastAsia" w:hAnsiTheme="minorEastAsia" w:hint="eastAsia"/>
                <w:sz w:val="21"/>
                <w:szCs w:val="21"/>
              </w:rPr>
            </w:pPr>
          </w:p>
        </w:tc>
      </w:tr>
      <w:tr w:rsidR="008E2EE8" w14:paraId="276F7C57" w14:textId="77777777">
        <w:trPr>
          <w:trHeight w:hRule="exact" w:val="397"/>
        </w:trPr>
        <w:tc>
          <w:tcPr>
            <w:tcW w:w="2156" w:type="dxa"/>
            <w:gridSpan w:val="2"/>
            <w:vAlign w:val="center"/>
          </w:tcPr>
          <w:p w14:paraId="5547D52C" w14:textId="77777777" w:rsidR="008E2EE8" w:rsidRDefault="00151EA6">
            <w:pPr>
              <w:jc w:val="center"/>
              <w:rPr>
                <w:rFonts w:asciiTheme="minorEastAsia" w:eastAsiaTheme="minorEastAsia" w:hAnsiTheme="minorEastAsia" w:hint="eastAsia"/>
                <w:sz w:val="18"/>
                <w:szCs w:val="18"/>
              </w:rPr>
            </w:pPr>
            <w:r>
              <w:rPr>
                <w:rFonts w:hint="eastAsia"/>
                <w:sz w:val="18"/>
                <w:szCs w:val="18"/>
              </w:rPr>
              <w:t>型号规格</w:t>
            </w:r>
          </w:p>
        </w:tc>
        <w:tc>
          <w:tcPr>
            <w:tcW w:w="2156" w:type="dxa"/>
            <w:gridSpan w:val="2"/>
            <w:vAlign w:val="center"/>
          </w:tcPr>
          <w:p w14:paraId="3FC9EE66" w14:textId="77777777" w:rsidR="008E2EE8" w:rsidRDefault="008E2EE8">
            <w:pPr>
              <w:rPr>
                <w:rFonts w:asciiTheme="minorEastAsia" w:eastAsiaTheme="minorEastAsia" w:hAnsiTheme="minorEastAsia" w:hint="eastAsia"/>
                <w:sz w:val="18"/>
                <w:szCs w:val="18"/>
              </w:rPr>
            </w:pPr>
          </w:p>
        </w:tc>
        <w:tc>
          <w:tcPr>
            <w:tcW w:w="2156" w:type="dxa"/>
            <w:gridSpan w:val="2"/>
            <w:vAlign w:val="center"/>
          </w:tcPr>
          <w:p w14:paraId="40CB8ABC" w14:textId="77777777" w:rsidR="008E2EE8" w:rsidRDefault="00151EA6">
            <w:pPr>
              <w:jc w:val="center"/>
              <w:rPr>
                <w:sz w:val="18"/>
                <w:szCs w:val="18"/>
              </w:rPr>
            </w:pPr>
            <w:r>
              <w:rPr>
                <w:rFonts w:hint="eastAsia"/>
                <w:sz w:val="18"/>
                <w:szCs w:val="18"/>
              </w:rPr>
              <w:t>器具编号</w:t>
            </w:r>
          </w:p>
        </w:tc>
        <w:tc>
          <w:tcPr>
            <w:tcW w:w="2157" w:type="dxa"/>
            <w:gridSpan w:val="2"/>
            <w:vAlign w:val="center"/>
          </w:tcPr>
          <w:p w14:paraId="5B96134E" w14:textId="77777777" w:rsidR="008E2EE8" w:rsidRDefault="008E2EE8">
            <w:pPr>
              <w:rPr>
                <w:rFonts w:asciiTheme="minorEastAsia" w:eastAsiaTheme="minorEastAsia" w:hAnsiTheme="minorEastAsia" w:hint="eastAsia"/>
                <w:sz w:val="21"/>
                <w:szCs w:val="21"/>
              </w:rPr>
            </w:pPr>
          </w:p>
        </w:tc>
      </w:tr>
      <w:tr w:rsidR="008E2EE8" w14:paraId="104C8CA9" w14:textId="77777777">
        <w:trPr>
          <w:trHeight w:hRule="exact" w:val="397"/>
        </w:trPr>
        <w:tc>
          <w:tcPr>
            <w:tcW w:w="2156" w:type="dxa"/>
            <w:gridSpan w:val="2"/>
            <w:vAlign w:val="center"/>
          </w:tcPr>
          <w:p w14:paraId="7B01E9BF" w14:textId="77777777" w:rsidR="008E2EE8" w:rsidRDefault="00151EA6">
            <w:pPr>
              <w:jc w:val="center"/>
              <w:rPr>
                <w:rFonts w:asciiTheme="minorEastAsia" w:eastAsiaTheme="minorEastAsia" w:hAnsiTheme="minorEastAsia" w:hint="eastAsia"/>
                <w:sz w:val="18"/>
                <w:szCs w:val="18"/>
              </w:rPr>
            </w:pPr>
            <w:r>
              <w:rPr>
                <w:sz w:val="18"/>
                <w:szCs w:val="18"/>
              </w:rPr>
              <w:t>测量范围</w:t>
            </w:r>
          </w:p>
        </w:tc>
        <w:tc>
          <w:tcPr>
            <w:tcW w:w="2156" w:type="dxa"/>
            <w:gridSpan w:val="2"/>
            <w:vAlign w:val="center"/>
          </w:tcPr>
          <w:p w14:paraId="137143EB" w14:textId="77777777" w:rsidR="008E2EE8" w:rsidRDefault="008E2EE8">
            <w:pPr>
              <w:rPr>
                <w:rFonts w:asciiTheme="minorEastAsia" w:eastAsiaTheme="minorEastAsia" w:hAnsiTheme="minorEastAsia" w:hint="eastAsia"/>
                <w:sz w:val="18"/>
                <w:szCs w:val="18"/>
              </w:rPr>
            </w:pPr>
          </w:p>
        </w:tc>
        <w:tc>
          <w:tcPr>
            <w:tcW w:w="2156" w:type="dxa"/>
            <w:gridSpan w:val="2"/>
            <w:vAlign w:val="center"/>
          </w:tcPr>
          <w:p w14:paraId="7B4747D6" w14:textId="77777777" w:rsidR="008E2EE8" w:rsidRDefault="00151EA6">
            <w:pPr>
              <w:jc w:val="center"/>
              <w:rPr>
                <w:rFonts w:asciiTheme="minorEastAsia" w:eastAsiaTheme="minorEastAsia" w:hAnsiTheme="minorEastAsia" w:hint="eastAsia"/>
                <w:sz w:val="18"/>
                <w:szCs w:val="18"/>
              </w:rPr>
            </w:pPr>
            <w:r>
              <w:rPr>
                <w:sz w:val="18"/>
                <w:szCs w:val="18"/>
              </w:rPr>
              <w:t>不确定度</w:t>
            </w:r>
          </w:p>
        </w:tc>
        <w:tc>
          <w:tcPr>
            <w:tcW w:w="2157" w:type="dxa"/>
            <w:gridSpan w:val="2"/>
            <w:vAlign w:val="center"/>
          </w:tcPr>
          <w:p w14:paraId="789BE928" w14:textId="77777777" w:rsidR="008E2EE8" w:rsidRDefault="008E2EE8">
            <w:pPr>
              <w:rPr>
                <w:rFonts w:asciiTheme="minorEastAsia" w:eastAsiaTheme="minorEastAsia" w:hAnsiTheme="minorEastAsia" w:hint="eastAsia"/>
                <w:sz w:val="21"/>
                <w:szCs w:val="21"/>
              </w:rPr>
            </w:pPr>
          </w:p>
        </w:tc>
      </w:tr>
      <w:tr w:rsidR="008E2EE8" w14:paraId="2DEDF23D" w14:textId="77777777">
        <w:trPr>
          <w:trHeight w:hRule="exact" w:val="397"/>
        </w:trPr>
        <w:tc>
          <w:tcPr>
            <w:tcW w:w="2156" w:type="dxa"/>
            <w:gridSpan w:val="2"/>
            <w:vAlign w:val="center"/>
          </w:tcPr>
          <w:p w14:paraId="63BCDCE0" w14:textId="77777777" w:rsidR="008E2EE8" w:rsidRDefault="00151EA6">
            <w:pPr>
              <w:jc w:val="center"/>
              <w:rPr>
                <w:rFonts w:asciiTheme="minorEastAsia" w:eastAsiaTheme="minorEastAsia" w:hAnsiTheme="minorEastAsia" w:hint="eastAsia"/>
                <w:sz w:val="18"/>
                <w:szCs w:val="18"/>
              </w:rPr>
            </w:pPr>
            <w:r>
              <w:rPr>
                <w:rFonts w:hint="eastAsia"/>
                <w:sz w:val="18"/>
                <w:szCs w:val="18"/>
              </w:rPr>
              <w:t>计量器具名称</w:t>
            </w:r>
          </w:p>
        </w:tc>
        <w:tc>
          <w:tcPr>
            <w:tcW w:w="2156" w:type="dxa"/>
            <w:gridSpan w:val="2"/>
            <w:vAlign w:val="center"/>
          </w:tcPr>
          <w:p w14:paraId="5F726107" w14:textId="77777777" w:rsidR="008E2EE8" w:rsidRDefault="008E2EE8">
            <w:pPr>
              <w:rPr>
                <w:rFonts w:asciiTheme="minorEastAsia" w:eastAsiaTheme="minorEastAsia" w:hAnsiTheme="minorEastAsia" w:hint="eastAsia"/>
                <w:sz w:val="18"/>
                <w:szCs w:val="18"/>
              </w:rPr>
            </w:pPr>
          </w:p>
        </w:tc>
        <w:tc>
          <w:tcPr>
            <w:tcW w:w="2156" w:type="dxa"/>
            <w:gridSpan w:val="2"/>
            <w:vAlign w:val="center"/>
          </w:tcPr>
          <w:p w14:paraId="420139B6" w14:textId="77777777" w:rsidR="008E2EE8" w:rsidRDefault="00151EA6">
            <w:pPr>
              <w:jc w:val="center"/>
              <w:rPr>
                <w:sz w:val="18"/>
                <w:szCs w:val="18"/>
              </w:rPr>
            </w:pPr>
            <w:r>
              <w:rPr>
                <w:rFonts w:asciiTheme="minorEastAsia" w:eastAsiaTheme="minorEastAsia" w:hAnsiTheme="minorEastAsia" w:hint="eastAsia"/>
                <w:sz w:val="18"/>
                <w:szCs w:val="18"/>
              </w:rPr>
              <w:t>制造单位</w:t>
            </w:r>
          </w:p>
        </w:tc>
        <w:tc>
          <w:tcPr>
            <w:tcW w:w="2157" w:type="dxa"/>
            <w:gridSpan w:val="2"/>
            <w:vAlign w:val="center"/>
          </w:tcPr>
          <w:p w14:paraId="440FD1BC" w14:textId="77777777" w:rsidR="008E2EE8" w:rsidRDefault="008E2EE8">
            <w:pPr>
              <w:rPr>
                <w:rFonts w:asciiTheme="minorEastAsia" w:eastAsiaTheme="minorEastAsia" w:hAnsiTheme="minorEastAsia" w:hint="eastAsia"/>
                <w:sz w:val="21"/>
                <w:szCs w:val="21"/>
              </w:rPr>
            </w:pPr>
          </w:p>
        </w:tc>
      </w:tr>
      <w:tr w:rsidR="008E2EE8" w14:paraId="61329D87" w14:textId="77777777">
        <w:trPr>
          <w:trHeight w:hRule="exact" w:val="397"/>
        </w:trPr>
        <w:tc>
          <w:tcPr>
            <w:tcW w:w="2156" w:type="dxa"/>
            <w:gridSpan w:val="2"/>
            <w:vAlign w:val="center"/>
          </w:tcPr>
          <w:p w14:paraId="1C72D8F1" w14:textId="77777777" w:rsidR="008E2EE8" w:rsidRDefault="00151EA6">
            <w:pPr>
              <w:jc w:val="center"/>
              <w:rPr>
                <w:rFonts w:asciiTheme="minorEastAsia" w:eastAsiaTheme="minorEastAsia" w:hAnsiTheme="minorEastAsia" w:hint="eastAsia"/>
                <w:sz w:val="18"/>
                <w:szCs w:val="18"/>
              </w:rPr>
            </w:pPr>
            <w:r>
              <w:rPr>
                <w:rFonts w:hint="eastAsia"/>
                <w:sz w:val="18"/>
                <w:szCs w:val="18"/>
              </w:rPr>
              <w:t>型号规格</w:t>
            </w:r>
          </w:p>
        </w:tc>
        <w:tc>
          <w:tcPr>
            <w:tcW w:w="2156" w:type="dxa"/>
            <w:gridSpan w:val="2"/>
            <w:vAlign w:val="center"/>
          </w:tcPr>
          <w:p w14:paraId="7CF953AA" w14:textId="77777777" w:rsidR="008E2EE8" w:rsidRDefault="008E2EE8">
            <w:pPr>
              <w:rPr>
                <w:rFonts w:asciiTheme="minorEastAsia" w:eastAsiaTheme="minorEastAsia" w:hAnsiTheme="minorEastAsia" w:hint="eastAsia"/>
                <w:sz w:val="18"/>
                <w:szCs w:val="18"/>
              </w:rPr>
            </w:pPr>
          </w:p>
        </w:tc>
        <w:tc>
          <w:tcPr>
            <w:tcW w:w="2156" w:type="dxa"/>
            <w:gridSpan w:val="2"/>
            <w:vAlign w:val="center"/>
          </w:tcPr>
          <w:p w14:paraId="040B90DB" w14:textId="77777777" w:rsidR="008E2EE8" w:rsidRDefault="00151EA6">
            <w:pPr>
              <w:jc w:val="center"/>
              <w:rPr>
                <w:sz w:val="18"/>
                <w:szCs w:val="18"/>
              </w:rPr>
            </w:pPr>
            <w:r>
              <w:rPr>
                <w:rFonts w:hint="eastAsia"/>
                <w:sz w:val="18"/>
                <w:szCs w:val="18"/>
              </w:rPr>
              <w:t>器具编号</w:t>
            </w:r>
          </w:p>
        </w:tc>
        <w:tc>
          <w:tcPr>
            <w:tcW w:w="2157" w:type="dxa"/>
            <w:gridSpan w:val="2"/>
            <w:vAlign w:val="center"/>
          </w:tcPr>
          <w:p w14:paraId="4AC0CAD8" w14:textId="77777777" w:rsidR="008E2EE8" w:rsidRDefault="008E2EE8">
            <w:pPr>
              <w:rPr>
                <w:rFonts w:asciiTheme="minorEastAsia" w:eastAsiaTheme="minorEastAsia" w:hAnsiTheme="minorEastAsia" w:hint="eastAsia"/>
                <w:sz w:val="21"/>
                <w:szCs w:val="21"/>
              </w:rPr>
            </w:pPr>
          </w:p>
        </w:tc>
      </w:tr>
      <w:tr w:rsidR="008E2EE8" w14:paraId="1C66111F" w14:textId="77777777">
        <w:trPr>
          <w:trHeight w:hRule="exact" w:val="397"/>
        </w:trPr>
        <w:tc>
          <w:tcPr>
            <w:tcW w:w="2156" w:type="dxa"/>
            <w:gridSpan w:val="2"/>
            <w:vAlign w:val="center"/>
          </w:tcPr>
          <w:p w14:paraId="6DD234CF" w14:textId="77777777" w:rsidR="008E2EE8" w:rsidRDefault="00151EA6">
            <w:pPr>
              <w:jc w:val="center"/>
              <w:rPr>
                <w:rFonts w:asciiTheme="minorEastAsia" w:eastAsiaTheme="minorEastAsia" w:hAnsiTheme="minorEastAsia" w:hint="eastAsia"/>
                <w:sz w:val="18"/>
                <w:szCs w:val="18"/>
              </w:rPr>
            </w:pPr>
            <w:r>
              <w:rPr>
                <w:sz w:val="18"/>
                <w:szCs w:val="18"/>
              </w:rPr>
              <w:t>测量范围</w:t>
            </w:r>
          </w:p>
        </w:tc>
        <w:tc>
          <w:tcPr>
            <w:tcW w:w="2156" w:type="dxa"/>
            <w:gridSpan w:val="2"/>
            <w:vAlign w:val="center"/>
          </w:tcPr>
          <w:p w14:paraId="3440D133" w14:textId="77777777" w:rsidR="008E2EE8" w:rsidRDefault="008E2EE8">
            <w:pPr>
              <w:rPr>
                <w:rFonts w:asciiTheme="minorEastAsia" w:eastAsiaTheme="minorEastAsia" w:hAnsiTheme="minorEastAsia" w:hint="eastAsia"/>
                <w:sz w:val="18"/>
                <w:szCs w:val="18"/>
              </w:rPr>
            </w:pPr>
          </w:p>
        </w:tc>
        <w:tc>
          <w:tcPr>
            <w:tcW w:w="2156" w:type="dxa"/>
            <w:gridSpan w:val="2"/>
            <w:vAlign w:val="center"/>
          </w:tcPr>
          <w:p w14:paraId="35A66FDD" w14:textId="77777777" w:rsidR="008E2EE8" w:rsidRDefault="00151EA6">
            <w:pPr>
              <w:jc w:val="center"/>
              <w:rPr>
                <w:rFonts w:asciiTheme="minorEastAsia" w:eastAsiaTheme="minorEastAsia" w:hAnsiTheme="minorEastAsia" w:hint="eastAsia"/>
                <w:sz w:val="18"/>
                <w:szCs w:val="18"/>
              </w:rPr>
            </w:pPr>
            <w:r>
              <w:rPr>
                <w:sz w:val="18"/>
                <w:szCs w:val="18"/>
              </w:rPr>
              <w:t>不确定度</w:t>
            </w:r>
          </w:p>
        </w:tc>
        <w:tc>
          <w:tcPr>
            <w:tcW w:w="2157" w:type="dxa"/>
            <w:gridSpan w:val="2"/>
            <w:vAlign w:val="center"/>
          </w:tcPr>
          <w:p w14:paraId="4D1E3F0F" w14:textId="77777777" w:rsidR="008E2EE8" w:rsidRDefault="008E2EE8">
            <w:pPr>
              <w:rPr>
                <w:rFonts w:asciiTheme="minorEastAsia" w:eastAsiaTheme="minorEastAsia" w:hAnsiTheme="minorEastAsia" w:hint="eastAsia"/>
                <w:sz w:val="21"/>
                <w:szCs w:val="21"/>
              </w:rPr>
            </w:pPr>
          </w:p>
        </w:tc>
      </w:tr>
      <w:tr w:rsidR="008E2EE8" w14:paraId="5AD74294" w14:textId="77777777">
        <w:trPr>
          <w:trHeight w:hRule="exact" w:val="454"/>
        </w:trPr>
        <w:tc>
          <w:tcPr>
            <w:tcW w:w="8625" w:type="dxa"/>
            <w:gridSpan w:val="8"/>
            <w:vAlign w:val="center"/>
          </w:tcPr>
          <w:p w14:paraId="12AB909B" w14:textId="77777777" w:rsidR="008E2EE8" w:rsidRDefault="00151EA6">
            <w:pPr>
              <w:jc w:val="left"/>
              <w:rPr>
                <w:rFonts w:asciiTheme="minorEastAsia" w:eastAsiaTheme="minorEastAsia" w:hAnsiTheme="minorEastAsia" w:hint="eastAsia"/>
                <w:sz w:val="21"/>
                <w:szCs w:val="21"/>
              </w:rPr>
            </w:pPr>
            <w:r>
              <w:rPr>
                <w:rFonts w:asciiTheme="minorEastAsia" w:eastAsiaTheme="minorEastAsia" w:hAnsiTheme="minorEastAsia"/>
                <w:sz w:val="21"/>
                <w:szCs w:val="21"/>
              </w:rPr>
              <w:t>环境条件信息</w:t>
            </w:r>
          </w:p>
        </w:tc>
      </w:tr>
      <w:tr w:rsidR="008E2EE8" w14:paraId="292E7E2D" w14:textId="77777777">
        <w:trPr>
          <w:trHeight w:hRule="exact" w:val="397"/>
        </w:trPr>
        <w:tc>
          <w:tcPr>
            <w:tcW w:w="2156" w:type="dxa"/>
            <w:gridSpan w:val="2"/>
            <w:vAlign w:val="center"/>
          </w:tcPr>
          <w:p w14:paraId="0F22116B" w14:textId="77777777" w:rsidR="008E2EE8" w:rsidRDefault="00151EA6">
            <w:pPr>
              <w:jc w:val="center"/>
              <w:rPr>
                <w:rFonts w:asciiTheme="minorEastAsia" w:eastAsiaTheme="minorEastAsia" w:hAnsiTheme="minorEastAsia" w:hint="eastAsia"/>
                <w:sz w:val="18"/>
                <w:szCs w:val="18"/>
              </w:rPr>
            </w:pPr>
            <w:r>
              <w:rPr>
                <w:rFonts w:asciiTheme="minorEastAsia" w:eastAsiaTheme="minorEastAsia" w:hAnsiTheme="minorEastAsia"/>
                <w:sz w:val="18"/>
                <w:szCs w:val="18"/>
              </w:rPr>
              <w:t>环境温度</w:t>
            </w:r>
          </w:p>
        </w:tc>
        <w:tc>
          <w:tcPr>
            <w:tcW w:w="2156" w:type="dxa"/>
            <w:gridSpan w:val="2"/>
            <w:vAlign w:val="center"/>
          </w:tcPr>
          <w:p w14:paraId="2902EDB2" w14:textId="77777777" w:rsidR="008E2EE8" w:rsidRDefault="008E2EE8">
            <w:pPr>
              <w:rPr>
                <w:rFonts w:asciiTheme="minorEastAsia" w:eastAsiaTheme="minorEastAsia" w:hAnsiTheme="minorEastAsia" w:hint="eastAsia"/>
                <w:sz w:val="18"/>
                <w:szCs w:val="18"/>
              </w:rPr>
            </w:pPr>
          </w:p>
        </w:tc>
        <w:tc>
          <w:tcPr>
            <w:tcW w:w="2156" w:type="dxa"/>
            <w:gridSpan w:val="2"/>
            <w:vAlign w:val="center"/>
          </w:tcPr>
          <w:p w14:paraId="70658580" w14:textId="77777777" w:rsidR="008E2EE8" w:rsidRDefault="00151EA6">
            <w:pPr>
              <w:jc w:val="center"/>
              <w:rPr>
                <w:rFonts w:asciiTheme="minorEastAsia" w:eastAsiaTheme="minorEastAsia" w:hAnsiTheme="minorEastAsia" w:hint="eastAsia"/>
                <w:sz w:val="18"/>
                <w:szCs w:val="18"/>
              </w:rPr>
            </w:pPr>
            <w:r>
              <w:rPr>
                <w:rFonts w:asciiTheme="minorEastAsia" w:eastAsiaTheme="minorEastAsia" w:hAnsiTheme="minorEastAsia"/>
                <w:sz w:val="18"/>
                <w:szCs w:val="18"/>
              </w:rPr>
              <w:t>相对湿度</w:t>
            </w:r>
          </w:p>
        </w:tc>
        <w:tc>
          <w:tcPr>
            <w:tcW w:w="2157" w:type="dxa"/>
            <w:gridSpan w:val="2"/>
            <w:vAlign w:val="center"/>
          </w:tcPr>
          <w:p w14:paraId="01BF766A" w14:textId="77777777" w:rsidR="008E2EE8" w:rsidRDefault="008E2EE8">
            <w:pPr>
              <w:jc w:val="center"/>
              <w:rPr>
                <w:rFonts w:asciiTheme="minorEastAsia" w:eastAsiaTheme="minorEastAsia" w:hAnsiTheme="minorEastAsia" w:hint="eastAsia"/>
                <w:sz w:val="21"/>
                <w:szCs w:val="21"/>
              </w:rPr>
            </w:pPr>
          </w:p>
        </w:tc>
      </w:tr>
      <w:tr w:rsidR="008E2EE8" w14:paraId="56AA2A54" w14:textId="77777777">
        <w:trPr>
          <w:trHeight w:hRule="exact" w:val="397"/>
        </w:trPr>
        <w:tc>
          <w:tcPr>
            <w:tcW w:w="2156" w:type="dxa"/>
            <w:gridSpan w:val="2"/>
            <w:vAlign w:val="center"/>
          </w:tcPr>
          <w:p w14:paraId="77AB4AA1" w14:textId="77777777" w:rsidR="008E2EE8" w:rsidRDefault="00151EA6">
            <w:pPr>
              <w:jc w:val="center"/>
              <w:rPr>
                <w:rFonts w:asciiTheme="minorEastAsia" w:eastAsiaTheme="minorEastAsia" w:hAnsiTheme="minorEastAsia" w:hint="eastAsia"/>
                <w:sz w:val="18"/>
                <w:szCs w:val="18"/>
              </w:rPr>
            </w:pPr>
            <w:r>
              <w:rPr>
                <w:rFonts w:asciiTheme="minorEastAsia" w:eastAsiaTheme="minorEastAsia" w:hAnsiTheme="minorEastAsia"/>
                <w:sz w:val="18"/>
                <w:szCs w:val="18"/>
              </w:rPr>
              <w:t>大气压力</w:t>
            </w:r>
          </w:p>
        </w:tc>
        <w:tc>
          <w:tcPr>
            <w:tcW w:w="2156" w:type="dxa"/>
            <w:gridSpan w:val="2"/>
            <w:vAlign w:val="center"/>
          </w:tcPr>
          <w:p w14:paraId="015B01DF" w14:textId="77777777" w:rsidR="008E2EE8" w:rsidRDefault="008E2EE8">
            <w:pPr>
              <w:rPr>
                <w:rFonts w:asciiTheme="minorEastAsia" w:eastAsiaTheme="minorEastAsia" w:hAnsiTheme="minorEastAsia" w:hint="eastAsia"/>
                <w:sz w:val="18"/>
                <w:szCs w:val="18"/>
              </w:rPr>
            </w:pPr>
          </w:p>
        </w:tc>
        <w:tc>
          <w:tcPr>
            <w:tcW w:w="2156" w:type="dxa"/>
            <w:gridSpan w:val="2"/>
            <w:vAlign w:val="center"/>
          </w:tcPr>
          <w:p w14:paraId="1B637366" w14:textId="77777777" w:rsidR="008E2EE8" w:rsidRDefault="00151EA6">
            <w:pPr>
              <w:jc w:val="center"/>
              <w:rPr>
                <w:rFonts w:asciiTheme="minorEastAsia" w:eastAsiaTheme="minorEastAsia" w:hAnsiTheme="minorEastAsia" w:hint="eastAsia"/>
                <w:sz w:val="18"/>
                <w:szCs w:val="18"/>
              </w:rPr>
            </w:pPr>
            <w:r>
              <w:rPr>
                <w:rFonts w:asciiTheme="minorEastAsia" w:eastAsiaTheme="minorEastAsia" w:hAnsiTheme="minorEastAsia"/>
                <w:sz w:val="18"/>
                <w:szCs w:val="18"/>
              </w:rPr>
              <w:t>其他</w:t>
            </w:r>
          </w:p>
        </w:tc>
        <w:tc>
          <w:tcPr>
            <w:tcW w:w="2157" w:type="dxa"/>
            <w:gridSpan w:val="2"/>
            <w:vAlign w:val="center"/>
          </w:tcPr>
          <w:p w14:paraId="514ECA0D" w14:textId="77777777" w:rsidR="008E2EE8" w:rsidRDefault="008E2EE8">
            <w:pPr>
              <w:jc w:val="center"/>
              <w:rPr>
                <w:rFonts w:asciiTheme="minorEastAsia" w:eastAsiaTheme="minorEastAsia" w:hAnsiTheme="minorEastAsia" w:hint="eastAsia"/>
                <w:sz w:val="21"/>
                <w:szCs w:val="21"/>
              </w:rPr>
            </w:pPr>
          </w:p>
        </w:tc>
      </w:tr>
      <w:tr w:rsidR="008E2EE8" w14:paraId="3CBA7D0D" w14:textId="77777777">
        <w:trPr>
          <w:trHeight w:hRule="exact" w:val="454"/>
        </w:trPr>
        <w:tc>
          <w:tcPr>
            <w:tcW w:w="8625" w:type="dxa"/>
            <w:gridSpan w:val="8"/>
            <w:vAlign w:val="center"/>
          </w:tcPr>
          <w:p w14:paraId="5926B354" w14:textId="77777777" w:rsidR="008E2EE8" w:rsidRDefault="00151EA6">
            <w:pPr>
              <w:jc w:val="left"/>
              <w:rPr>
                <w:rFonts w:asciiTheme="minorEastAsia" w:eastAsiaTheme="minorEastAsia" w:hAnsiTheme="minorEastAsia" w:hint="eastAsia"/>
                <w:sz w:val="21"/>
                <w:szCs w:val="21"/>
              </w:rPr>
            </w:pPr>
            <w:r>
              <w:rPr>
                <w:rFonts w:asciiTheme="minorEastAsia" w:eastAsiaTheme="minorEastAsia" w:hAnsiTheme="minorEastAsia" w:hint="eastAsia"/>
                <w:sz w:val="21"/>
                <w:szCs w:val="21"/>
              </w:rPr>
              <w:t>校准所用</w:t>
            </w:r>
            <w:r>
              <w:rPr>
                <w:rFonts w:asciiTheme="minorEastAsia" w:eastAsiaTheme="minorEastAsia" w:hAnsiTheme="minorEastAsia"/>
                <w:sz w:val="21"/>
                <w:szCs w:val="21"/>
              </w:rPr>
              <w:t>主要标准</w:t>
            </w:r>
            <w:r>
              <w:rPr>
                <w:rFonts w:asciiTheme="minorEastAsia" w:eastAsiaTheme="minorEastAsia" w:hAnsiTheme="minorEastAsia" w:hint="eastAsia"/>
                <w:sz w:val="21"/>
                <w:szCs w:val="21"/>
              </w:rPr>
              <w:t>器具</w:t>
            </w:r>
          </w:p>
        </w:tc>
      </w:tr>
      <w:tr w:rsidR="008E2EE8" w14:paraId="1972583E" w14:textId="77777777">
        <w:trPr>
          <w:trHeight w:hRule="exact" w:val="567"/>
        </w:trPr>
        <w:tc>
          <w:tcPr>
            <w:tcW w:w="1027" w:type="dxa"/>
            <w:vAlign w:val="center"/>
          </w:tcPr>
          <w:p w14:paraId="595C25E7" w14:textId="77777777" w:rsidR="008E2EE8" w:rsidRDefault="00151EA6">
            <w:pPr>
              <w:jc w:val="center"/>
              <w:rPr>
                <w:rFonts w:asciiTheme="minorEastAsia" w:eastAsiaTheme="minorEastAsia" w:hAnsiTheme="minorEastAsia" w:hint="eastAsia"/>
                <w:sz w:val="18"/>
                <w:szCs w:val="18"/>
              </w:rPr>
            </w:pPr>
            <w:r>
              <w:rPr>
                <w:rFonts w:asciiTheme="minorEastAsia" w:eastAsiaTheme="minorEastAsia" w:hAnsiTheme="minorEastAsia" w:hint="eastAsia"/>
                <w:sz w:val="18"/>
                <w:szCs w:val="18"/>
              </w:rPr>
              <w:t>名称</w:t>
            </w:r>
          </w:p>
        </w:tc>
        <w:tc>
          <w:tcPr>
            <w:tcW w:w="1129" w:type="dxa"/>
            <w:vAlign w:val="center"/>
          </w:tcPr>
          <w:p w14:paraId="3F26E204" w14:textId="77777777" w:rsidR="008E2EE8" w:rsidRDefault="00151EA6">
            <w:pPr>
              <w:jc w:val="center"/>
              <w:rPr>
                <w:rFonts w:asciiTheme="minorEastAsia" w:eastAsiaTheme="minorEastAsia" w:hAnsiTheme="minorEastAsia" w:hint="eastAsia"/>
                <w:sz w:val="18"/>
                <w:szCs w:val="18"/>
              </w:rPr>
            </w:pPr>
            <w:r>
              <w:rPr>
                <w:rFonts w:asciiTheme="minorEastAsia" w:eastAsiaTheme="minorEastAsia" w:hAnsiTheme="minorEastAsia" w:hint="eastAsia"/>
                <w:sz w:val="18"/>
                <w:szCs w:val="18"/>
              </w:rPr>
              <w:t>出厂</w:t>
            </w:r>
            <w:r>
              <w:rPr>
                <w:rFonts w:asciiTheme="minorEastAsia" w:eastAsiaTheme="minorEastAsia" w:hAnsiTheme="minorEastAsia"/>
                <w:sz w:val="18"/>
                <w:szCs w:val="18"/>
              </w:rPr>
              <w:t>编号</w:t>
            </w:r>
          </w:p>
        </w:tc>
        <w:tc>
          <w:tcPr>
            <w:tcW w:w="1139" w:type="dxa"/>
            <w:vAlign w:val="center"/>
          </w:tcPr>
          <w:p w14:paraId="51B977C9" w14:textId="77777777" w:rsidR="008E2EE8" w:rsidRDefault="00151EA6">
            <w:pPr>
              <w:jc w:val="center"/>
              <w:rPr>
                <w:rFonts w:asciiTheme="minorEastAsia" w:eastAsiaTheme="minorEastAsia" w:hAnsiTheme="minorEastAsia" w:hint="eastAsia"/>
                <w:sz w:val="18"/>
                <w:szCs w:val="18"/>
              </w:rPr>
            </w:pPr>
            <w:r>
              <w:rPr>
                <w:rFonts w:asciiTheme="minorEastAsia" w:eastAsiaTheme="minorEastAsia" w:hAnsiTheme="minorEastAsia" w:hint="eastAsia"/>
                <w:sz w:val="18"/>
                <w:szCs w:val="18"/>
              </w:rPr>
              <w:t>测量范围</w:t>
            </w:r>
          </w:p>
        </w:tc>
        <w:tc>
          <w:tcPr>
            <w:tcW w:w="1985" w:type="dxa"/>
            <w:gridSpan w:val="2"/>
            <w:vAlign w:val="center"/>
          </w:tcPr>
          <w:p w14:paraId="53354D09" w14:textId="77777777" w:rsidR="008E2EE8" w:rsidRDefault="00151EA6">
            <w:pPr>
              <w:jc w:val="center"/>
              <w:rPr>
                <w:rFonts w:asciiTheme="minorEastAsia" w:eastAsiaTheme="minorEastAsia" w:hAnsiTheme="minorEastAsia" w:hint="eastAsia"/>
                <w:sz w:val="18"/>
                <w:szCs w:val="18"/>
              </w:rPr>
            </w:pPr>
            <w:r>
              <w:rPr>
                <w:rFonts w:asciiTheme="minorEastAsia" w:eastAsiaTheme="minorEastAsia" w:hAnsiTheme="minorEastAsia" w:hint="eastAsia"/>
                <w:sz w:val="18"/>
                <w:szCs w:val="18"/>
              </w:rPr>
              <w:t>准确度等级/测量不确定度/最大允许误差</w:t>
            </w:r>
          </w:p>
        </w:tc>
        <w:tc>
          <w:tcPr>
            <w:tcW w:w="1188" w:type="dxa"/>
            <w:vAlign w:val="center"/>
          </w:tcPr>
          <w:p w14:paraId="3ED92524" w14:textId="77777777" w:rsidR="008E2EE8" w:rsidRDefault="00151EA6">
            <w:pPr>
              <w:jc w:val="center"/>
              <w:rPr>
                <w:rFonts w:asciiTheme="minorEastAsia" w:eastAsiaTheme="minorEastAsia" w:hAnsiTheme="minorEastAsia" w:hint="eastAsia"/>
                <w:sz w:val="18"/>
                <w:szCs w:val="18"/>
              </w:rPr>
            </w:pPr>
            <w:r>
              <w:rPr>
                <w:rFonts w:asciiTheme="minorEastAsia" w:eastAsiaTheme="minorEastAsia" w:hAnsiTheme="minorEastAsia" w:hint="eastAsia"/>
                <w:sz w:val="18"/>
                <w:szCs w:val="18"/>
              </w:rPr>
              <w:t>溯源</w:t>
            </w:r>
            <w:r>
              <w:rPr>
                <w:rFonts w:asciiTheme="minorEastAsia" w:eastAsiaTheme="minorEastAsia" w:hAnsiTheme="minorEastAsia"/>
                <w:sz w:val="18"/>
                <w:szCs w:val="18"/>
              </w:rPr>
              <w:t>证书</w:t>
            </w:r>
          </w:p>
        </w:tc>
        <w:tc>
          <w:tcPr>
            <w:tcW w:w="938" w:type="dxa"/>
            <w:vAlign w:val="center"/>
          </w:tcPr>
          <w:p w14:paraId="2B72ABDF" w14:textId="77777777" w:rsidR="008E2EE8" w:rsidRDefault="00151EA6">
            <w:pPr>
              <w:jc w:val="center"/>
              <w:rPr>
                <w:rFonts w:asciiTheme="minorEastAsia" w:eastAsiaTheme="minorEastAsia" w:hAnsiTheme="minorEastAsia" w:hint="eastAsia"/>
                <w:sz w:val="18"/>
                <w:szCs w:val="18"/>
              </w:rPr>
            </w:pPr>
            <w:r>
              <w:rPr>
                <w:rFonts w:asciiTheme="minorEastAsia" w:eastAsiaTheme="minorEastAsia" w:hAnsiTheme="minorEastAsia" w:hint="eastAsia"/>
                <w:sz w:val="18"/>
                <w:szCs w:val="18"/>
              </w:rPr>
              <w:t>有效期至</w:t>
            </w:r>
          </w:p>
        </w:tc>
        <w:tc>
          <w:tcPr>
            <w:tcW w:w="1219" w:type="dxa"/>
            <w:vAlign w:val="center"/>
          </w:tcPr>
          <w:p w14:paraId="69386306" w14:textId="77777777" w:rsidR="008E2EE8" w:rsidRDefault="00151EA6">
            <w:pPr>
              <w:jc w:val="center"/>
              <w:rPr>
                <w:rFonts w:asciiTheme="minorEastAsia" w:eastAsiaTheme="minorEastAsia" w:hAnsiTheme="minorEastAsia" w:hint="eastAsia"/>
                <w:sz w:val="18"/>
                <w:szCs w:val="18"/>
              </w:rPr>
            </w:pPr>
            <w:r>
              <w:rPr>
                <w:rFonts w:asciiTheme="minorEastAsia" w:eastAsiaTheme="minorEastAsia" w:hAnsiTheme="minorEastAsia" w:hint="eastAsia"/>
                <w:sz w:val="18"/>
                <w:szCs w:val="18"/>
              </w:rPr>
              <w:t>上级</w:t>
            </w:r>
          </w:p>
          <w:p w14:paraId="333BD54A" w14:textId="77777777" w:rsidR="008E2EE8" w:rsidRDefault="00151EA6">
            <w:pPr>
              <w:jc w:val="center"/>
              <w:rPr>
                <w:rFonts w:asciiTheme="minorEastAsia" w:eastAsiaTheme="minorEastAsia" w:hAnsiTheme="minorEastAsia" w:hint="eastAsia"/>
                <w:sz w:val="18"/>
                <w:szCs w:val="18"/>
              </w:rPr>
            </w:pPr>
            <w:r>
              <w:rPr>
                <w:rFonts w:asciiTheme="minorEastAsia" w:eastAsiaTheme="minorEastAsia" w:hAnsiTheme="minorEastAsia"/>
                <w:sz w:val="18"/>
                <w:szCs w:val="18"/>
              </w:rPr>
              <w:t>溯源机构</w:t>
            </w:r>
          </w:p>
        </w:tc>
      </w:tr>
      <w:tr w:rsidR="008E2EE8" w14:paraId="7BC75A2E" w14:textId="77777777">
        <w:trPr>
          <w:trHeight w:hRule="exact" w:val="397"/>
        </w:trPr>
        <w:tc>
          <w:tcPr>
            <w:tcW w:w="1027" w:type="dxa"/>
            <w:vAlign w:val="center"/>
          </w:tcPr>
          <w:p w14:paraId="52B00CA0" w14:textId="77777777" w:rsidR="008E2EE8" w:rsidRDefault="008E2EE8">
            <w:pPr>
              <w:jc w:val="center"/>
              <w:rPr>
                <w:rFonts w:asciiTheme="minorEastAsia" w:eastAsiaTheme="minorEastAsia" w:hAnsiTheme="minorEastAsia" w:hint="eastAsia"/>
                <w:sz w:val="18"/>
                <w:szCs w:val="18"/>
              </w:rPr>
            </w:pPr>
          </w:p>
        </w:tc>
        <w:tc>
          <w:tcPr>
            <w:tcW w:w="1129" w:type="dxa"/>
            <w:vAlign w:val="center"/>
          </w:tcPr>
          <w:p w14:paraId="46E1489E" w14:textId="77777777" w:rsidR="008E2EE8" w:rsidRDefault="008E2EE8">
            <w:pPr>
              <w:jc w:val="center"/>
              <w:rPr>
                <w:rFonts w:asciiTheme="minorEastAsia" w:eastAsiaTheme="minorEastAsia" w:hAnsiTheme="minorEastAsia" w:hint="eastAsia"/>
                <w:sz w:val="18"/>
                <w:szCs w:val="18"/>
              </w:rPr>
            </w:pPr>
          </w:p>
        </w:tc>
        <w:tc>
          <w:tcPr>
            <w:tcW w:w="1139" w:type="dxa"/>
            <w:vAlign w:val="center"/>
          </w:tcPr>
          <w:p w14:paraId="4BAB9DDB" w14:textId="77777777" w:rsidR="008E2EE8" w:rsidRDefault="008E2EE8">
            <w:pPr>
              <w:jc w:val="center"/>
              <w:rPr>
                <w:rFonts w:asciiTheme="minorEastAsia" w:eastAsiaTheme="minorEastAsia" w:hAnsiTheme="minorEastAsia" w:hint="eastAsia"/>
                <w:sz w:val="18"/>
                <w:szCs w:val="18"/>
              </w:rPr>
            </w:pPr>
          </w:p>
        </w:tc>
        <w:tc>
          <w:tcPr>
            <w:tcW w:w="1985" w:type="dxa"/>
            <w:gridSpan w:val="2"/>
            <w:vAlign w:val="center"/>
          </w:tcPr>
          <w:p w14:paraId="11D3A6D7" w14:textId="77777777" w:rsidR="008E2EE8" w:rsidRDefault="008E2EE8">
            <w:pPr>
              <w:jc w:val="center"/>
              <w:rPr>
                <w:rFonts w:asciiTheme="minorEastAsia" w:eastAsiaTheme="minorEastAsia" w:hAnsiTheme="minorEastAsia" w:hint="eastAsia"/>
                <w:sz w:val="18"/>
                <w:szCs w:val="18"/>
              </w:rPr>
            </w:pPr>
          </w:p>
        </w:tc>
        <w:tc>
          <w:tcPr>
            <w:tcW w:w="1188" w:type="dxa"/>
            <w:vAlign w:val="center"/>
          </w:tcPr>
          <w:p w14:paraId="7FB43622" w14:textId="77777777" w:rsidR="008E2EE8" w:rsidRDefault="008E2EE8">
            <w:pPr>
              <w:jc w:val="center"/>
              <w:rPr>
                <w:rFonts w:asciiTheme="minorEastAsia" w:eastAsiaTheme="minorEastAsia" w:hAnsiTheme="minorEastAsia" w:hint="eastAsia"/>
                <w:sz w:val="18"/>
                <w:szCs w:val="18"/>
              </w:rPr>
            </w:pPr>
          </w:p>
        </w:tc>
        <w:tc>
          <w:tcPr>
            <w:tcW w:w="938" w:type="dxa"/>
            <w:vAlign w:val="center"/>
          </w:tcPr>
          <w:p w14:paraId="3F8DA0C0" w14:textId="77777777" w:rsidR="008E2EE8" w:rsidRDefault="008E2EE8">
            <w:pPr>
              <w:jc w:val="center"/>
              <w:rPr>
                <w:rFonts w:asciiTheme="minorEastAsia" w:eastAsiaTheme="minorEastAsia" w:hAnsiTheme="minorEastAsia" w:hint="eastAsia"/>
                <w:sz w:val="18"/>
                <w:szCs w:val="18"/>
              </w:rPr>
            </w:pPr>
          </w:p>
        </w:tc>
        <w:tc>
          <w:tcPr>
            <w:tcW w:w="1219" w:type="dxa"/>
            <w:vAlign w:val="center"/>
          </w:tcPr>
          <w:p w14:paraId="375CBCE4" w14:textId="77777777" w:rsidR="008E2EE8" w:rsidRDefault="008E2EE8">
            <w:pPr>
              <w:jc w:val="center"/>
              <w:rPr>
                <w:rFonts w:asciiTheme="minorEastAsia" w:eastAsiaTheme="minorEastAsia" w:hAnsiTheme="minorEastAsia" w:hint="eastAsia"/>
                <w:sz w:val="18"/>
                <w:szCs w:val="18"/>
              </w:rPr>
            </w:pPr>
          </w:p>
        </w:tc>
      </w:tr>
      <w:tr w:rsidR="008E2EE8" w14:paraId="441293FC" w14:textId="77777777">
        <w:trPr>
          <w:trHeight w:hRule="exact" w:val="397"/>
        </w:trPr>
        <w:tc>
          <w:tcPr>
            <w:tcW w:w="1027" w:type="dxa"/>
            <w:vAlign w:val="center"/>
          </w:tcPr>
          <w:p w14:paraId="29DB915F" w14:textId="77777777" w:rsidR="008E2EE8" w:rsidRDefault="008E2EE8">
            <w:pPr>
              <w:jc w:val="center"/>
              <w:rPr>
                <w:rFonts w:asciiTheme="minorEastAsia" w:eastAsiaTheme="minorEastAsia" w:hAnsiTheme="minorEastAsia" w:hint="eastAsia"/>
                <w:sz w:val="18"/>
                <w:szCs w:val="18"/>
              </w:rPr>
            </w:pPr>
          </w:p>
        </w:tc>
        <w:tc>
          <w:tcPr>
            <w:tcW w:w="1129" w:type="dxa"/>
            <w:vAlign w:val="center"/>
          </w:tcPr>
          <w:p w14:paraId="6764AA53" w14:textId="77777777" w:rsidR="008E2EE8" w:rsidRDefault="008E2EE8">
            <w:pPr>
              <w:jc w:val="center"/>
              <w:rPr>
                <w:rFonts w:asciiTheme="minorEastAsia" w:eastAsiaTheme="minorEastAsia" w:hAnsiTheme="minorEastAsia" w:hint="eastAsia"/>
                <w:sz w:val="18"/>
                <w:szCs w:val="18"/>
              </w:rPr>
            </w:pPr>
          </w:p>
        </w:tc>
        <w:tc>
          <w:tcPr>
            <w:tcW w:w="1139" w:type="dxa"/>
            <w:vAlign w:val="center"/>
          </w:tcPr>
          <w:p w14:paraId="1BE71091" w14:textId="77777777" w:rsidR="008E2EE8" w:rsidRDefault="008E2EE8">
            <w:pPr>
              <w:jc w:val="center"/>
              <w:rPr>
                <w:rFonts w:asciiTheme="minorEastAsia" w:eastAsiaTheme="minorEastAsia" w:hAnsiTheme="minorEastAsia" w:hint="eastAsia"/>
                <w:sz w:val="18"/>
                <w:szCs w:val="18"/>
              </w:rPr>
            </w:pPr>
          </w:p>
        </w:tc>
        <w:tc>
          <w:tcPr>
            <w:tcW w:w="1985" w:type="dxa"/>
            <w:gridSpan w:val="2"/>
            <w:vAlign w:val="center"/>
          </w:tcPr>
          <w:p w14:paraId="0A73390F" w14:textId="77777777" w:rsidR="008E2EE8" w:rsidRDefault="008E2EE8">
            <w:pPr>
              <w:jc w:val="center"/>
              <w:rPr>
                <w:rFonts w:asciiTheme="minorEastAsia" w:eastAsiaTheme="minorEastAsia" w:hAnsiTheme="minorEastAsia" w:hint="eastAsia"/>
                <w:sz w:val="18"/>
                <w:szCs w:val="18"/>
              </w:rPr>
            </w:pPr>
          </w:p>
        </w:tc>
        <w:tc>
          <w:tcPr>
            <w:tcW w:w="1188" w:type="dxa"/>
            <w:vAlign w:val="center"/>
          </w:tcPr>
          <w:p w14:paraId="0160B8A3" w14:textId="77777777" w:rsidR="008E2EE8" w:rsidRDefault="008E2EE8">
            <w:pPr>
              <w:jc w:val="center"/>
              <w:rPr>
                <w:rFonts w:asciiTheme="minorEastAsia" w:eastAsiaTheme="minorEastAsia" w:hAnsiTheme="minorEastAsia" w:hint="eastAsia"/>
                <w:sz w:val="18"/>
                <w:szCs w:val="18"/>
              </w:rPr>
            </w:pPr>
          </w:p>
        </w:tc>
        <w:tc>
          <w:tcPr>
            <w:tcW w:w="938" w:type="dxa"/>
            <w:vAlign w:val="center"/>
          </w:tcPr>
          <w:p w14:paraId="769803ED" w14:textId="77777777" w:rsidR="008E2EE8" w:rsidRDefault="008E2EE8">
            <w:pPr>
              <w:jc w:val="center"/>
              <w:rPr>
                <w:rFonts w:asciiTheme="minorEastAsia" w:eastAsiaTheme="minorEastAsia" w:hAnsiTheme="minorEastAsia" w:hint="eastAsia"/>
                <w:sz w:val="18"/>
                <w:szCs w:val="18"/>
              </w:rPr>
            </w:pPr>
          </w:p>
        </w:tc>
        <w:tc>
          <w:tcPr>
            <w:tcW w:w="1219" w:type="dxa"/>
            <w:vAlign w:val="center"/>
          </w:tcPr>
          <w:p w14:paraId="40DB9C93" w14:textId="77777777" w:rsidR="008E2EE8" w:rsidRDefault="008E2EE8">
            <w:pPr>
              <w:jc w:val="center"/>
              <w:rPr>
                <w:rFonts w:asciiTheme="minorEastAsia" w:eastAsiaTheme="minorEastAsia" w:hAnsiTheme="minorEastAsia" w:hint="eastAsia"/>
                <w:sz w:val="18"/>
                <w:szCs w:val="18"/>
              </w:rPr>
            </w:pPr>
          </w:p>
        </w:tc>
      </w:tr>
      <w:tr w:rsidR="008E2EE8" w14:paraId="1218B260" w14:textId="77777777">
        <w:trPr>
          <w:trHeight w:hRule="exact" w:val="397"/>
        </w:trPr>
        <w:tc>
          <w:tcPr>
            <w:tcW w:w="1027" w:type="dxa"/>
            <w:vAlign w:val="center"/>
          </w:tcPr>
          <w:p w14:paraId="17C4098F" w14:textId="77777777" w:rsidR="008E2EE8" w:rsidRDefault="008E2EE8">
            <w:pPr>
              <w:jc w:val="center"/>
              <w:rPr>
                <w:rFonts w:asciiTheme="minorEastAsia" w:eastAsiaTheme="minorEastAsia" w:hAnsiTheme="minorEastAsia" w:hint="eastAsia"/>
                <w:sz w:val="18"/>
                <w:szCs w:val="18"/>
              </w:rPr>
            </w:pPr>
          </w:p>
        </w:tc>
        <w:tc>
          <w:tcPr>
            <w:tcW w:w="1129" w:type="dxa"/>
            <w:vAlign w:val="center"/>
          </w:tcPr>
          <w:p w14:paraId="56AF72B6" w14:textId="77777777" w:rsidR="008E2EE8" w:rsidRDefault="008E2EE8">
            <w:pPr>
              <w:jc w:val="center"/>
              <w:rPr>
                <w:rFonts w:asciiTheme="minorEastAsia" w:eastAsiaTheme="minorEastAsia" w:hAnsiTheme="minorEastAsia" w:hint="eastAsia"/>
                <w:sz w:val="18"/>
                <w:szCs w:val="18"/>
              </w:rPr>
            </w:pPr>
          </w:p>
        </w:tc>
        <w:tc>
          <w:tcPr>
            <w:tcW w:w="1139" w:type="dxa"/>
            <w:vAlign w:val="center"/>
          </w:tcPr>
          <w:p w14:paraId="23D0A010" w14:textId="77777777" w:rsidR="008E2EE8" w:rsidRDefault="008E2EE8">
            <w:pPr>
              <w:jc w:val="center"/>
              <w:rPr>
                <w:rFonts w:asciiTheme="minorEastAsia" w:eastAsiaTheme="minorEastAsia" w:hAnsiTheme="minorEastAsia" w:hint="eastAsia"/>
                <w:sz w:val="18"/>
                <w:szCs w:val="18"/>
              </w:rPr>
            </w:pPr>
          </w:p>
        </w:tc>
        <w:tc>
          <w:tcPr>
            <w:tcW w:w="1985" w:type="dxa"/>
            <w:gridSpan w:val="2"/>
            <w:vAlign w:val="center"/>
          </w:tcPr>
          <w:p w14:paraId="15994787" w14:textId="77777777" w:rsidR="008E2EE8" w:rsidRDefault="008E2EE8">
            <w:pPr>
              <w:jc w:val="center"/>
              <w:rPr>
                <w:rFonts w:asciiTheme="minorEastAsia" w:eastAsiaTheme="minorEastAsia" w:hAnsiTheme="minorEastAsia" w:hint="eastAsia"/>
                <w:sz w:val="18"/>
                <w:szCs w:val="18"/>
              </w:rPr>
            </w:pPr>
          </w:p>
        </w:tc>
        <w:tc>
          <w:tcPr>
            <w:tcW w:w="1188" w:type="dxa"/>
            <w:vAlign w:val="center"/>
          </w:tcPr>
          <w:p w14:paraId="3459C4FC" w14:textId="77777777" w:rsidR="008E2EE8" w:rsidRDefault="008E2EE8">
            <w:pPr>
              <w:jc w:val="center"/>
              <w:rPr>
                <w:rFonts w:asciiTheme="minorEastAsia" w:eastAsiaTheme="minorEastAsia" w:hAnsiTheme="minorEastAsia" w:hint="eastAsia"/>
                <w:sz w:val="18"/>
                <w:szCs w:val="18"/>
              </w:rPr>
            </w:pPr>
          </w:p>
        </w:tc>
        <w:tc>
          <w:tcPr>
            <w:tcW w:w="938" w:type="dxa"/>
            <w:vAlign w:val="center"/>
          </w:tcPr>
          <w:p w14:paraId="72E6C133" w14:textId="77777777" w:rsidR="008E2EE8" w:rsidRDefault="008E2EE8">
            <w:pPr>
              <w:jc w:val="center"/>
              <w:rPr>
                <w:rFonts w:asciiTheme="minorEastAsia" w:eastAsiaTheme="minorEastAsia" w:hAnsiTheme="minorEastAsia" w:hint="eastAsia"/>
                <w:sz w:val="18"/>
                <w:szCs w:val="18"/>
              </w:rPr>
            </w:pPr>
          </w:p>
        </w:tc>
        <w:tc>
          <w:tcPr>
            <w:tcW w:w="1219" w:type="dxa"/>
            <w:vAlign w:val="center"/>
          </w:tcPr>
          <w:p w14:paraId="198EB093" w14:textId="77777777" w:rsidR="008E2EE8" w:rsidRDefault="008E2EE8">
            <w:pPr>
              <w:jc w:val="center"/>
              <w:rPr>
                <w:rFonts w:asciiTheme="minorEastAsia" w:eastAsiaTheme="minorEastAsia" w:hAnsiTheme="minorEastAsia" w:hint="eastAsia"/>
                <w:sz w:val="18"/>
                <w:szCs w:val="18"/>
              </w:rPr>
            </w:pPr>
          </w:p>
        </w:tc>
      </w:tr>
      <w:tr w:rsidR="008E2EE8" w14:paraId="4B3ED7B6" w14:textId="77777777">
        <w:trPr>
          <w:trHeight w:hRule="exact" w:val="397"/>
        </w:trPr>
        <w:tc>
          <w:tcPr>
            <w:tcW w:w="1027" w:type="dxa"/>
            <w:vAlign w:val="center"/>
          </w:tcPr>
          <w:p w14:paraId="587FBE7A" w14:textId="77777777" w:rsidR="008E2EE8" w:rsidRDefault="008E2EE8">
            <w:pPr>
              <w:jc w:val="center"/>
              <w:rPr>
                <w:rFonts w:asciiTheme="minorEastAsia" w:eastAsiaTheme="minorEastAsia" w:hAnsiTheme="minorEastAsia" w:hint="eastAsia"/>
                <w:sz w:val="18"/>
                <w:szCs w:val="18"/>
              </w:rPr>
            </w:pPr>
          </w:p>
        </w:tc>
        <w:tc>
          <w:tcPr>
            <w:tcW w:w="1129" w:type="dxa"/>
            <w:vAlign w:val="center"/>
          </w:tcPr>
          <w:p w14:paraId="37BB319A" w14:textId="77777777" w:rsidR="008E2EE8" w:rsidRDefault="008E2EE8">
            <w:pPr>
              <w:jc w:val="center"/>
              <w:rPr>
                <w:rFonts w:asciiTheme="minorEastAsia" w:eastAsiaTheme="minorEastAsia" w:hAnsiTheme="minorEastAsia" w:hint="eastAsia"/>
                <w:sz w:val="18"/>
                <w:szCs w:val="18"/>
              </w:rPr>
            </w:pPr>
          </w:p>
        </w:tc>
        <w:tc>
          <w:tcPr>
            <w:tcW w:w="1139" w:type="dxa"/>
            <w:vAlign w:val="center"/>
          </w:tcPr>
          <w:p w14:paraId="236AAE46" w14:textId="77777777" w:rsidR="008E2EE8" w:rsidRDefault="008E2EE8">
            <w:pPr>
              <w:jc w:val="center"/>
              <w:rPr>
                <w:rFonts w:asciiTheme="minorEastAsia" w:eastAsiaTheme="minorEastAsia" w:hAnsiTheme="minorEastAsia" w:hint="eastAsia"/>
                <w:sz w:val="18"/>
                <w:szCs w:val="18"/>
              </w:rPr>
            </w:pPr>
          </w:p>
        </w:tc>
        <w:tc>
          <w:tcPr>
            <w:tcW w:w="1985" w:type="dxa"/>
            <w:gridSpan w:val="2"/>
            <w:vAlign w:val="center"/>
          </w:tcPr>
          <w:p w14:paraId="4EAC784A" w14:textId="77777777" w:rsidR="008E2EE8" w:rsidRDefault="008E2EE8">
            <w:pPr>
              <w:jc w:val="center"/>
              <w:rPr>
                <w:rFonts w:asciiTheme="minorEastAsia" w:eastAsiaTheme="minorEastAsia" w:hAnsiTheme="minorEastAsia" w:hint="eastAsia"/>
                <w:sz w:val="18"/>
                <w:szCs w:val="18"/>
              </w:rPr>
            </w:pPr>
          </w:p>
        </w:tc>
        <w:tc>
          <w:tcPr>
            <w:tcW w:w="1188" w:type="dxa"/>
            <w:vAlign w:val="center"/>
          </w:tcPr>
          <w:p w14:paraId="498F85F3" w14:textId="77777777" w:rsidR="008E2EE8" w:rsidRDefault="008E2EE8">
            <w:pPr>
              <w:jc w:val="center"/>
              <w:rPr>
                <w:rFonts w:asciiTheme="minorEastAsia" w:eastAsiaTheme="minorEastAsia" w:hAnsiTheme="minorEastAsia" w:hint="eastAsia"/>
                <w:sz w:val="18"/>
                <w:szCs w:val="18"/>
              </w:rPr>
            </w:pPr>
          </w:p>
        </w:tc>
        <w:tc>
          <w:tcPr>
            <w:tcW w:w="938" w:type="dxa"/>
            <w:vAlign w:val="center"/>
          </w:tcPr>
          <w:p w14:paraId="221297AB" w14:textId="77777777" w:rsidR="008E2EE8" w:rsidRDefault="008E2EE8">
            <w:pPr>
              <w:jc w:val="center"/>
              <w:rPr>
                <w:rFonts w:asciiTheme="minorEastAsia" w:eastAsiaTheme="minorEastAsia" w:hAnsiTheme="minorEastAsia" w:hint="eastAsia"/>
                <w:sz w:val="18"/>
                <w:szCs w:val="18"/>
              </w:rPr>
            </w:pPr>
          </w:p>
        </w:tc>
        <w:tc>
          <w:tcPr>
            <w:tcW w:w="1219" w:type="dxa"/>
            <w:vAlign w:val="center"/>
          </w:tcPr>
          <w:p w14:paraId="3E512D2C" w14:textId="77777777" w:rsidR="008E2EE8" w:rsidRDefault="008E2EE8">
            <w:pPr>
              <w:jc w:val="center"/>
              <w:rPr>
                <w:rFonts w:asciiTheme="minorEastAsia" w:eastAsiaTheme="minorEastAsia" w:hAnsiTheme="minorEastAsia" w:hint="eastAsia"/>
                <w:sz w:val="18"/>
                <w:szCs w:val="18"/>
              </w:rPr>
            </w:pPr>
          </w:p>
        </w:tc>
      </w:tr>
    </w:tbl>
    <w:p w14:paraId="44E63C15" w14:textId="77777777" w:rsidR="008E2EE8" w:rsidRDefault="00151EA6">
      <w:r>
        <w:br w:type="page"/>
      </w:r>
    </w:p>
    <w:tbl>
      <w:tblPr>
        <w:tblW w:w="8642" w:type="dxa"/>
        <w:tblInd w:w="1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63"/>
        <w:gridCol w:w="352"/>
        <w:gridCol w:w="101"/>
        <w:gridCol w:w="411"/>
        <w:gridCol w:w="426"/>
        <w:gridCol w:w="285"/>
        <w:gridCol w:w="1427"/>
        <w:gridCol w:w="455"/>
        <w:gridCol w:w="78"/>
        <w:gridCol w:w="536"/>
        <w:gridCol w:w="1178"/>
        <w:gridCol w:w="403"/>
        <w:gridCol w:w="398"/>
        <w:gridCol w:w="380"/>
        <w:gridCol w:w="484"/>
        <w:gridCol w:w="865"/>
      </w:tblGrid>
      <w:tr w:rsidR="008E2EE8" w14:paraId="240AEC99" w14:textId="77777777">
        <w:trPr>
          <w:trHeight w:hRule="exact" w:val="454"/>
        </w:trPr>
        <w:tc>
          <w:tcPr>
            <w:tcW w:w="8642" w:type="dxa"/>
            <w:gridSpan w:val="16"/>
            <w:vAlign w:val="center"/>
          </w:tcPr>
          <w:p w14:paraId="4F9BB8BC" w14:textId="77777777" w:rsidR="008E2EE8" w:rsidRDefault="00151EA6">
            <w:pPr>
              <w:jc w:val="left"/>
              <w:rPr>
                <w:rFonts w:asciiTheme="minorEastAsia" w:eastAsiaTheme="minorEastAsia" w:hAnsiTheme="minorEastAsia" w:hint="eastAsia"/>
                <w:sz w:val="21"/>
                <w:szCs w:val="21"/>
              </w:rPr>
            </w:pPr>
            <w:r>
              <w:rPr>
                <w:rFonts w:asciiTheme="minorEastAsia" w:eastAsiaTheme="minorEastAsia" w:hAnsiTheme="minorEastAsia" w:hint="eastAsia"/>
                <w:sz w:val="21"/>
                <w:szCs w:val="21"/>
              </w:rPr>
              <w:lastRenderedPageBreak/>
              <w:t>校准结果</w:t>
            </w:r>
          </w:p>
        </w:tc>
      </w:tr>
      <w:tr w:rsidR="008E2EE8" w14:paraId="368FA241" w14:textId="77777777">
        <w:trPr>
          <w:trHeight w:hRule="exact" w:val="454"/>
        </w:trPr>
        <w:tc>
          <w:tcPr>
            <w:tcW w:w="8642" w:type="dxa"/>
            <w:gridSpan w:val="16"/>
            <w:vAlign w:val="center"/>
          </w:tcPr>
          <w:p w14:paraId="52237D6D" w14:textId="142D5256" w:rsidR="008E2EE8" w:rsidRDefault="000254D0">
            <w:pPr>
              <w:jc w:val="left"/>
              <w:rPr>
                <w:rFonts w:asciiTheme="minorEastAsia" w:eastAsiaTheme="minorEastAsia" w:hAnsiTheme="minorEastAsia" w:hint="eastAsia"/>
                <w:sz w:val="21"/>
                <w:szCs w:val="21"/>
              </w:rPr>
            </w:pPr>
            <w:r>
              <w:rPr>
                <w:rFonts w:asciiTheme="minorEastAsia" w:eastAsiaTheme="minorEastAsia" w:hAnsiTheme="minorEastAsia" w:hint="eastAsia"/>
                <w:sz w:val="21"/>
                <w:szCs w:val="21"/>
              </w:rPr>
              <w:t>B</w:t>
            </w:r>
            <w:r w:rsidR="00151EA6">
              <w:rPr>
                <w:rFonts w:asciiTheme="minorEastAsia" w:eastAsiaTheme="minorEastAsia" w:hAnsiTheme="minorEastAsia"/>
                <w:sz w:val="21"/>
                <w:szCs w:val="21"/>
              </w:rPr>
              <w:t xml:space="preserve">.1 </w:t>
            </w:r>
            <w:r w:rsidR="00151EA6">
              <w:rPr>
                <w:rFonts w:asciiTheme="minorEastAsia" w:eastAsiaTheme="minorEastAsia" w:hAnsiTheme="minorEastAsia" w:hint="eastAsia"/>
                <w:sz w:val="21"/>
                <w:szCs w:val="21"/>
              </w:rPr>
              <w:t>外观</w:t>
            </w:r>
            <w:r w:rsidR="00151EA6">
              <w:rPr>
                <w:rFonts w:asciiTheme="minorEastAsia" w:eastAsiaTheme="minorEastAsia" w:hAnsiTheme="minorEastAsia"/>
                <w:sz w:val="21"/>
                <w:szCs w:val="21"/>
              </w:rPr>
              <w:t>检查</w:t>
            </w:r>
          </w:p>
        </w:tc>
      </w:tr>
      <w:tr w:rsidR="008E2EE8" w14:paraId="1C33077A" w14:textId="77777777" w:rsidTr="00F06FE7">
        <w:trPr>
          <w:trHeight w:hRule="exact" w:val="397"/>
        </w:trPr>
        <w:tc>
          <w:tcPr>
            <w:tcW w:w="1215" w:type="dxa"/>
            <w:gridSpan w:val="2"/>
            <w:vAlign w:val="center"/>
          </w:tcPr>
          <w:p w14:paraId="3F50616B" w14:textId="77777777" w:rsidR="008E2EE8" w:rsidRDefault="00151EA6">
            <w:pPr>
              <w:jc w:val="center"/>
              <w:rPr>
                <w:rFonts w:asciiTheme="minorEastAsia" w:eastAsiaTheme="minorEastAsia" w:hAnsiTheme="minorEastAsia" w:hint="eastAsia"/>
                <w:sz w:val="18"/>
                <w:szCs w:val="18"/>
              </w:rPr>
            </w:pPr>
            <w:r>
              <w:rPr>
                <w:rFonts w:asciiTheme="minorEastAsia" w:eastAsiaTheme="minorEastAsia" w:hAnsiTheme="minorEastAsia" w:hint="eastAsia"/>
                <w:sz w:val="18"/>
                <w:szCs w:val="18"/>
              </w:rPr>
              <w:t>检查项目</w:t>
            </w:r>
          </w:p>
        </w:tc>
        <w:tc>
          <w:tcPr>
            <w:tcW w:w="3719" w:type="dxa"/>
            <w:gridSpan w:val="8"/>
            <w:vAlign w:val="center"/>
          </w:tcPr>
          <w:p w14:paraId="09B61C7E" w14:textId="77777777" w:rsidR="008E2EE8" w:rsidRDefault="00151EA6">
            <w:pPr>
              <w:jc w:val="center"/>
              <w:rPr>
                <w:rFonts w:asciiTheme="minorEastAsia" w:eastAsiaTheme="minorEastAsia" w:hAnsiTheme="minorEastAsia" w:hint="eastAsia"/>
                <w:sz w:val="18"/>
                <w:szCs w:val="18"/>
              </w:rPr>
            </w:pPr>
            <w:r>
              <w:rPr>
                <w:rFonts w:asciiTheme="minorEastAsia" w:eastAsiaTheme="minorEastAsia" w:hAnsiTheme="minorEastAsia" w:hint="eastAsia"/>
                <w:sz w:val="18"/>
                <w:szCs w:val="18"/>
              </w:rPr>
              <w:t>装置铭牌及标识</w:t>
            </w:r>
          </w:p>
        </w:tc>
        <w:tc>
          <w:tcPr>
            <w:tcW w:w="3708" w:type="dxa"/>
            <w:gridSpan w:val="6"/>
            <w:vAlign w:val="center"/>
          </w:tcPr>
          <w:p w14:paraId="2A6FC05A" w14:textId="77777777" w:rsidR="008E2EE8" w:rsidRDefault="00151EA6">
            <w:pPr>
              <w:jc w:val="center"/>
              <w:rPr>
                <w:rFonts w:asciiTheme="minorEastAsia" w:eastAsiaTheme="minorEastAsia" w:hAnsiTheme="minorEastAsia" w:hint="eastAsia"/>
                <w:sz w:val="18"/>
                <w:szCs w:val="18"/>
              </w:rPr>
            </w:pPr>
            <w:r>
              <w:rPr>
                <w:rFonts w:asciiTheme="minorEastAsia" w:eastAsiaTheme="minorEastAsia" w:hAnsiTheme="minorEastAsia" w:hint="eastAsia"/>
                <w:sz w:val="18"/>
                <w:szCs w:val="18"/>
              </w:rPr>
              <w:t>系统软件是否具备</w:t>
            </w:r>
            <w:r>
              <w:rPr>
                <w:rFonts w:asciiTheme="minorEastAsia" w:eastAsiaTheme="minorEastAsia" w:hAnsiTheme="minorEastAsia"/>
                <w:sz w:val="18"/>
                <w:szCs w:val="18"/>
              </w:rPr>
              <w:t>修正</w:t>
            </w:r>
            <w:r>
              <w:rPr>
                <w:rFonts w:asciiTheme="minorEastAsia" w:eastAsiaTheme="minorEastAsia" w:hAnsiTheme="minorEastAsia" w:hint="eastAsia"/>
                <w:sz w:val="18"/>
                <w:szCs w:val="18"/>
              </w:rPr>
              <w:t>功能</w:t>
            </w:r>
          </w:p>
        </w:tc>
      </w:tr>
      <w:tr w:rsidR="008E2EE8" w14:paraId="6D71BA60" w14:textId="77777777" w:rsidTr="00F06FE7">
        <w:trPr>
          <w:trHeight w:hRule="exact" w:val="397"/>
        </w:trPr>
        <w:tc>
          <w:tcPr>
            <w:tcW w:w="1215" w:type="dxa"/>
            <w:gridSpan w:val="2"/>
            <w:vAlign w:val="center"/>
          </w:tcPr>
          <w:p w14:paraId="6CB2916F" w14:textId="77777777" w:rsidR="008E2EE8" w:rsidRDefault="00151EA6">
            <w:pPr>
              <w:jc w:val="center"/>
              <w:rPr>
                <w:rFonts w:asciiTheme="minorEastAsia" w:eastAsiaTheme="minorEastAsia" w:hAnsiTheme="minorEastAsia" w:hint="eastAsia"/>
                <w:sz w:val="18"/>
                <w:szCs w:val="18"/>
              </w:rPr>
            </w:pPr>
            <w:r>
              <w:rPr>
                <w:rFonts w:asciiTheme="minorEastAsia" w:eastAsiaTheme="minorEastAsia" w:hAnsiTheme="minorEastAsia" w:hint="eastAsia"/>
                <w:sz w:val="18"/>
                <w:szCs w:val="18"/>
              </w:rPr>
              <w:t>结果</w:t>
            </w:r>
          </w:p>
        </w:tc>
        <w:tc>
          <w:tcPr>
            <w:tcW w:w="3719" w:type="dxa"/>
            <w:gridSpan w:val="8"/>
            <w:vAlign w:val="center"/>
          </w:tcPr>
          <w:p w14:paraId="19823F6B" w14:textId="77777777" w:rsidR="008E2EE8" w:rsidRDefault="008E2EE8">
            <w:pPr>
              <w:jc w:val="center"/>
              <w:rPr>
                <w:rFonts w:asciiTheme="minorEastAsia" w:eastAsiaTheme="minorEastAsia" w:hAnsiTheme="minorEastAsia" w:hint="eastAsia"/>
                <w:sz w:val="18"/>
                <w:szCs w:val="18"/>
              </w:rPr>
            </w:pPr>
          </w:p>
        </w:tc>
        <w:tc>
          <w:tcPr>
            <w:tcW w:w="3708" w:type="dxa"/>
            <w:gridSpan w:val="6"/>
            <w:vAlign w:val="center"/>
          </w:tcPr>
          <w:p w14:paraId="34C7BB85" w14:textId="77777777" w:rsidR="008E2EE8" w:rsidRDefault="008E2EE8">
            <w:pPr>
              <w:jc w:val="center"/>
              <w:rPr>
                <w:rFonts w:asciiTheme="minorEastAsia" w:eastAsiaTheme="minorEastAsia" w:hAnsiTheme="minorEastAsia" w:hint="eastAsia"/>
                <w:sz w:val="18"/>
                <w:szCs w:val="18"/>
              </w:rPr>
            </w:pPr>
          </w:p>
        </w:tc>
      </w:tr>
      <w:tr w:rsidR="008E2EE8" w14:paraId="2D01ACA8" w14:textId="77777777">
        <w:trPr>
          <w:trHeight w:hRule="exact" w:val="454"/>
        </w:trPr>
        <w:tc>
          <w:tcPr>
            <w:tcW w:w="8642" w:type="dxa"/>
            <w:gridSpan w:val="16"/>
            <w:vAlign w:val="center"/>
          </w:tcPr>
          <w:p w14:paraId="3F07E5A4" w14:textId="3A41CB3E" w:rsidR="008E2EE8" w:rsidRDefault="000254D0">
            <w:pPr>
              <w:jc w:val="left"/>
              <w:rPr>
                <w:rFonts w:asciiTheme="minorEastAsia" w:eastAsiaTheme="minorEastAsia" w:hAnsiTheme="minorEastAsia" w:hint="eastAsia"/>
                <w:sz w:val="21"/>
                <w:szCs w:val="21"/>
              </w:rPr>
            </w:pPr>
            <w:r>
              <w:rPr>
                <w:rFonts w:asciiTheme="minorEastAsia" w:eastAsiaTheme="minorEastAsia" w:hAnsiTheme="minorEastAsia" w:hint="eastAsia"/>
                <w:sz w:val="21"/>
                <w:szCs w:val="21"/>
              </w:rPr>
              <w:t>B</w:t>
            </w:r>
            <w:r w:rsidR="00151EA6">
              <w:rPr>
                <w:rFonts w:asciiTheme="minorEastAsia" w:eastAsiaTheme="minorEastAsia" w:hAnsiTheme="minorEastAsia"/>
                <w:sz w:val="21"/>
                <w:szCs w:val="21"/>
              </w:rPr>
              <w:t xml:space="preserve">.2 </w:t>
            </w:r>
            <w:r w:rsidR="00151EA6">
              <w:rPr>
                <w:rFonts w:asciiTheme="minorEastAsia" w:eastAsiaTheme="minorEastAsia" w:hAnsiTheme="minorEastAsia" w:hint="eastAsia"/>
                <w:sz w:val="21"/>
                <w:szCs w:val="21"/>
              </w:rPr>
              <w:t>资料审查</w:t>
            </w:r>
          </w:p>
        </w:tc>
      </w:tr>
      <w:tr w:rsidR="008E2EE8" w14:paraId="20ADBDD4" w14:textId="77777777" w:rsidTr="00F06FE7">
        <w:trPr>
          <w:trHeight w:val="567"/>
        </w:trPr>
        <w:tc>
          <w:tcPr>
            <w:tcW w:w="1316" w:type="dxa"/>
            <w:gridSpan w:val="3"/>
            <w:vAlign w:val="center"/>
          </w:tcPr>
          <w:p w14:paraId="344967F9" w14:textId="77777777" w:rsidR="008E2EE8" w:rsidRDefault="00151EA6">
            <w:pPr>
              <w:jc w:val="center"/>
              <w:rPr>
                <w:rFonts w:asciiTheme="minorEastAsia" w:eastAsiaTheme="minorEastAsia" w:hAnsiTheme="minorEastAsia" w:hint="eastAsia"/>
                <w:sz w:val="18"/>
                <w:szCs w:val="18"/>
              </w:rPr>
            </w:pPr>
            <w:r>
              <w:rPr>
                <w:rFonts w:asciiTheme="minorEastAsia" w:eastAsiaTheme="minorEastAsia" w:hAnsiTheme="minorEastAsia" w:hint="eastAsia"/>
                <w:sz w:val="18"/>
                <w:szCs w:val="18"/>
              </w:rPr>
              <w:t>设备名称</w:t>
            </w:r>
          </w:p>
        </w:tc>
        <w:tc>
          <w:tcPr>
            <w:tcW w:w="1122" w:type="dxa"/>
            <w:gridSpan w:val="3"/>
            <w:vAlign w:val="center"/>
          </w:tcPr>
          <w:p w14:paraId="7F26851C" w14:textId="77777777" w:rsidR="008E2EE8" w:rsidRDefault="00151EA6">
            <w:pPr>
              <w:jc w:val="center"/>
              <w:rPr>
                <w:rFonts w:asciiTheme="minorEastAsia" w:eastAsiaTheme="minorEastAsia" w:hAnsiTheme="minorEastAsia" w:hint="eastAsia"/>
                <w:sz w:val="18"/>
                <w:szCs w:val="18"/>
              </w:rPr>
            </w:pPr>
            <w:r>
              <w:rPr>
                <w:rFonts w:asciiTheme="minorEastAsia" w:eastAsiaTheme="minorEastAsia" w:hAnsiTheme="minorEastAsia" w:hint="eastAsia"/>
                <w:sz w:val="18"/>
                <w:szCs w:val="18"/>
              </w:rPr>
              <w:t>溯源证书</w:t>
            </w:r>
          </w:p>
        </w:tc>
        <w:tc>
          <w:tcPr>
            <w:tcW w:w="1427" w:type="dxa"/>
            <w:vAlign w:val="center"/>
          </w:tcPr>
          <w:p w14:paraId="03CD7238" w14:textId="77777777" w:rsidR="008E2EE8" w:rsidRDefault="00151EA6">
            <w:pPr>
              <w:jc w:val="center"/>
              <w:rPr>
                <w:rFonts w:asciiTheme="minorEastAsia" w:eastAsiaTheme="minorEastAsia" w:hAnsiTheme="minorEastAsia" w:hint="eastAsia"/>
                <w:sz w:val="18"/>
                <w:szCs w:val="18"/>
              </w:rPr>
            </w:pPr>
            <w:r>
              <w:rPr>
                <w:rFonts w:asciiTheme="minorEastAsia" w:eastAsiaTheme="minorEastAsia" w:hAnsiTheme="minorEastAsia" w:hint="eastAsia"/>
                <w:sz w:val="18"/>
                <w:szCs w:val="18"/>
              </w:rPr>
              <w:t>测量范围</w:t>
            </w:r>
          </w:p>
        </w:tc>
        <w:tc>
          <w:tcPr>
            <w:tcW w:w="2247" w:type="dxa"/>
            <w:gridSpan w:val="4"/>
            <w:vAlign w:val="center"/>
          </w:tcPr>
          <w:p w14:paraId="7BA3894F" w14:textId="77777777" w:rsidR="008E2EE8" w:rsidRDefault="00151EA6">
            <w:pPr>
              <w:jc w:val="center"/>
              <w:rPr>
                <w:rFonts w:asciiTheme="minorEastAsia" w:eastAsiaTheme="minorEastAsia" w:hAnsiTheme="minorEastAsia" w:hint="eastAsia"/>
                <w:sz w:val="18"/>
                <w:szCs w:val="18"/>
              </w:rPr>
            </w:pPr>
            <w:r>
              <w:rPr>
                <w:rFonts w:asciiTheme="minorEastAsia" w:eastAsiaTheme="minorEastAsia" w:hAnsiTheme="minorEastAsia" w:hint="eastAsia"/>
                <w:sz w:val="18"/>
                <w:szCs w:val="18"/>
              </w:rPr>
              <w:t>不确定度/准确度</w:t>
            </w:r>
            <w:r>
              <w:rPr>
                <w:rFonts w:asciiTheme="minorEastAsia" w:eastAsiaTheme="minorEastAsia" w:hAnsiTheme="minorEastAsia"/>
                <w:sz w:val="18"/>
                <w:szCs w:val="18"/>
              </w:rPr>
              <w:t>等级</w:t>
            </w:r>
            <w:r>
              <w:rPr>
                <w:rFonts w:asciiTheme="minorEastAsia" w:eastAsiaTheme="minorEastAsia" w:hAnsiTheme="minorEastAsia" w:hint="eastAsia"/>
                <w:sz w:val="18"/>
                <w:szCs w:val="18"/>
              </w:rPr>
              <w:t>/</w:t>
            </w:r>
          </w:p>
          <w:p w14:paraId="4BD79A07" w14:textId="77777777" w:rsidR="008E2EE8" w:rsidRDefault="00151EA6">
            <w:pPr>
              <w:jc w:val="center"/>
              <w:rPr>
                <w:rFonts w:asciiTheme="minorEastAsia" w:eastAsiaTheme="minorEastAsia" w:hAnsiTheme="minorEastAsia" w:hint="eastAsia"/>
                <w:sz w:val="18"/>
                <w:szCs w:val="18"/>
              </w:rPr>
            </w:pPr>
            <w:r>
              <w:rPr>
                <w:rFonts w:asciiTheme="minorEastAsia" w:eastAsiaTheme="minorEastAsia" w:hAnsiTheme="minorEastAsia" w:hint="eastAsia"/>
                <w:sz w:val="18"/>
                <w:szCs w:val="18"/>
              </w:rPr>
              <w:t>最大允许误差</w:t>
            </w:r>
          </w:p>
        </w:tc>
        <w:tc>
          <w:tcPr>
            <w:tcW w:w="1181" w:type="dxa"/>
            <w:gridSpan w:val="3"/>
            <w:vAlign w:val="center"/>
          </w:tcPr>
          <w:p w14:paraId="293CE1F9" w14:textId="77777777" w:rsidR="008E2EE8" w:rsidRDefault="00151EA6">
            <w:pPr>
              <w:jc w:val="center"/>
              <w:rPr>
                <w:rFonts w:asciiTheme="minorEastAsia" w:eastAsiaTheme="minorEastAsia" w:hAnsiTheme="minorEastAsia" w:hint="eastAsia"/>
                <w:sz w:val="18"/>
                <w:szCs w:val="18"/>
              </w:rPr>
            </w:pPr>
            <w:r>
              <w:rPr>
                <w:rFonts w:asciiTheme="minorEastAsia" w:eastAsiaTheme="minorEastAsia" w:hAnsiTheme="minorEastAsia" w:hint="eastAsia"/>
                <w:sz w:val="18"/>
                <w:szCs w:val="18"/>
              </w:rPr>
              <w:t>有效期</w:t>
            </w:r>
            <w:r>
              <w:rPr>
                <w:rFonts w:asciiTheme="minorEastAsia" w:eastAsiaTheme="minorEastAsia" w:hAnsiTheme="minorEastAsia"/>
                <w:sz w:val="18"/>
                <w:szCs w:val="18"/>
              </w:rPr>
              <w:t>至</w:t>
            </w:r>
          </w:p>
        </w:tc>
        <w:tc>
          <w:tcPr>
            <w:tcW w:w="1349" w:type="dxa"/>
            <w:gridSpan w:val="2"/>
            <w:vAlign w:val="center"/>
          </w:tcPr>
          <w:p w14:paraId="1FB5E8B9" w14:textId="77777777" w:rsidR="008E2EE8" w:rsidRDefault="00151EA6">
            <w:pPr>
              <w:jc w:val="center"/>
              <w:rPr>
                <w:rFonts w:asciiTheme="minorEastAsia" w:eastAsiaTheme="minorEastAsia" w:hAnsiTheme="minorEastAsia" w:hint="eastAsia"/>
                <w:sz w:val="18"/>
                <w:szCs w:val="18"/>
              </w:rPr>
            </w:pPr>
            <w:r>
              <w:rPr>
                <w:rFonts w:asciiTheme="minorEastAsia" w:eastAsiaTheme="minorEastAsia" w:hAnsiTheme="minorEastAsia" w:hint="eastAsia"/>
                <w:sz w:val="18"/>
                <w:szCs w:val="18"/>
              </w:rPr>
              <w:t>安装位置</w:t>
            </w:r>
          </w:p>
        </w:tc>
      </w:tr>
      <w:tr w:rsidR="008E2EE8" w14:paraId="46EA6974" w14:textId="77777777" w:rsidTr="00F06FE7">
        <w:trPr>
          <w:trHeight w:val="397"/>
        </w:trPr>
        <w:tc>
          <w:tcPr>
            <w:tcW w:w="1316" w:type="dxa"/>
            <w:gridSpan w:val="3"/>
            <w:vAlign w:val="center"/>
          </w:tcPr>
          <w:p w14:paraId="44581F78" w14:textId="77777777" w:rsidR="008E2EE8" w:rsidRDefault="008E2EE8">
            <w:pPr>
              <w:jc w:val="center"/>
              <w:rPr>
                <w:rFonts w:asciiTheme="minorEastAsia" w:eastAsiaTheme="minorEastAsia" w:hAnsiTheme="minorEastAsia" w:hint="eastAsia"/>
                <w:sz w:val="18"/>
                <w:szCs w:val="18"/>
              </w:rPr>
            </w:pPr>
          </w:p>
        </w:tc>
        <w:tc>
          <w:tcPr>
            <w:tcW w:w="1122" w:type="dxa"/>
            <w:gridSpan w:val="3"/>
            <w:vAlign w:val="center"/>
          </w:tcPr>
          <w:p w14:paraId="03BC13F1" w14:textId="77777777" w:rsidR="008E2EE8" w:rsidRDefault="008E2EE8">
            <w:pPr>
              <w:jc w:val="center"/>
              <w:rPr>
                <w:rFonts w:asciiTheme="minorEastAsia" w:eastAsiaTheme="minorEastAsia" w:hAnsiTheme="minorEastAsia" w:hint="eastAsia"/>
                <w:sz w:val="18"/>
                <w:szCs w:val="18"/>
              </w:rPr>
            </w:pPr>
          </w:p>
        </w:tc>
        <w:tc>
          <w:tcPr>
            <w:tcW w:w="1427" w:type="dxa"/>
            <w:vAlign w:val="center"/>
          </w:tcPr>
          <w:p w14:paraId="6155B3C1" w14:textId="77777777" w:rsidR="008E2EE8" w:rsidRDefault="008E2EE8">
            <w:pPr>
              <w:jc w:val="center"/>
              <w:rPr>
                <w:rFonts w:asciiTheme="minorEastAsia" w:eastAsiaTheme="minorEastAsia" w:hAnsiTheme="minorEastAsia" w:hint="eastAsia"/>
                <w:sz w:val="18"/>
                <w:szCs w:val="18"/>
              </w:rPr>
            </w:pPr>
          </w:p>
        </w:tc>
        <w:tc>
          <w:tcPr>
            <w:tcW w:w="2247" w:type="dxa"/>
            <w:gridSpan w:val="4"/>
            <w:vAlign w:val="center"/>
          </w:tcPr>
          <w:p w14:paraId="2FDDDD96" w14:textId="77777777" w:rsidR="008E2EE8" w:rsidRDefault="008E2EE8">
            <w:pPr>
              <w:jc w:val="center"/>
              <w:rPr>
                <w:rFonts w:asciiTheme="minorEastAsia" w:eastAsiaTheme="minorEastAsia" w:hAnsiTheme="minorEastAsia" w:hint="eastAsia"/>
                <w:sz w:val="18"/>
                <w:szCs w:val="18"/>
              </w:rPr>
            </w:pPr>
          </w:p>
        </w:tc>
        <w:tc>
          <w:tcPr>
            <w:tcW w:w="1181" w:type="dxa"/>
            <w:gridSpan w:val="3"/>
            <w:vAlign w:val="center"/>
          </w:tcPr>
          <w:p w14:paraId="6D8AA19A" w14:textId="77777777" w:rsidR="008E2EE8" w:rsidRDefault="008E2EE8">
            <w:pPr>
              <w:jc w:val="center"/>
              <w:rPr>
                <w:rFonts w:asciiTheme="minorEastAsia" w:eastAsiaTheme="minorEastAsia" w:hAnsiTheme="minorEastAsia" w:hint="eastAsia"/>
                <w:sz w:val="18"/>
                <w:szCs w:val="18"/>
              </w:rPr>
            </w:pPr>
          </w:p>
        </w:tc>
        <w:tc>
          <w:tcPr>
            <w:tcW w:w="1349" w:type="dxa"/>
            <w:gridSpan w:val="2"/>
            <w:vAlign w:val="center"/>
          </w:tcPr>
          <w:p w14:paraId="7A66702D" w14:textId="77777777" w:rsidR="008E2EE8" w:rsidRDefault="008E2EE8">
            <w:pPr>
              <w:jc w:val="center"/>
              <w:rPr>
                <w:rFonts w:asciiTheme="minorEastAsia" w:eastAsiaTheme="minorEastAsia" w:hAnsiTheme="minorEastAsia" w:hint="eastAsia"/>
                <w:sz w:val="18"/>
                <w:szCs w:val="18"/>
              </w:rPr>
            </w:pPr>
          </w:p>
        </w:tc>
      </w:tr>
      <w:tr w:rsidR="008E2EE8" w14:paraId="69B3935A" w14:textId="77777777" w:rsidTr="00F06FE7">
        <w:trPr>
          <w:trHeight w:val="397"/>
        </w:trPr>
        <w:tc>
          <w:tcPr>
            <w:tcW w:w="1316" w:type="dxa"/>
            <w:gridSpan w:val="3"/>
            <w:vAlign w:val="center"/>
          </w:tcPr>
          <w:p w14:paraId="29DC71C4" w14:textId="77777777" w:rsidR="008E2EE8" w:rsidRDefault="008E2EE8">
            <w:pPr>
              <w:jc w:val="center"/>
              <w:rPr>
                <w:rFonts w:asciiTheme="minorEastAsia" w:eastAsiaTheme="minorEastAsia" w:hAnsiTheme="minorEastAsia" w:hint="eastAsia"/>
                <w:sz w:val="18"/>
                <w:szCs w:val="18"/>
              </w:rPr>
            </w:pPr>
          </w:p>
        </w:tc>
        <w:tc>
          <w:tcPr>
            <w:tcW w:w="1122" w:type="dxa"/>
            <w:gridSpan w:val="3"/>
            <w:vAlign w:val="center"/>
          </w:tcPr>
          <w:p w14:paraId="090531E4" w14:textId="77777777" w:rsidR="008E2EE8" w:rsidRDefault="008E2EE8">
            <w:pPr>
              <w:jc w:val="center"/>
              <w:rPr>
                <w:rFonts w:asciiTheme="minorEastAsia" w:eastAsiaTheme="minorEastAsia" w:hAnsiTheme="minorEastAsia" w:hint="eastAsia"/>
                <w:sz w:val="18"/>
                <w:szCs w:val="18"/>
              </w:rPr>
            </w:pPr>
          </w:p>
        </w:tc>
        <w:tc>
          <w:tcPr>
            <w:tcW w:w="1427" w:type="dxa"/>
            <w:vAlign w:val="center"/>
          </w:tcPr>
          <w:p w14:paraId="2757A875" w14:textId="77777777" w:rsidR="008E2EE8" w:rsidRDefault="008E2EE8">
            <w:pPr>
              <w:jc w:val="center"/>
              <w:rPr>
                <w:rFonts w:asciiTheme="minorEastAsia" w:eastAsiaTheme="minorEastAsia" w:hAnsiTheme="minorEastAsia" w:hint="eastAsia"/>
                <w:sz w:val="18"/>
                <w:szCs w:val="18"/>
              </w:rPr>
            </w:pPr>
          </w:p>
        </w:tc>
        <w:tc>
          <w:tcPr>
            <w:tcW w:w="2247" w:type="dxa"/>
            <w:gridSpan w:val="4"/>
            <w:vAlign w:val="center"/>
          </w:tcPr>
          <w:p w14:paraId="68E665EC" w14:textId="77777777" w:rsidR="008E2EE8" w:rsidRDefault="008E2EE8">
            <w:pPr>
              <w:jc w:val="center"/>
              <w:rPr>
                <w:rFonts w:asciiTheme="minorEastAsia" w:eastAsiaTheme="minorEastAsia" w:hAnsiTheme="minorEastAsia" w:hint="eastAsia"/>
                <w:sz w:val="18"/>
                <w:szCs w:val="18"/>
              </w:rPr>
            </w:pPr>
          </w:p>
        </w:tc>
        <w:tc>
          <w:tcPr>
            <w:tcW w:w="1181" w:type="dxa"/>
            <w:gridSpan w:val="3"/>
            <w:vAlign w:val="center"/>
          </w:tcPr>
          <w:p w14:paraId="69E0EB45" w14:textId="77777777" w:rsidR="008E2EE8" w:rsidRDefault="008E2EE8">
            <w:pPr>
              <w:jc w:val="center"/>
              <w:rPr>
                <w:rFonts w:asciiTheme="minorEastAsia" w:eastAsiaTheme="minorEastAsia" w:hAnsiTheme="minorEastAsia" w:hint="eastAsia"/>
                <w:sz w:val="18"/>
                <w:szCs w:val="18"/>
              </w:rPr>
            </w:pPr>
          </w:p>
        </w:tc>
        <w:tc>
          <w:tcPr>
            <w:tcW w:w="1349" w:type="dxa"/>
            <w:gridSpan w:val="2"/>
            <w:vAlign w:val="center"/>
          </w:tcPr>
          <w:p w14:paraId="74AE9C6A" w14:textId="77777777" w:rsidR="008E2EE8" w:rsidRDefault="008E2EE8">
            <w:pPr>
              <w:jc w:val="center"/>
              <w:rPr>
                <w:rFonts w:asciiTheme="minorEastAsia" w:eastAsiaTheme="minorEastAsia" w:hAnsiTheme="minorEastAsia" w:hint="eastAsia"/>
                <w:sz w:val="18"/>
                <w:szCs w:val="18"/>
              </w:rPr>
            </w:pPr>
          </w:p>
        </w:tc>
      </w:tr>
      <w:tr w:rsidR="008E2EE8" w14:paraId="1895ADBA" w14:textId="77777777" w:rsidTr="00F06FE7">
        <w:trPr>
          <w:trHeight w:val="397"/>
        </w:trPr>
        <w:tc>
          <w:tcPr>
            <w:tcW w:w="1316" w:type="dxa"/>
            <w:gridSpan w:val="3"/>
            <w:vAlign w:val="center"/>
          </w:tcPr>
          <w:p w14:paraId="2928E5D9" w14:textId="77777777" w:rsidR="008E2EE8" w:rsidRDefault="008E2EE8">
            <w:pPr>
              <w:jc w:val="center"/>
              <w:rPr>
                <w:rFonts w:asciiTheme="minorEastAsia" w:eastAsiaTheme="minorEastAsia" w:hAnsiTheme="minorEastAsia" w:hint="eastAsia"/>
                <w:sz w:val="18"/>
                <w:szCs w:val="18"/>
              </w:rPr>
            </w:pPr>
          </w:p>
        </w:tc>
        <w:tc>
          <w:tcPr>
            <w:tcW w:w="1122" w:type="dxa"/>
            <w:gridSpan w:val="3"/>
            <w:vAlign w:val="center"/>
          </w:tcPr>
          <w:p w14:paraId="21067CDE" w14:textId="77777777" w:rsidR="008E2EE8" w:rsidRDefault="008E2EE8">
            <w:pPr>
              <w:jc w:val="center"/>
              <w:rPr>
                <w:rFonts w:asciiTheme="minorEastAsia" w:eastAsiaTheme="minorEastAsia" w:hAnsiTheme="minorEastAsia" w:hint="eastAsia"/>
                <w:sz w:val="18"/>
                <w:szCs w:val="18"/>
              </w:rPr>
            </w:pPr>
          </w:p>
        </w:tc>
        <w:tc>
          <w:tcPr>
            <w:tcW w:w="1427" w:type="dxa"/>
            <w:vAlign w:val="center"/>
          </w:tcPr>
          <w:p w14:paraId="10F10B9F" w14:textId="77777777" w:rsidR="008E2EE8" w:rsidRDefault="008E2EE8">
            <w:pPr>
              <w:jc w:val="center"/>
              <w:rPr>
                <w:rFonts w:asciiTheme="minorEastAsia" w:eastAsiaTheme="minorEastAsia" w:hAnsiTheme="minorEastAsia" w:hint="eastAsia"/>
                <w:sz w:val="18"/>
                <w:szCs w:val="18"/>
              </w:rPr>
            </w:pPr>
          </w:p>
        </w:tc>
        <w:tc>
          <w:tcPr>
            <w:tcW w:w="2247" w:type="dxa"/>
            <w:gridSpan w:val="4"/>
            <w:vAlign w:val="center"/>
          </w:tcPr>
          <w:p w14:paraId="0A57845E" w14:textId="77777777" w:rsidR="008E2EE8" w:rsidRDefault="008E2EE8">
            <w:pPr>
              <w:jc w:val="center"/>
              <w:rPr>
                <w:rFonts w:asciiTheme="minorEastAsia" w:eastAsiaTheme="minorEastAsia" w:hAnsiTheme="minorEastAsia" w:hint="eastAsia"/>
                <w:sz w:val="18"/>
                <w:szCs w:val="18"/>
              </w:rPr>
            </w:pPr>
          </w:p>
        </w:tc>
        <w:tc>
          <w:tcPr>
            <w:tcW w:w="1181" w:type="dxa"/>
            <w:gridSpan w:val="3"/>
            <w:vAlign w:val="center"/>
          </w:tcPr>
          <w:p w14:paraId="5A7DC710" w14:textId="77777777" w:rsidR="008E2EE8" w:rsidRDefault="008E2EE8">
            <w:pPr>
              <w:jc w:val="center"/>
              <w:rPr>
                <w:rFonts w:asciiTheme="minorEastAsia" w:eastAsiaTheme="minorEastAsia" w:hAnsiTheme="minorEastAsia" w:hint="eastAsia"/>
                <w:sz w:val="18"/>
                <w:szCs w:val="18"/>
              </w:rPr>
            </w:pPr>
          </w:p>
        </w:tc>
        <w:tc>
          <w:tcPr>
            <w:tcW w:w="1349" w:type="dxa"/>
            <w:gridSpan w:val="2"/>
            <w:vAlign w:val="center"/>
          </w:tcPr>
          <w:p w14:paraId="264AA481" w14:textId="77777777" w:rsidR="008E2EE8" w:rsidRDefault="008E2EE8">
            <w:pPr>
              <w:jc w:val="center"/>
              <w:rPr>
                <w:rFonts w:asciiTheme="minorEastAsia" w:eastAsiaTheme="minorEastAsia" w:hAnsiTheme="minorEastAsia" w:hint="eastAsia"/>
                <w:sz w:val="18"/>
                <w:szCs w:val="18"/>
              </w:rPr>
            </w:pPr>
          </w:p>
        </w:tc>
      </w:tr>
      <w:tr w:rsidR="008E2EE8" w14:paraId="2A298FC7" w14:textId="77777777" w:rsidTr="00F06FE7">
        <w:trPr>
          <w:trHeight w:val="397"/>
        </w:trPr>
        <w:tc>
          <w:tcPr>
            <w:tcW w:w="1316" w:type="dxa"/>
            <w:gridSpan w:val="3"/>
            <w:vAlign w:val="center"/>
          </w:tcPr>
          <w:p w14:paraId="41366946" w14:textId="77777777" w:rsidR="008E2EE8" w:rsidRDefault="008E2EE8">
            <w:pPr>
              <w:jc w:val="center"/>
              <w:rPr>
                <w:rFonts w:asciiTheme="minorEastAsia" w:eastAsiaTheme="minorEastAsia" w:hAnsiTheme="minorEastAsia" w:hint="eastAsia"/>
                <w:sz w:val="18"/>
                <w:szCs w:val="18"/>
              </w:rPr>
            </w:pPr>
          </w:p>
        </w:tc>
        <w:tc>
          <w:tcPr>
            <w:tcW w:w="1122" w:type="dxa"/>
            <w:gridSpan w:val="3"/>
            <w:vAlign w:val="center"/>
          </w:tcPr>
          <w:p w14:paraId="5F717ED1" w14:textId="77777777" w:rsidR="008E2EE8" w:rsidRDefault="008E2EE8">
            <w:pPr>
              <w:jc w:val="center"/>
              <w:rPr>
                <w:rFonts w:asciiTheme="minorEastAsia" w:eastAsiaTheme="minorEastAsia" w:hAnsiTheme="minorEastAsia" w:hint="eastAsia"/>
                <w:sz w:val="18"/>
                <w:szCs w:val="18"/>
              </w:rPr>
            </w:pPr>
          </w:p>
        </w:tc>
        <w:tc>
          <w:tcPr>
            <w:tcW w:w="1427" w:type="dxa"/>
            <w:vAlign w:val="center"/>
          </w:tcPr>
          <w:p w14:paraId="201AF058" w14:textId="77777777" w:rsidR="008E2EE8" w:rsidRDefault="008E2EE8">
            <w:pPr>
              <w:jc w:val="center"/>
              <w:rPr>
                <w:rFonts w:asciiTheme="minorEastAsia" w:eastAsiaTheme="minorEastAsia" w:hAnsiTheme="minorEastAsia" w:hint="eastAsia"/>
                <w:sz w:val="18"/>
                <w:szCs w:val="18"/>
              </w:rPr>
            </w:pPr>
          </w:p>
        </w:tc>
        <w:tc>
          <w:tcPr>
            <w:tcW w:w="2247" w:type="dxa"/>
            <w:gridSpan w:val="4"/>
            <w:vAlign w:val="center"/>
          </w:tcPr>
          <w:p w14:paraId="44832055" w14:textId="77777777" w:rsidR="008E2EE8" w:rsidRDefault="008E2EE8">
            <w:pPr>
              <w:jc w:val="center"/>
              <w:rPr>
                <w:rFonts w:asciiTheme="minorEastAsia" w:eastAsiaTheme="minorEastAsia" w:hAnsiTheme="minorEastAsia" w:hint="eastAsia"/>
                <w:sz w:val="18"/>
                <w:szCs w:val="18"/>
              </w:rPr>
            </w:pPr>
          </w:p>
        </w:tc>
        <w:tc>
          <w:tcPr>
            <w:tcW w:w="1181" w:type="dxa"/>
            <w:gridSpan w:val="3"/>
            <w:vAlign w:val="center"/>
          </w:tcPr>
          <w:p w14:paraId="757C37D7" w14:textId="77777777" w:rsidR="008E2EE8" w:rsidRDefault="008E2EE8">
            <w:pPr>
              <w:jc w:val="center"/>
              <w:rPr>
                <w:rFonts w:asciiTheme="minorEastAsia" w:eastAsiaTheme="minorEastAsia" w:hAnsiTheme="minorEastAsia" w:hint="eastAsia"/>
                <w:sz w:val="18"/>
                <w:szCs w:val="18"/>
              </w:rPr>
            </w:pPr>
          </w:p>
        </w:tc>
        <w:tc>
          <w:tcPr>
            <w:tcW w:w="1349" w:type="dxa"/>
            <w:gridSpan w:val="2"/>
            <w:vAlign w:val="center"/>
          </w:tcPr>
          <w:p w14:paraId="39772094" w14:textId="77777777" w:rsidR="008E2EE8" w:rsidRDefault="008E2EE8">
            <w:pPr>
              <w:jc w:val="center"/>
              <w:rPr>
                <w:rFonts w:asciiTheme="minorEastAsia" w:eastAsiaTheme="minorEastAsia" w:hAnsiTheme="minorEastAsia" w:hint="eastAsia"/>
                <w:sz w:val="18"/>
                <w:szCs w:val="18"/>
              </w:rPr>
            </w:pPr>
          </w:p>
        </w:tc>
      </w:tr>
      <w:tr w:rsidR="008E2EE8" w14:paraId="0D1AF494" w14:textId="77777777" w:rsidTr="00F06FE7">
        <w:trPr>
          <w:trHeight w:val="397"/>
        </w:trPr>
        <w:tc>
          <w:tcPr>
            <w:tcW w:w="1316" w:type="dxa"/>
            <w:gridSpan w:val="3"/>
            <w:vAlign w:val="center"/>
          </w:tcPr>
          <w:p w14:paraId="177DA01C" w14:textId="77777777" w:rsidR="008E2EE8" w:rsidRDefault="008E2EE8">
            <w:pPr>
              <w:jc w:val="center"/>
              <w:rPr>
                <w:rFonts w:asciiTheme="minorEastAsia" w:eastAsiaTheme="minorEastAsia" w:hAnsiTheme="minorEastAsia" w:hint="eastAsia"/>
                <w:sz w:val="18"/>
                <w:szCs w:val="18"/>
              </w:rPr>
            </w:pPr>
          </w:p>
        </w:tc>
        <w:tc>
          <w:tcPr>
            <w:tcW w:w="1122" w:type="dxa"/>
            <w:gridSpan w:val="3"/>
            <w:vAlign w:val="center"/>
          </w:tcPr>
          <w:p w14:paraId="49740B58" w14:textId="77777777" w:rsidR="008E2EE8" w:rsidRDefault="008E2EE8">
            <w:pPr>
              <w:jc w:val="center"/>
              <w:rPr>
                <w:rFonts w:asciiTheme="minorEastAsia" w:eastAsiaTheme="minorEastAsia" w:hAnsiTheme="minorEastAsia" w:hint="eastAsia"/>
                <w:sz w:val="18"/>
                <w:szCs w:val="18"/>
              </w:rPr>
            </w:pPr>
          </w:p>
        </w:tc>
        <w:tc>
          <w:tcPr>
            <w:tcW w:w="1427" w:type="dxa"/>
            <w:vAlign w:val="center"/>
          </w:tcPr>
          <w:p w14:paraId="03E3F927" w14:textId="77777777" w:rsidR="008E2EE8" w:rsidRDefault="008E2EE8">
            <w:pPr>
              <w:jc w:val="center"/>
              <w:rPr>
                <w:rFonts w:asciiTheme="minorEastAsia" w:eastAsiaTheme="minorEastAsia" w:hAnsiTheme="minorEastAsia" w:hint="eastAsia"/>
                <w:sz w:val="18"/>
                <w:szCs w:val="18"/>
              </w:rPr>
            </w:pPr>
          </w:p>
        </w:tc>
        <w:tc>
          <w:tcPr>
            <w:tcW w:w="2247" w:type="dxa"/>
            <w:gridSpan w:val="4"/>
            <w:vAlign w:val="center"/>
          </w:tcPr>
          <w:p w14:paraId="5BD9F9E6" w14:textId="77777777" w:rsidR="008E2EE8" w:rsidRDefault="008E2EE8">
            <w:pPr>
              <w:jc w:val="center"/>
              <w:rPr>
                <w:rFonts w:asciiTheme="minorEastAsia" w:eastAsiaTheme="minorEastAsia" w:hAnsiTheme="minorEastAsia" w:hint="eastAsia"/>
                <w:sz w:val="18"/>
                <w:szCs w:val="18"/>
              </w:rPr>
            </w:pPr>
          </w:p>
        </w:tc>
        <w:tc>
          <w:tcPr>
            <w:tcW w:w="1181" w:type="dxa"/>
            <w:gridSpan w:val="3"/>
            <w:vAlign w:val="center"/>
          </w:tcPr>
          <w:p w14:paraId="5454D740" w14:textId="77777777" w:rsidR="008E2EE8" w:rsidRDefault="008E2EE8">
            <w:pPr>
              <w:jc w:val="center"/>
              <w:rPr>
                <w:rFonts w:asciiTheme="minorEastAsia" w:eastAsiaTheme="minorEastAsia" w:hAnsiTheme="minorEastAsia" w:hint="eastAsia"/>
                <w:sz w:val="18"/>
                <w:szCs w:val="18"/>
              </w:rPr>
            </w:pPr>
          </w:p>
        </w:tc>
        <w:tc>
          <w:tcPr>
            <w:tcW w:w="1349" w:type="dxa"/>
            <w:gridSpan w:val="2"/>
            <w:vAlign w:val="center"/>
          </w:tcPr>
          <w:p w14:paraId="55D2A544" w14:textId="77777777" w:rsidR="008E2EE8" w:rsidRDefault="008E2EE8">
            <w:pPr>
              <w:jc w:val="center"/>
              <w:rPr>
                <w:rFonts w:asciiTheme="minorEastAsia" w:eastAsiaTheme="minorEastAsia" w:hAnsiTheme="minorEastAsia" w:hint="eastAsia"/>
                <w:sz w:val="18"/>
                <w:szCs w:val="18"/>
              </w:rPr>
            </w:pPr>
          </w:p>
        </w:tc>
      </w:tr>
      <w:tr w:rsidR="008E2EE8" w14:paraId="5FDA342D" w14:textId="77777777">
        <w:trPr>
          <w:trHeight w:hRule="exact" w:val="397"/>
        </w:trPr>
        <w:tc>
          <w:tcPr>
            <w:tcW w:w="8642" w:type="dxa"/>
            <w:gridSpan w:val="16"/>
            <w:vAlign w:val="center"/>
          </w:tcPr>
          <w:p w14:paraId="5E258132" w14:textId="77777777" w:rsidR="008E2EE8" w:rsidRDefault="00151EA6">
            <w:pPr>
              <w:jc w:val="left"/>
              <w:rPr>
                <w:rFonts w:asciiTheme="minorEastAsia" w:eastAsiaTheme="minorEastAsia" w:hAnsiTheme="minorEastAsia" w:hint="eastAsia"/>
                <w:sz w:val="18"/>
                <w:szCs w:val="18"/>
              </w:rPr>
            </w:pPr>
            <w:r>
              <w:rPr>
                <w:rFonts w:asciiTheme="minorEastAsia" w:eastAsiaTheme="minorEastAsia" w:hAnsiTheme="minorEastAsia" w:hint="eastAsia"/>
                <w:sz w:val="18"/>
                <w:szCs w:val="18"/>
              </w:rPr>
              <w:t>审查结果</w:t>
            </w:r>
            <w:r>
              <w:rPr>
                <w:rFonts w:asciiTheme="minorEastAsia" w:eastAsiaTheme="minorEastAsia" w:hAnsiTheme="minorEastAsia"/>
                <w:sz w:val="18"/>
                <w:szCs w:val="18"/>
              </w:rPr>
              <w:t>：</w:t>
            </w:r>
          </w:p>
        </w:tc>
      </w:tr>
      <w:tr w:rsidR="008E2EE8" w14:paraId="05025ADE" w14:textId="77777777">
        <w:trPr>
          <w:trHeight w:hRule="exact" w:val="454"/>
        </w:trPr>
        <w:tc>
          <w:tcPr>
            <w:tcW w:w="8642" w:type="dxa"/>
            <w:gridSpan w:val="16"/>
            <w:vAlign w:val="center"/>
          </w:tcPr>
          <w:p w14:paraId="51109A75" w14:textId="32F74914" w:rsidR="008E2EE8" w:rsidRDefault="000254D0">
            <w:pPr>
              <w:jc w:val="left"/>
              <w:rPr>
                <w:rFonts w:asciiTheme="minorEastAsia" w:eastAsiaTheme="minorEastAsia" w:hAnsiTheme="minorEastAsia" w:hint="eastAsia"/>
                <w:sz w:val="21"/>
                <w:szCs w:val="21"/>
              </w:rPr>
            </w:pPr>
            <w:r>
              <w:rPr>
                <w:rFonts w:asciiTheme="minorEastAsia" w:eastAsiaTheme="minorEastAsia" w:hAnsiTheme="minorEastAsia" w:hint="eastAsia"/>
                <w:sz w:val="21"/>
                <w:szCs w:val="21"/>
              </w:rPr>
              <w:t>B</w:t>
            </w:r>
            <w:r w:rsidR="00151EA6">
              <w:rPr>
                <w:rFonts w:asciiTheme="minorEastAsia" w:eastAsiaTheme="minorEastAsia" w:hAnsiTheme="minorEastAsia" w:hint="eastAsia"/>
                <w:sz w:val="21"/>
                <w:szCs w:val="21"/>
              </w:rPr>
              <w:t>.3</w:t>
            </w:r>
            <w:r w:rsidR="00151EA6">
              <w:rPr>
                <w:rFonts w:asciiTheme="minorEastAsia" w:eastAsiaTheme="minorEastAsia" w:hAnsiTheme="minorEastAsia"/>
                <w:sz w:val="21"/>
                <w:szCs w:val="21"/>
              </w:rPr>
              <w:t xml:space="preserve"> </w:t>
            </w:r>
            <w:r w:rsidR="00151EA6">
              <w:rPr>
                <w:rFonts w:eastAsiaTheme="minorEastAsia" w:hint="eastAsia"/>
                <w:sz w:val="21"/>
                <w:szCs w:val="21"/>
              </w:rPr>
              <w:t>燃气表</w:t>
            </w:r>
            <w:r w:rsidR="00151EA6">
              <w:rPr>
                <w:rFonts w:eastAsiaTheme="minorEastAsia"/>
                <w:sz w:val="21"/>
                <w:szCs w:val="21"/>
              </w:rPr>
              <w:t>密封性检测设备</w:t>
            </w:r>
            <w:r w:rsidR="00FC0F80">
              <w:rPr>
                <w:rFonts w:eastAsiaTheme="minorEastAsia" w:hint="eastAsia"/>
                <w:sz w:val="21"/>
                <w:szCs w:val="21"/>
              </w:rPr>
              <w:t>功能性检查</w:t>
            </w:r>
          </w:p>
        </w:tc>
      </w:tr>
      <w:tr w:rsidR="008E2EE8" w14:paraId="7D056755" w14:textId="77777777" w:rsidTr="00F06FE7">
        <w:trPr>
          <w:trHeight w:hRule="exact" w:val="397"/>
        </w:trPr>
        <w:tc>
          <w:tcPr>
            <w:tcW w:w="2153" w:type="dxa"/>
            <w:gridSpan w:val="5"/>
            <w:vAlign w:val="center"/>
          </w:tcPr>
          <w:p w14:paraId="46649A64" w14:textId="77777777" w:rsidR="008E2EE8" w:rsidRDefault="00151EA6">
            <w:pPr>
              <w:jc w:val="center"/>
              <w:rPr>
                <w:rFonts w:asciiTheme="minorEastAsia" w:eastAsiaTheme="minorEastAsia" w:hAnsiTheme="minorEastAsia" w:hint="eastAsia"/>
                <w:sz w:val="18"/>
                <w:szCs w:val="18"/>
              </w:rPr>
            </w:pPr>
            <w:r>
              <w:rPr>
                <w:rFonts w:asciiTheme="minorEastAsia" w:eastAsiaTheme="minorEastAsia" w:hAnsiTheme="minorEastAsia" w:hint="eastAsia"/>
                <w:sz w:val="18"/>
                <w:szCs w:val="18"/>
              </w:rPr>
              <w:t>压力变送器</w:t>
            </w:r>
            <w:r>
              <w:rPr>
                <w:rFonts w:asciiTheme="minorEastAsia" w:eastAsiaTheme="minorEastAsia" w:hAnsiTheme="minorEastAsia"/>
                <w:sz w:val="18"/>
                <w:szCs w:val="18"/>
              </w:rPr>
              <w:t>名称</w:t>
            </w:r>
          </w:p>
        </w:tc>
        <w:tc>
          <w:tcPr>
            <w:tcW w:w="2245" w:type="dxa"/>
            <w:gridSpan w:val="4"/>
            <w:vAlign w:val="center"/>
          </w:tcPr>
          <w:p w14:paraId="1C83BA75" w14:textId="77777777" w:rsidR="008E2EE8" w:rsidRDefault="008E2EE8">
            <w:pPr>
              <w:jc w:val="center"/>
              <w:rPr>
                <w:rFonts w:asciiTheme="minorEastAsia" w:eastAsiaTheme="minorEastAsia" w:hAnsiTheme="minorEastAsia" w:hint="eastAsia"/>
                <w:sz w:val="18"/>
                <w:szCs w:val="18"/>
              </w:rPr>
            </w:pPr>
          </w:p>
        </w:tc>
        <w:tc>
          <w:tcPr>
            <w:tcW w:w="2117" w:type="dxa"/>
            <w:gridSpan w:val="3"/>
            <w:vAlign w:val="center"/>
          </w:tcPr>
          <w:p w14:paraId="0494E2F7" w14:textId="77777777" w:rsidR="008E2EE8" w:rsidRDefault="00151EA6">
            <w:pPr>
              <w:jc w:val="center"/>
              <w:rPr>
                <w:rFonts w:asciiTheme="minorEastAsia" w:eastAsiaTheme="minorEastAsia" w:hAnsiTheme="minorEastAsia" w:hint="eastAsia"/>
                <w:sz w:val="18"/>
                <w:szCs w:val="18"/>
              </w:rPr>
            </w:pPr>
            <w:r>
              <w:rPr>
                <w:rFonts w:asciiTheme="minorEastAsia" w:eastAsiaTheme="minorEastAsia" w:hAnsiTheme="minorEastAsia" w:hint="eastAsia"/>
                <w:sz w:val="18"/>
                <w:szCs w:val="18"/>
              </w:rPr>
              <w:t>生产厂家</w:t>
            </w:r>
          </w:p>
        </w:tc>
        <w:tc>
          <w:tcPr>
            <w:tcW w:w="2127" w:type="dxa"/>
            <w:gridSpan w:val="4"/>
            <w:vAlign w:val="center"/>
          </w:tcPr>
          <w:p w14:paraId="5ED3C3A5" w14:textId="77777777" w:rsidR="008E2EE8" w:rsidRDefault="008E2EE8">
            <w:pPr>
              <w:jc w:val="center"/>
              <w:rPr>
                <w:rFonts w:asciiTheme="minorEastAsia" w:eastAsiaTheme="minorEastAsia" w:hAnsiTheme="minorEastAsia" w:hint="eastAsia"/>
                <w:sz w:val="18"/>
                <w:szCs w:val="18"/>
              </w:rPr>
            </w:pPr>
          </w:p>
        </w:tc>
      </w:tr>
      <w:tr w:rsidR="008E2EE8" w14:paraId="6F5AAA76" w14:textId="77777777" w:rsidTr="00F06FE7">
        <w:trPr>
          <w:trHeight w:hRule="exact" w:val="397"/>
        </w:trPr>
        <w:tc>
          <w:tcPr>
            <w:tcW w:w="2153" w:type="dxa"/>
            <w:gridSpan w:val="5"/>
            <w:vAlign w:val="center"/>
          </w:tcPr>
          <w:p w14:paraId="535A1247" w14:textId="77777777" w:rsidR="008E2EE8" w:rsidRDefault="00151EA6">
            <w:pPr>
              <w:jc w:val="center"/>
              <w:rPr>
                <w:rFonts w:asciiTheme="minorEastAsia" w:eastAsiaTheme="minorEastAsia" w:hAnsiTheme="minorEastAsia" w:hint="eastAsia"/>
                <w:sz w:val="18"/>
                <w:szCs w:val="18"/>
              </w:rPr>
            </w:pPr>
            <w:r>
              <w:rPr>
                <w:rFonts w:asciiTheme="minorEastAsia" w:eastAsiaTheme="minorEastAsia" w:hAnsiTheme="minorEastAsia" w:hint="eastAsia"/>
                <w:sz w:val="18"/>
                <w:szCs w:val="18"/>
              </w:rPr>
              <w:t>规格型号</w:t>
            </w:r>
          </w:p>
        </w:tc>
        <w:tc>
          <w:tcPr>
            <w:tcW w:w="2245" w:type="dxa"/>
            <w:gridSpan w:val="4"/>
            <w:vAlign w:val="center"/>
          </w:tcPr>
          <w:p w14:paraId="417C04EF" w14:textId="77777777" w:rsidR="008E2EE8" w:rsidRDefault="008E2EE8">
            <w:pPr>
              <w:jc w:val="center"/>
              <w:rPr>
                <w:rFonts w:asciiTheme="minorEastAsia" w:eastAsiaTheme="minorEastAsia" w:hAnsiTheme="minorEastAsia" w:hint="eastAsia"/>
                <w:sz w:val="18"/>
                <w:szCs w:val="18"/>
              </w:rPr>
            </w:pPr>
          </w:p>
        </w:tc>
        <w:tc>
          <w:tcPr>
            <w:tcW w:w="2117" w:type="dxa"/>
            <w:gridSpan w:val="3"/>
            <w:vAlign w:val="center"/>
          </w:tcPr>
          <w:p w14:paraId="4DD6282E" w14:textId="77777777" w:rsidR="008E2EE8" w:rsidRDefault="00151EA6">
            <w:pPr>
              <w:jc w:val="center"/>
              <w:rPr>
                <w:rFonts w:asciiTheme="minorEastAsia" w:eastAsiaTheme="minorEastAsia" w:hAnsiTheme="minorEastAsia" w:hint="eastAsia"/>
                <w:sz w:val="18"/>
                <w:szCs w:val="18"/>
              </w:rPr>
            </w:pPr>
            <w:r>
              <w:rPr>
                <w:rFonts w:asciiTheme="minorEastAsia" w:eastAsiaTheme="minorEastAsia" w:hAnsiTheme="minorEastAsia" w:hint="eastAsia"/>
                <w:sz w:val="18"/>
                <w:szCs w:val="18"/>
              </w:rPr>
              <w:t>出厂编号</w:t>
            </w:r>
          </w:p>
        </w:tc>
        <w:tc>
          <w:tcPr>
            <w:tcW w:w="2127" w:type="dxa"/>
            <w:gridSpan w:val="4"/>
            <w:vAlign w:val="center"/>
          </w:tcPr>
          <w:p w14:paraId="2BD04102" w14:textId="77777777" w:rsidR="008E2EE8" w:rsidRDefault="008E2EE8">
            <w:pPr>
              <w:jc w:val="center"/>
              <w:rPr>
                <w:rFonts w:asciiTheme="minorEastAsia" w:eastAsiaTheme="minorEastAsia" w:hAnsiTheme="minorEastAsia" w:hint="eastAsia"/>
                <w:sz w:val="18"/>
                <w:szCs w:val="18"/>
              </w:rPr>
            </w:pPr>
          </w:p>
        </w:tc>
      </w:tr>
      <w:tr w:rsidR="008E2EE8" w14:paraId="1F0A40CA" w14:textId="77777777" w:rsidTr="00F06FE7">
        <w:trPr>
          <w:trHeight w:hRule="exact" w:val="397"/>
        </w:trPr>
        <w:tc>
          <w:tcPr>
            <w:tcW w:w="2153" w:type="dxa"/>
            <w:gridSpan w:val="5"/>
            <w:vAlign w:val="center"/>
          </w:tcPr>
          <w:p w14:paraId="044A6EAD" w14:textId="77777777" w:rsidR="008E2EE8" w:rsidRDefault="00151EA6">
            <w:pPr>
              <w:jc w:val="center"/>
              <w:rPr>
                <w:rFonts w:asciiTheme="minorEastAsia" w:eastAsiaTheme="minorEastAsia" w:hAnsiTheme="minorEastAsia" w:hint="eastAsia"/>
                <w:sz w:val="18"/>
                <w:szCs w:val="18"/>
              </w:rPr>
            </w:pPr>
            <w:r>
              <w:rPr>
                <w:rFonts w:asciiTheme="minorEastAsia" w:eastAsiaTheme="minorEastAsia" w:hAnsiTheme="minorEastAsia" w:hint="eastAsia"/>
                <w:sz w:val="18"/>
                <w:szCs w:val="18"/>
              </w:rPr>
              <w:t>测量范围</w:t>
            </w:r>
          </w:p>
        </w:tc>
        <w:tc>
          <w:tcPr>
            <w:tcW w:w="2245" w:type="dxa"/>
            <w:gridSpan w:val="4"/>
            <w:vAlign w:val="center"/>
          </w:tcPr>
          <w:p w14:paraId="3684956D" w14:textId="77777777" w:rsidR="008E2EE8" w:rsidRDefault="008E2EE8">
            <w:pPr>
              <w:jc w:val="center"/>
              <w:rPr>
                <w:rFonts w:asciiTheme="minorEastAsia" w:eastAsiaTheme="minorEastAsia" w:hAnsiTheme="minorEastAsia" w:hint="eastAsia"/>
                <w:sz w:val="18"/>
                <w:szCs w:val="18"/>
              </w:rPr>
            </w:pPr>
          </w:p>
        </w:tc>
        <w:tc>
          <w:tcPr>
            <w:tcW w:w="2117" w:type="dxa"/>
            <w:gridSpan w:val="3"/>
            <w:vAlign w:val="center"/>
          </w:tcPr>
          <w:p w14:paraId="17654161" w14:textId="77777777" w:rsidR="008E2EE8" w:rsidRDefault="00151EA6">
            <w:pPr>
              <w:jc w:val="center"/>
              <w:rPr>
                <w:rFonts w:asciiTheme="minorEastAsia" w:eastAsiaTheme="minorEastAsia" w:hAnsiTheme="minorEastAsia" w:hint="eastAsia"/>
                <w:sz w:val="18"/>
                <w:szCs w:val="18"/>
              </w:rPr>
            </w:pPr>
            <w:r>
              <w:rPr>
                <w:rFonts w:asciiTheme="minorEastAsia" w:eastAsiaTheme="minorEastAsia" w:hAnsiTheme="minorEastAsia" w:hint="eastAsia"/>
                <w:sz w:val="18"/>
                <w:szCs w:val="18"/>
              </w:rPr>
              <w:t>准确度等级</w:t>
            </w:r>
          </w:p>
        </w:tc>
        <w:tc>
          <w:tcPr>
            <w:tcW w:w="2127" w:type="dxa"/>
            <w:gridSpan w:val="4"/>
            <w:vAlign w:val="center"/>
          </w:tcPr>
          <w:p w14:paraId="2289E45B" w14:textId="77777777" w:rsidR="008E2EE8" w:rsidRDefault="008E2EE8">
            <w:pPr>
              <w:jc w:val="center"/>
              <w:rPr>
                <w:rFonts w:asciiTheme="minorEastAsia" w:eastAsiaTheme="minorEastAsia" w:hAnsiTheme="minorEastAsia" w:hint="eastAsia"/>
                <w:sz w:val="18"/>
                <w:szCs w:val="18"/>
              </w:rPr>
            </w:pPr>
          </w:p>
        </w:tc>
      </w:tr>
      <w:tr w:rsidR="008E2EE8" w14:paraId="41C3910D" w14:textId="77777777" w:rsidTr="00F06FE7">
        <w:trPr>
          <w:trHeight w:hRule="exact" w:val="397"/>
        </w:trPr>
        <w:tc>
          <w:tcPr>
            <w:tcW w:w="2153" w:type="dxa"/>
            <w:gridSpan w:val="5"/>
            <w:vAlign w:val="center"/>
          </w:tcPr>
          <w:p w14:paraId="67645508" w14:textId="77777777" w:rsidR="008E2EE8" w:rsidRDefault="00151EA6">
            <w:pPr>
              <w:jc w:val="center"/>
              <w:rPr>
                <w:rFonts w:asciiTheme="minorEastAsia" w:eastAsiaTheme="minorEastAsia" w:hAnsiTheme="minorEastAsia" w:hint="eastAsia"/>
                <w:sz w:val="18"/>
                <w:szCs w:val="18"/>
              </w:rPr>
            </w:pPr>
            <w:r>
              <w:rPr>
                <w:rFonts w:asciiTheme="minorEastAsia" w:eastAsiaTheme="minorEastAsia" w:hAnsiTheme="minorEastAsia" w:hint="eastAsia"/>
                <w:sz w:val="18"/>
                <w:szCs w:val="18"/>
              </w:rPr>
              <w:t>分辨力</w:t>
            </w:r>
          </w:p>
        </w:tc>
        <w:tc>
          <w:tcPr>
            <w:tcW w:w="2245" w:type="dxa"/>
            <w:gridSpan w:val="4"/>
            <w:vAlign w:val="center"/>
          </w:tcPr>
          <w:p w14:paraId="0F1EF0F8" w14:textId="77777777" w:rsidR="008E2EE8" w:rsidRDefault="008E2EE8">
            <w:pPr>
              <w:jc w:val="center"/>
              <w:rPr>
                <w:rFonts w:asciiTheme="minorEastAsia" w:eastAsiaTheme="minorEastAsia" w:hAnsiTheme="minorEastAsia" w:hint="eastAsia"/>
                <w:sz w:val="18"/>
                <w:szCs w:val="18"/>
              </w:rPr>
            </w:pPr>
          </w:p>
        </w:tc>
        <w:tc>
          <w:tcPr>
            <w:tcW w:w="2117" w:type="dxa"/>
            <w:gridSpan w:val="3"/>
            <w:vAlign w:val="center"/>
          </w:tcPr>
          <w:p w14:paraId="310F2480" w14:textId="77777777" w:rsidR="008E2EE8" w:rsidRDefault="008E2EE8">
            <w:pPr>
              <w:jc w:val="center"/>
              <w:rPr>
                <w:rFonts w:asciiTheme="minorEastAsia" w:eastAsiaTheme="minorEastAsia" w:hAnsiTheme="minorEastAsia" w:hint="eastAsia"/>
                <w:sz w:val="18"/>
                <w:szCs w:val="18"/>
              </w:rPr>
            </w:pPr>
          </w:p>
        </w:tc>
        <w:tc>
          <w:tcPr>
            <w:tcW w:w="2127" w:type="dxa"/>
            <w:gridSpan w:val="4"/>
            <w:vAlign w:val="center"/>
          </w:tcPr>
          <w:p w14:paraId="2CF80424" w14:textId="77777777" w:rsidR="008E2EE8" w:rsidRDefault="008E2EE8">
            <w:pPr>
              <w:jc w:val="center"/>
              <w:rPr>
                <w:rFonts w:asciiTheme="minorEastAsia" w:eastAsiaTheme="minorEastAsia" w:hAnsiTheme="minorEastAsia" w:hint="eastAsia"/>
                <w:sz w:val="18"/>
                <w:szCs w:val="18"/>
              </w:rPr>
            </w:pPr>
          </w:p>
        </w:tc>
      </w:tr>
      <w:tr w:rsidR="008E2EE8" w14:paraId="53958FCE" w14:textId="77777777">
        <w:trPr>
          <w:trHeight w:hRule="exact" w:val="454"/>
        </w:trPr>
        <w:tc>
          <w:tcPr>
            <w:tcW w:w="8642" w:type="dxa"/>
            <w:gridSpan w:val="16"/>
            <w:vAlign w:val="center"/>
          </w:tcPr>
          <w:p w14:paraId="06A06D81" w14:textId="77777777" w:rsidR="008E2EE8" w:rsidRDefault="00151EA6">
            <w:pPr>
              <w:jc w:val="left"/>
              <w:rPr>
                <w:rFonts w:asciiTheme="minorEastAsia" w:eastAsiaTheme="minorEastAsia" w:hAnsiTheme="minorEastAsia" w:hint="eastAsia"/>
                <w:sz w:val="18"/>
                <w:szCs w:val="18"/>
              </w:rPr>
            </w:pPr>
            <w:r>
              <w:rPr>
                <w:rFonts w:asciiTheme="minorEastAsia" w:eastAsiaTheme="minorEastAsia" w:hAnsiTheme="minorEastAsia" w:hint="eastAsia"/>
                <w:sz w:val="18"/>
                <w:szCs w:val="18"/>
              </w:rPr>
              <w:t>校准</w:t>
            </w:r>
            <w:r>
              <w:rPr>
                <w:rFonts w:asciiTheme="minorEastAsia" w:eastAsiaTheme="minorEastAsia" w:hAnsiTheme="minorEastAsia"/>
                <w:sz w:val="18"/>
                <w:szCs w:val="18"/>
              </w:rPr>
              <w:t>结果</w:t>
            </w:r>
            <w:r>
              <w:rPr>
                <w:rFonts w:asciiTheme="minorEastAsia" w:eastAsiaTheme="minorEastAsia" w:hAnsiTheme="minorEastAsia" w:hint="eastAsia"/>
                <w:sz w:val="18"/>
                <w:szCs w:val="18"/>
              </w:rPr>
              <w:t>-表压变送器</w:t>
            </w:r>
          </w:p>
        </w:tc>
      </w:tr>
      <w:tr w:rsidR="008E2EE8" w14:paraId="123C1F79" w14:textId="77777777" w:rsidTr="00F06FE7">
        <w:trPr>
          <w:trHeight w:hRule="exact" w:val="397"/>
        </w:trPr>
        <w:tc>
          <w:tcPr>
            <w:tcW w:w="863" w:type="dxa"/>
            <w:vMerge w:val="restart"/>
            <w:vAlign w:val="center"/>
          </w:tcPr>
          <w:p w14:paraId="2BBAB68B" w14:textId="77777777" w:rsidR="008E2EE8" w:rsidRDefault="00151EA6">
            <w:pPr>
              <w:jc w:val="center"/>
              <w:rPr>
                <w:rFonts w:asciiTheme="minorEastAsia" w:eastAsiaTheme="minorEastAsia" w:hAnsiTheme="minorEastAsia" w:hint="eastAsia"/>
                <w:sz w:val="18"/>
                <w:szCs w:val="18"/>
              </w:rPr>
            </w:pPr>
            <w:r>
              <w:rPr>
                <w:rFonts w:asciiTheme="minorEastAsia" w:eastAsiaTheme="minorEastAsia" w:hAnsiTheme="minorEastAsia" w:hint="eastAsia"/>
                <w:sz w:val="18"/>
                <w:szCs w:val="18"/>
              </w:rPr>
              <w:t>压力</w:t>
            </w:r>
          </w:p>
          <w:p w14:paraId="34F9AAC5" w14:textId="77777777" w:rsidR="008E2EE8" w:rsidRDefault="00151EA6">
            <w:pPr>
              <w:jc w:val="center"/>
              <w:rPr>
                <w:rFonts w:asciiTheme="minorEastAsia" w:eastAsiaTheme="minorEastAsia" w:hAnsiTheme="minorEastAsia" w:hint="eastAsia"/>
                <w:sz w:val="18"/>
                <w:szCs w:val="18"/>
              </w:rPr>
            </w:pPr>
            <w:r>
              <w:rPr>
                <w:rFonts w:asciiTheme="minorEastAsia" w:eastAsiaTheme="minorEastAsia" w:hAnsiTheme="minorEastAsia" w:hint="eastAsia"/>
                <w:sz w:val="18"/>
                <w:szCs w:val="18"/>
              </w:rPr>
              <w:t>实际值</w:t>
            </w:r>
            <w:r>
              <w:rPr>
                <w:rFonts w:asciiTheme="minorEastAsia" w:eastAsiaTheme="minorEastAsia" w:hAnsiTheme="minorEastAsia"/>
                <w:sz w:val="18"/>
                <w:szCs w:val="18"/>
              </w:rPr>
              <w:t>（  ）</w:t>
            </w:r>
          </w:p>
        </w:tc>
        <w:tc>
          <w:tcPr>
            <w:tcW w:w="864" w:type="dxa"/>
            <w:gridSpan w:val="3"/>
            <w:vMerge w:val="restart"/>
            <w:vAlign w:val="center"/>
          </w:tcPr>
          <w:p w14:paraId="69190ADA" w14:textId="77777777" w:rsidR="008E2EE8" w:rsidRDefault="00151EA6">
            <w:pPr>
              <w:jc w:val="center"/>
              <w:rPr>
                <w:rFonts w:asciiTheme="minorEastAsia" w:eastAsiaTheme="minorEastAsia" w:hAnsiTheme="minorEastAsia" w:hint="eastAsia"/>
                <w:sz w:val="18"/>
                <w:szCs w:val="18"/>
              </w:rPr>
            </w:pPr>
            <w:r>
              <w:rPr>
                <w:rFonts w:asciiTheme="minorEastAsia" w:eastAsiaTheme="minorEastAsia" w:hAnsiTheme="minorEastAsia" w:hint="eastAsia"/>
                <w:sz w:val="18"/>
                <w:szCs w:val="18"/>
              </w:rPr>
              <w:t>理论</w:t>
            </w:r>
          </w:p>
          <w:p w14:paraId="00C22B62" w14:textId="77777777" w:rsidR="008E2EE8" w:rsidRDefault="00151EA6">
            <w:pPr>
              <w:jc w:val="center"/>
              <w:rPr>
                <w:rFonts w:asciiTheme="minorEastAsia" w:eastAsiaTheme="minorEastAsia" w:hAnsiTheme="minorEastAsia" w:hint="eastAsia"/>
                <w:sz w:val="18"/>
                <w:szCs w:val="18"/>
              </w:rPr>
            </w:pPr>
            <w:r>
              <w:rPr>
                <w:rFonts w:asciiTheme="minorEastAsia" w:eastAsiaTheme="minorEastAsia" w:hAnsiTheme="minorEastAsia" w:hint="eastAsia"/>
                <w:sz w:val="18"/>
                <w:szCs w:val="18"/>
              </w:rPr>
              <w:t>输出值</w:t>
            </w:r>
          </w:p>
          <w:p w14:paraId="34070E71" w14:textId="77777777" w:rsidR="008E2EE8" w:rsidRDefault="00151EA6">
            <w:pPr>
              <w:jc w:val="center"/>
              <w:rPr>
                <w:rFonts w:asciiTheme="minorEastAsia" w:eastAsiaTheme="minorEastAsia" w:hAnsiTheme="minorEastAsia" w:hint="eastAsia"/>
                <w:sz w:val="18"/>
                <w:szCs w:val="18"/>
              </w:rPr>
            </w:pPr>
            <w:r>
              <w:rPr>
                <w:rFonts w:asciiTheme="minorEastAsia" w:eastAsiaTheme="minorEastAsia" w:hAnsiTheme="minorEastAsia" w:hint="eastAsia"/>
                <w:sz w:val="18"/>
                <w:szCs w:val="18"/>
              </w:rPr>
              <w:t>（  ）</w:t>
            </w:r>
          </w:p>
        </w:tc>
        <w:tc>
          <w:tcPr>
            <w:tcW w:w="5186" w:type="dxa"/>
            <w:gridSpan w:val="9"/>
            <w:vAlign w:val="center"/>
          </w:tcPr>
          <w:p w14:paraId="0DC1D59A" w14:textId="77777777" w:rsidR="008E2EE8" w:rsidRDefault="00151EA6">
            <w:pPr>
              <w:jc w:val="center"/>
              <w:rPr>
                <w:rFonts w:asciiTheme="minorEastAsia" w:eastAsiaTheme="minorEastAsia" w:hAnsiTheme="minorEastAsia" w:hint="eastAsia"/>
                <w:sz w:val="18"/>
                <w:szCs w:val="18"/>
              </w:rPr>
            </w:pPr>
            <w:r>
              <w:rPr>
                <w:rFonts w:asciiTheme="minorEastAsia" w:eastAsiaTheme="minorEastAsia" w:hAnsiTheme="minorEastAsia" w:hint="eastAsia"/>
                <w:sz w:val="18"/>
                <w:szCs w:val="18"/>
              </w:rPr>
              <w:t>实时输出值</w:t>
            </w:r>
            <w:r>
              <w:rPr>
                <w:rFonts w:asciiTheme="minorEastAsia" w:eastAsiaTheme="minorEastAsia" w:hAnsiTheme="minorEastAsia"/>
                <w:sz w:val="18"/>
                <w:szCs w:val="18"/>
              </w:rPr>
              <w:t>（</w:t>
            </w:r>
            <w:r>
              <w:rPr>
                <w:rFonts w:asciiTheme="minorEastAsia" w:eastAsiaTheme="minorEastAsia" w:hAnsiTheme="minorEastAsia" w:hint="eastAsia"/>
                <w:sz w:val="18"/>
                <w:szCs w:val="18"/>
              </w:rPr>
              <w:t xml:space="preserve">  </w:t>
            </w:r>
            <w:r>
              <w:rPr>
                <w:rFonts w:asciiTheme="minorEastAsia" w:eastAsiaTheme="minorEastAsia" w:hAnsiTheme="minorEastAsia"/>
                <w:sz w:val="18"/>
                <w:szCs w:val="18"/>
              </w:rPr>
              <w:t>）</w:t>
            </w:r>
          </w:p>
        </w:tc>
        <w:tc>
          <w:tcPr>
            <w:tcW w:w="864" w:type="dxa"/>
            <w:gridSpan w:val="2"/>
            <w:vMerge w:val="restart"/>
            <w:vAlign w:val="center"/>
          </w:tcPr>
          <w:p w14:paraId="602C3E09" w14:textId="77777777" w:rsidR="008E2EE8" w:rsidRDefault="00151EA6">
            <w:pPr>
              <w:jc w:val="center"/>
              <w:rPr>
                <w:rFonts w:asciiTheme="minorEastAsia" w:eastAsiaTheme="minorEastAsia" w:hAnsiTheme="minorEastAsia" w:hint="eastAsia"/>
                <w:sz w:val="18"/>
                <w:szCs w:val="18"/>
              </w:rPr>
            </w:pPr>
            <w:r>
              <w:rPr>
                <w:rFonts w:asciiTheme="minorEastAsia" w:eastAsiaTheme="minorEastAsia" w:hAnsiTheme="minorEastAsia" w:hint="eastAsia"/>
                <w:sz w:val="18"/>
                <w:szCs w:val="18"/>
              </w:rPr>
              <w:t>示值</w:t>
            </w:r>
          </w:p>
          <w:p w14:paraId="1C54D399" w14:textId="77777777" w:rsidR="008E2EE8" w:rsidRDefault="00151EA6">
            <w:pPr>
              <w:jc w:val="center"/>
              <w:rPr>
                <w:rFonts w:asciiTheme="minorEastAsia" w:eastAsiaTheme="minorEastAsia" w:hAnsiTheme="minorEastAsia" w:hint="eastAsia"/>
                <w:sz w:val="18"/>
                <w:szCs w:val="18"/>
              </w:rPr>
            </w:pPr>
            <w:r>
              <w:rPr>
                <w:rFonts w:asciiTheme="minorEastAsia" w:eastAsiaTheme="minorEastAsia" w:hAnsiTheme="minorEastAsia"/>
                <w:sz w:val="18"/>
                <w:szCs w:val="18"/>
              </w:rPr>
              <w:t>误差</w:t>
            </w:r>
          </w:p>
          <w:p w14:paraId="7D465B29" w14:textId="77777777" w:rsidR="008E2EE8" w:rsidRDefault="00151EA6">
            <w:pPr>
              <w:jc w:val="center"/>
              <w:rPr>
                <w:rFonts w:asciiTheme="minorEastAsia" w:eastAsiaTheme="minorEastAsia" w:hAnsiTheme="minorEastAsia" w:hint="eastAsia"/>
                <w:sz w:val="18"/>
                <w:szCs w:val="18"/>
              </w:rPr>
            </w:pPr>
            <w:r>
              <w:rPr>
                <w:rFonts w:asciiTheme="minorEastAsia" w:eastAsiaTheme="minorEastAsia" w:hAnsiTheme="minorEastAsia" w:hint="eastAsia"/>
                <w:sz w:val="18"/>
                <w:szCs w:val="18"/>
              </w:rPr>
              <w:t>（  ）</w:t>
            </w:r>
          </w:p>
        </w:tc>
        <w:tc>
          <w:tcPr>
            <w:tcW w:w="865" w:type="dxa"/>
            <w:vMerge w:val="restart"/>
            <w:vAlign w:val="center"/>
          </w:tcPr>
          <w:p w14:paraId="0F243825" w14:textId="77777777" w:rsidR="008E2EE8" w:rsidRDefault="00151EA6">
            <w:pPr>
              <w:jc w:val="center"/>
              <w:rPr>
                <w:rFonts w:asciiTheme="minorEastAsia" w:eastAsiaTheme="minorEastAsia" w:hAnsiTheme="minorEastAsia" w:hint="eastAsia"/>
                <w:sz w:val="18"/>
                <w:szCs w:val="18"/>
              </w:rPr>
            </w:pPr>
            <w:r>
              <w:rPr>
                <w:rFonts w:asciiTheme="minorEastAsia" w:eastAsiaTheme="minorEastAsia" w:hAnsiTheme="minorEastAsia" w:hint="eastAsia"/>
                <w:sz w:val="18"/>
                <w:szCs w:val="18"/>
              </w:rPr>
              <w:t>重复性</w:t>
            </w:r>
          </w:p>
          <w:p w14:paraId="7B8AADD8" w14:textId="77777777" w:rsidR="008E2EE8" w:rsidRDefault="00151EA6">
            <w:pPr>
              <w:jc w:val="center"/>
              <w:rPr>
                <w:rFonts w:asciiTheme="minorEastAsia" w:eastAsiaTheme="minorEastAsia" w:hAnsiTheme="minorEastAsia" w:hint="eastAsia"/>
                <w:sz w:val="18"/>
                <w:szCs w:val="18"/>
              </w:rPr>
            </w:pPr>
            <w:r>
              <w:rPr>
                <w:rFonts w:asciiTheme="minorEastAsia" w:eastAsiaTheme="minorEastAsia" w:hAnsiTheme="minorEastAsia" w:hint="eastAsia"/>
                <w:sz w:val="18"/>
                <w:szCs w:val="18"/>
              </w:rPr>
              <w:t>（%）</w:t>
            </w:r>
          </w:p>
        </w:tc>
      </w:tr>
      <w:tr w:rsidR="00F06FE7" w14:paraId="1B47A45B" w14:textId="77777777" w:rsidTr="00F06FE7">
        <w:trPr>
          <w:trHeight w:hRule="exact" w:val="397"/>
        </w:trPr>
        <w:tc>
          <w:tcPr>
            <w:tcW w:w="863" w:type="dxa"/>
            <w:vMerge/>
            <w:vAlign w:val="center"/>
          </w:tcPr>
          <w:p w14:paraId="27901CEE" w14:textId="77777777" w:rsidR="00F06FE7" w:rsidRDefault="00F06FE7">
            <w:pPr>
              <w:jc w:val="center"/>
              <w:rPr>
                <w:rFonts w:asciiTheme="minorEastAsia" w:eastAsiaTheme="minorEastAsia" w:hAnsiTheme="minorEastAsia" w:hint="eastAsia"/>
                <w:sz w:val="18"/>
                <w:szCs w:val="18"/>
              </w:rPr>
            </w:pPr>
          </w:p>
        </w:tc>
        <w:tc>
          <w:tcPr>
            <w:tcW w:w="864" w:type="dxa"/>
            <w:gridSpan w:val="3"/>
            <w:vMerge/>
            <w:vAlign w:val="center"/>
          </w:tcPr>
          <w:p w14:paraId="5EB2A43C" w14:textId="77777777" w:rsidR="00F06FE7" w:rsidRDefault="00F06FE7">
            <w:pPr>
              <w:jc w:val="center"/>
              <w:rPr>
                <w:rFonts w:asciiTheme="minorEastAsia" w:eastAsiaTheme="minorEastAsia" w:hAnsiTheme="minorEastAsia" w:hint="eastAsia"/>
                <w:sz w:val="18"/>
                <w:szCs w:val="18"/>
              </w:rPr>
            </w:pPr>
          </w:p>
        </w:tc>
        <w:tc>
          <w:tcPr>
            <w:tcW w:w="2593" w:type="dxa"/>
            <w:gridSpan w:val="4"/>
            <w:vAlign w:val="center"/>
          </w:tcPr>
          <w:p w14:paraId="06538078" w14:textId="77777777" w:rsidR="00F06FE7" w:rsidRDefault="00F06FE7">
            <w:pPr>
              <w:jc w:val="center"/>
              <w:rPr>
                <w:rFonts w:asciiTheme="minorEastAsia" w:eastAsiaTheme="minorEastAsia" w:hAnsiTheme="minorEastAsia" w:hint="eastAsia"/>
                <w:sz w:val="18"/>
                <w:szCs w:val="18"/>
              </w:rPr>
            </w:pPr>
            <w:r>
              <w:rPr>
                <w:rFonts w:asciiTheme="minorEastAsia" w:eastAsiaTheme="minorEastAsia" w:hAnsiTheme="minorEastAsia" w:hint="eastAsia"/>
                <w:sz w:val="18"/>
                <w:szCs w:val="18"/>
              </w:rPr>
              <w:t>正行程</w:t>
            </w:r>
          </w:p>
        </w:tc>
        <w:tc>
          <w:tcPr>
            <w:tcW w:w="2593" w:type="dxa"/>
            <w:gridSpan w:val="5"/>
            <w:vAlign w:val="center"/>
          </w:tcPr>
          <w:p w14:paraId="4C7439EF" w14:textId="77777777" w:rsidR="00F06FE7" w:rsidRDefault="00F06FE7">
            <w:pPr>
              <w:jc w:val="center"/>
              <w:rPr>
                <w:rFonts w:asciiTheme="minorEastAsia" w:eastAsiaTheme="minorEastAsia" w:hAnsiTheme="minorEastAsia" w:hint="eastAsia"/>
                <w:sz w:val="18"/>
                <w:szCs w:val="18"/>
              </w:rPr>
            </w:pPr>
            <w:r>
              <w:rPr>
                <w:rFonts w:asciiTheme="minorEastAsia" w:eastAsiaTheme="minorEastAsia" w:hAnsiTheme="minorEastAsia" w:hint="eastAsia"/>
                <w:sz w:val="18"/>
                <w:szCs w:val="18"/>
              </w:rPr>
              <w:t>反行程</w:t>
            </w:r>
          </w:p>
        </w:tc>
        <w:tc>
          <w:tcPr>
            <w:tcW w:w="864" w:type="dxa"/>
            <w:gridSpan w:val="2"/>
            <w:vMerge/>
            <w:vAlign w:val="center"/>
          </w:tcPr>
          <w:p w14:paraId="21DF6476" w14:textId="77777777" w:rsidR="00F06FE7" w:rsidRDefault="00F06FE7">
            <w:pPr>
              <w:jc w:val="center"/>
              <w:rPr>
                <w:rFonts w:asciiTheme="minorEastAsia" w:eastAsiaTheme="minorEastAsia" w:hAnsiTheme="minorEastAsia" w:hint="eastAsia"/>
                <w:sz w:val="18"/>
                <w:szCs w:val="18"/>
              </w:rPr>
            </w:pPr>
          </w:p>
        </w:tc>
        <w:tc>
          <w:tcPr>
            <w:tcW w:w="865" w:type="dxa"/>
            <w:vMerge/>
            <w:vAlign w:val="center"/>
          </w:tcPr>
          <w:p w14:paraId="121DC628" w14:textId="77777777" w:rsidR="00F06FE7" w:rsidRDefault="00F06FE7">
            <w:pPr>
              <w:jc w:val="center"/>
              <w:rPr>
                <w:rFonts w:asciiTheme="minorEastAsia" w:eastAsiaTheme="minorEastAsia" w:hAnsiTheme="minorEastAsia" w:hint="eastAsia"/>
                <w:sz w:val="18"/>
                <w:szCs w:val="18"/>
              </w:rPr>
            </w:pPr>
          </w:p>
        </w:tc>
      </w:tr>
      <w:tr w:rsidR="00F06FE7" w14:paraId="05BE191D" w14:textId="77777777" w:rsidTr="00F06FE7">
        <w:trPr>
          <w:trHeight w:hRule="exact" w:val="397"/>
        </w:trPr>
        <w:tc>
          <w:tcPr>
            <w:tcW w:w="863" w:type="dxa"/>
            <w:vAlign w:val="center"/>
          </w:tcPr>
          <w:p w14:paraId="2678F6E6" w14:textId="77777777" w:rsidR="00F06FE7" w:rsidRDefault="00F06FE7">
            <w:pPr>
              <w:jc w:val="center"/>
              <w:rPr>
                <w:rFonts w:asciiTheme="minorEastAsia" w:eastAsiaTheme="minorEastAsia" w:hAnsiTheme="minorEastAsia" w:hint="eastAsia"/>
                <w:sz w:val="18"/>
                <w:szCs w:val="18"/>
              </w:rPr>
            </w:pPr>
          </w:p>
        </w:tc>
        <w:tc>
          <w:tcPr>
            <w:tcW w:w="864" w:type="dxa"/>
            <w:gridSpan w:val="3"/>
            <w:vAlign w:val="center"/>
          </w:tcPr>
          <w:p w14:paraId="09A4A61B" w14:textId="77777777" w:rsidR="00F06FE7" w:rsidRDefault="00F06FE7">
            <w:pPr>
              <w:jc w:val="center"/>
              <w:rPr>
                <w:rFonts w:asciiTheme="minorEastAsia" w:eastAsiaTheme="minorEastAsia" w:hAnsiTheme="minorEastAsia" w:hint="eastAsia"/>
                <w:sz w:val="18"/>
                <w:szCs w:val="18"/>
              </w:rPr>
            </w:pPr>
          </w:p>
        </w:tc>
        <w:tc>
          <w:tcPr>
            <w:tcW w:w="2593" w:type="dxa"/>
            <w:gridSpan w:val="4"/>
            <w:vAlign w:val="center"/>
          </w:tcPr>
          <w:p w14:paraId="0C851767" w14:textId="77777777" w:rsidR="00F06FE7" w:rsidRDefault="00F06FE7">
            <w:pPr>
              <w:jc w:val="center"/>
              <w:rPr>
                <w:rFonts w:asciiTheme="minorEastAsia" w:eastAsiaTheme="minorEastAsia" w:hAnsiTheme="minorEastAsia" w:hint="eastAsia"/>
                <w:sz w:val="18"/>
                <w:szCs w:val="18"/>
              </w:rPr>
            </w:pPr>
          </w:p>
        </w:tc>
        <w:tc>
          <w:tcPr>
            <w:tcW w:w="2593" w:type="dxa"/>
            <w:gridSpan w:val="5"/>
            <w:vAlign w:val="center"/>
          </w:tcPr>
          <w:p w14:paraId="68DF89BB" w14:textId="77777777" w:rsidR="00F06FE7" w:rsidRDefault="00F06FE7">
            <w:pPr>
              <w:jc w:val="center"/>
              <w:rPr>
                <w:rFonts w:asciiTheme="minorEastAsia" w:eastAsiaTheme="minorEastAsia" w:hAnsiTheme="minorEastAsia" w:hint="eastAsia"/>
                <w:sz w:val="18"/>
                <w:szCs w:val="18"/>
              </w:rPr>
            </w:pPr>
          </w:p>
        </w:tc>
        <w:tc>
          <w:tcPr>
            <w:tcW w:w="864" w:type="dxa"/>
            <w:gridSpan w:val="2"/>
            <w:vAlign w:val="center"/>
          </w:tcPr>
          <w:p w14:paraId="62B3B76E" w14:textId="77777777" w:rsidR="00F06FE7" w:rsidRDefault="00F06FE7">
            <w:pPr>
              <w:jc w:val="center"/>
              <w:rPr>
                <w:rFonts w:asciiTheme="minorEastAsia" w:eastAsiaTheme="minorEastAsia" w:hAnsiTheme="minorEastAsia" w:hint="eastAsia"/>
                <w:sz w:val="18"/>
                <w:szCs w:val="18"/>
              </w:rPr>
            </w:pPr>
          </w:p>
        </w:tc>
        <w:tc>
          <w:tcPr>
            <w:tcW w:w="865" w:type="dxa"/>
            <w:vAlign w:val="center"/>
          </w:tcPr>
          <w:p w14:paraId="2390D167" w14:textId="77777777" w:rsidR="00F06FE7" w:rsidRDefault="00F06FE7">
            <w:pPr>
              <w:jc w:val="center"/>
              <w:rPr>
                <w:rFonts w:asciiTheme="minorEastAsia" w:eastAsiaTheme="minorEastAsia" w:hAnsiTheme="minorEastAsia" w:hint="eastAsia"/>
                <w:sz w:val="18"/>
                <w:szCs w:val="18"/>
              </w:rPr>
            </w:pPr>
          </w:p>
        </w:tc>
      </w:tr>
      <w:tr w:rsidR="00F06FE7" w14:paraId="2CC38C03" w14:textId="77777777" w:rsidTr="00F06FE7">
        <w:trPr>
          <w:trHeight w:hRule="exact" w:val="397"/>
        </w:trPr>
        <w:tc>
          <w:tcPr>
            <w:tcW w:w="863" w:type="dxa"/>
            <w:vAlign w:val="center"/>
          </w:tcPr>
          <w:p w14:paraId="68D625F4" w14:textId="77777777" w:rsidR="00F06FE7" w:rsidRDefault="00F06FE7">
            <w:pPr>
              <w:jc w:val="center"/>
              <w:rPr>
                <w:rFonts w:asciiTheme="minorEastAsia" w:eastAsiaTheme="minorEastAsia" w:hAnsiTheme="minorEastAsia" w:hint="eastAsia"/>
                <w:sz w:val="18"/>
                <w:szCs w:val="18"/>
              </w:rPr>
            </w:pPr>
          </w:p>
        </w:tc>
        <w:tc>
          <w:tcPr>
            <w:tcW w:w="864" w:type="dxa"/>
            <w:gridSpan w:val="3"/>
            <w:vAlign w:val="center"/>
          </w:tcPr>
          <w:p w14:paraId="7A7AF939" w14:textId="77777777" w:rsidR="00F06FE7" w:rsidRDefault="00F06FE7">
            <w:pPr>
              <w:jc w:val="center"/>
              <w:rPr>
                <w:rFonts w:asciiTheme="minorEastAsia" w:eastAsiaTheme="minorEastAsia" w:hAnsiTheme="minorEastAsia" w:hint="eastAsia"/>
                <w:sz w:val="18"/>
                <w:szCs w:val="18"/>
              </w:rPr>
            </w:pPr>
          </w:p>
        </w:tc>
        <w:tc>
          <w:tcPr>
            <w:tcW w:w="2593" w:type="dxa"/>
            <w:gridSpan w:val="4"/>
            <w:vAlign w:val="center"/>
          </w:tcPr>
          <w:p w14:paraId="5AB7FC03" w14:textId="77777777" w:rsidR="00F06FE7" w:rsidRDefault="00F06FE7">
            <w:pPr>
              <w:jc w:val="center"/>
              <w:rPr>
                <w:rFonts w:asciiTheme="minorEastAsia" w:eastAsiaTheme="minorEastAsia" w:hAnsiTheme="minorEastAsia" w:hint="eastAsia"/>
                <w:sz w:val="18"/>
                <w:szCs w:val="18"/>
              </w:rPr>
            </w:pPr>
          </w:p>
        </w:tc>
        <w:tc>
          <w:tcPr>
            <w:tcW w:w="2593" w:type="dxa"/>
            <w:gridSpan w:val="5"/>
            <w:vAlign w:val="center"/>
          </w:tcPr>
          <w:p w14:paraId="5F4BE61D" w14:textId="77777777" w:rsidR="00F06FE7" w:rsidRDefault="00F06FE7">
            <w:pPr>
              <w:jc w:val="center"/>
              <w:rPr>
                <w:rFonts w:asciiTheme="minorEastAsia" w:eastAsiaTheme="minorEastAsia" w:hAnsiTheme="minorEastAsia" w:hint="eastAsia"/>
                <w:sz w:val="18"/>
                <w:szCs w:val="18"/>
              </w:rPr>
            </w:pPr>
          </w:p>
        </w:tc>
        <w:tc>
          <w:tcPr>
            <w:tcW w:w="864" w:type="dxa"/>
            <w:gridSpan w:val="2"/>
            <w:vAlign w:val="center"/>
          </w:tcPr>
          <w:p w14:paraId="7DC7DD5E" w14:textId="77777777" w:rsidR="00F06FE7" w:rsidRDefault="00F06FE7">
            <w:pPr>
              <w:jc w:val="center"/>
              <w:rPr>
                <w:rFonts w:asciiTheme="minorEastAsia" w:eastAsiaTheme="minorEastAsia" w:hAnsiTheme="minorEastAsia" w:hint="eastAsia"/>
                <w:sz w:val="18"/>
                <w:szCs w:val="18"/>
              </w:rPr>
            </w:pPr>
          </w:p>
        </w:tc>
        <w:tc>
          <w:tcPr>
            <w:tcW w:w="865" w:type="dxa"/>
            <w:vAlign w:val="center"/>
          </w:tcPr>
          <w:p w14:paraId="7784627F" w14:textId="77777777" w:rsidR="00F06FE7" w:rsidRDefault="00F06FE7">
            <w:pPr>
              <w:jc w:val="center"/>
              <w:rPr>
                <w:rFonts w:asciiTheme="minorEastAsia" w:eastAsiaTheme="minorEastAsia" w:hAnsiTheme="minorEastAsia" w:hint="eastAsia"/>
                <w:sz w:val="18"/>
                <w:szCs w:val="18"/>
              </w:rPr>
            </w:pPr>
          </w:p>
        </w:tc>
      </w:tr>
      <w:tr w:rsidR="00F06FE7" w14:paraId="1A6ACC9D" w14:textId="77777777" w:rsidTr="00F06FE7">
        <w:trPr>
          <w:trHeight w:hRule="exact" w:val="397"/>
        </w:trPr>
        <w:tc>
          <w:tcPr>
            <w:tcW w:w="863" w:type="dxa"/>
            <w:vAlign w:val="center"/>
          </w:tcPr>
          <w:p w14:paraId="64DF1BE4" w14:textId="77777777" w:rsidR="00F06FE7" w:rsidRDefault="00F06FE7">
            <w:pPr>
              <w:jc w:val="center"/>
              <w:rPr>
                <w:rFonts w:asciiTheme="minorEastAsia" w:eastAsiaTheme="minorEastAsia" w:hAnsiTheme="minorEastAsia" w:hint="eastAsia"/>
                <w:sz w:val="18"/>
                <w:szCs w:val="18"/>
              </w:rPr>
            </w:pPr>
          </w:p>
        </w:tc>
        <w:tc>
          <w:tcPr>
            <w:tcW w:w="864" w:type="dxa"/>
            <w:gridSpan w:val="3"/>
            <w:vAlign w:val="center"/>
          </w:tcPr>
          <w:p w14:paraId="5E3DDAA2" w14:textId="77777777" w:rsidR="00F06FE7" w:rsidRDefault="00F06FE7">
            <w:pPr>
              <w:jc w:val="center"/>
              <w:rPr>
                <w:rFonts w:asciiTheme="minorEastAsia" w:eastAsiaTheme="minorEastAsia" w:hAnsiTheme="minorEastAsia" w:hint="eastAsia"/>
                <w:sz w:val="18"/>
                <w:szCs w:val="18"/>
              </w:rPr>
            </w:pPr>
          </w:p>
        </w:tc>
        <w:tc>
          <w:tcPr>
            <w:tcW w:w="2593" w:type="dxa"/>
            <w:gridSpan w:val="4"/>
            <w:vAlign w:val="center"/>
          </w:tcPr>
          <w:p w14:paraId="05F96CC5" w14:textId="77777777" w:rsidR="00F06FE7" w:rsidRDefault="00F06FE7">
            <w:pPr>
              <w:jc w:val="center"/>
              <w:rPr>
                <w:rFonts w:asciiTheme="minorEastAsia" w:eastAsiaTheme="minorEastAsia" w:hAnsiTheme="minorEastAsia" w:hint="eastAsia"/>
                <w:sz w:val="18"/>
                <w:szCs w:val="18"/>
              </w:rPr>
            </w:pPr>
          </w:p>
        </w:tc>
        <w:tc>
          <w:tcPr>
            <w:tcW w:w="2593" w:type="dxa"/>
            <w:gridSpan w:val="5"/>
            <w:vAlign w:val="center"/>
          </w:tcPr>
          <w:p w14:paraId="4CCE74F7" w14:textId="77777777" w:rsidR="00F06FE7" w:rsidRDefault="00F06FE7">
            <w:pPr>
              <w:jc w:val="center"/>
              <w:rPr>
                <w:rFonts w:asciiTheme="minorEastAsia" w:eastAsiaTheme="minorEastAsia" w:hAnsiTheme="minorEastAsia" w:hint="eastAsia"/>
                <w:sz w:val="18"/>
                <w:szCs w:val="18"/>
              </w:rPr>
            </w:pPr>
          </w:p>
        </w:tc>
        <w:tc>
          <w:tcPr>
            <w:tcW w:w="864" w:type="dxa"/>
            <w:gridSpan w:val="2"/>
            <w:vAlign w:val="center"/>
          </w:tcPr>
          <w:p w14:paraId="276A18CD" w14:textId="77777777" w:rsidR="00F06FE7" w:rsidRDefault="00F06FE7">
            <w:pPr>
              <w:jc w:val="center"/>
              <w:rPr>
                <w:rFonts w:asciiTheme="minorEastAsia" w:eastAsiaTheme="minorEastAsia" w:hAnsiTheme="minorEastAsia" w:hint="eastAsia"/>
                <w:sz w:val="18"/>
                <w:szCs w:val="18"/>
              </w:rPr>
            </w:pPr>
          </w:p>
        </w:tc>
        <w:tc>
          <w:tcPr>
            <w:tcW w:w="865" w:type="dxa"/>
            <w:vAlign w:val="center"/>
          </w:tcPr>
          <w:p w14:paraId="2C46279F" w14:textId="77777777" w:rsidR="00F06FE7" w:rsidRDefault="00F06FE7">
            <w:pPr>
              <w:jc w:val="center"/>
              <w:rPr>
                <w:rFonts w:asciiTheme="minorEastAsia" w:eastAsiaTheme="minorEastAsia" w:hAnsiTheme="minorEastAsia" w:hint="eastAsia"/>
                <w:sz w:val="18"/>
                <w:szCs w:val="18"/>
              </w:rPr>
            </w:pPr>
          </w:p>
        </w:tc>
      </w:tr>
      <w:tr w:rsidR="008E2EE8" w14:paraId="26862149" w14:textId="77777777">
        <w:trPr>
          <w:trHeight w:hRule="exact" w:val="454"/>
        </w:trPr>
        <w:tc>
          <w:tcPr>
            <w:tcW w:w="8642" w:type="dxa"/>
            <w:gridSpan w:val="16"/>
            <w:vAlign w:val="center"/>
          </w:tcPr>
          <w:p w14:paraId="0E387250" w14:textId="77777777" w:rsidR="008E2EE8" w:rsidRDefault="00151EA6">
            <w:pPr>
              <w:jc w:val="left"/>
              <w:rPr>
                <w:rFonts w:asciiTheme="minorEastAsia" w:eastAsiaTheme="minorEastAsia" w:hAnsiTheme="minorEastAsia" w:hint="eastAsia"/>
                <w:sz w:val="18"/>
                <w:szCs w:val="18"/>
              </w:rPr>
            </w:pPr>
            <w:r>
              <w:rPr>
                <w:rFonts w:asciiTheme="minorEastAsia" w:eastAsiaTheme="minorEastAsia" w:hAnsiTheme="minorEastAsia" w:hint="eastAsia"/>
                <w:sz w:val="18"/>
                <w:szCs w:val="18"/>
              </w:rPr>
              <w:t>校准</w:t>
            </w:r>
            <w:r>
              <w:rPr>
                <w:rFonts w:asciiTheme="minorEastAsia" w:eastAsiaTheme="minorEastAsia" w:hAnsiTheme="minorEastAsia"/>
                <w:sz w:val="18"/>
                <w:szCs w:val="18"/>
              </w:rPr>
              <w:t>结果</w:t>
            </w:r>
            <w:r>
              <w:rPr>
                <w:rFonts w:asciiTheme="minorEastAsia" w:eastAsiaTheme="minorEastAsia" w:hAnsiTheme="minorEastAsia" w:hint="eastAsia"/>
                <w:sz w:val="18"/>
                <w:szCs w:val="18"/>
              </w:rPr>
              <w:t>-差压变送器</w:t>
            </w:r>
          </w:p>
        </w:tc>
      </w:tr>
      <w:tr w:rsidR="008E2EE8" w14:paraId="5555D408" w14:textId="77777777" w:rsidTr="00F06FE7">
        <w:trPr>
          <w:trHeight w:hRule="exact" w:val="397"/>
        </w:trPr>
        <w:tc>
          <w:tcPr>
            <w:tcW w:w="863" w:type="dxa"/>
            <w:vMerge w:val="restart"/>
            <w:vAlign w:val="center"/>
          </w:tcPr>
          <w:p w14:paraId="02B7A62B" w14:textId="77777777" w:rsidR="008E2EE8" w:rsidRDefault="00151EA6">
            <w:pPr>
              <w:jc w:val="center"/>
              <w:rPr>
                <w:rFonts w:asciiTheme="minorEastAsia" w:eastAsiaTheme="minorEastAsia" w:hAnsiTheme="minorEastAsia" w:hint="eastAsia"/>
                <w:sz w:val="18"/>
                <w:szCs w:val="18"/>
              </w:rPr>
            </w:pPr>
            <w:r>
              <w:rPr>
                <w:rFonts w:asciiTheme="minorEastAsia" w:eastAsiaTheme="minorEastAsia" w:hAnsiTheme="minorEastAsia" w:hint="eastAsia"/>
                <w:sz w:val="18"/>
                <w:szCs w:val="18"/>
              </w:rPr>
              <w:t>压力</w:t>
            </w:r>
          </w:p>
          <w:p w14:paraId="5A6E7F62" w14:textId="77777777" w:rsidR="008E2EE8" w:rsidRDefault="00151EA6">
            <w:pPr>
              <w:jc w:val="center"/>
              <w:rPr>
                <w:rFonts w:asciiTheme="minorEastAsia" w:eastAsiaTheme="minorEastAsia" w:hAnsiTheme="minorEastAsia" w:hint="eastAsia"/>
                <w:sz w:val="18"/>
                <w:szCs w:val="18"/>
              </w:rPr>
            </w:pPr>
            <w:r>
              <w:rPr>
                <w:rFonts w:asciiTheme="minorEastAsia" w:eastAsiaTheme="minorEastAsia" w:hAnsiTheme="minorEastAsia" w:hint="eastAsia"/>
                <w:sz w:val="18"/>
                <w:szCs w:val="18"/>
              </w:rPr>
              <w:t>实际值</w:t>
            </w:r>
            <w:r>
              <w:rPr>
                <w:rFonts w:asciiTheme="minorEastAsia" w:eastAsiaTheme="minorEastAsia" w:hAnsiTheme="minorEastAsia"/>
                <w:sz w:val="18"/>
                <w:szCs w:val="18"/>
              </w:rPr>
              <w:t>（  ）</w:t>
            </w:r>
          </w:p>
        </w:tc>
        <w:tc>
          <w:tcPr>
            <w:tcW w:w="864" w:type="dxa"/>
            <w:gridSpan w:val="3"/>
            <w:vMerge w:val="restart"/>
            <w:vAlign w:val="center"/>
          </w:tcPr>
          <w:p w14:paraId="5C19C28C" w14:textId="77777777" w:rsidR="008E2EE8" w:rsidRDefault="00151EA6">
            <w:pPr>
              <w:jc w:val="center"/>
              <w:rPr>
                <w:rFonts w:asciiTheme="minorEastAsia" w:eastAsiaTheme="minorEastAsia" w:hAnsiTheme="minorEastAsia" w:hint="eastAsia"/>
                <w:sz w:val="18"/>
                <w:szCs w:val="18"/>
              </w:rPr>
            </w:pPr>
            <w:r>
              <w:rPr>
                <w:rFonts w:asciiTheme="minorEastAsia" w:eastAsiaTheme="minorEastAsia" w:hAnsiTheme="minorEastAsia" w:hint="eastAsia"/>
                <w:sz w:val="18"/>
                <w:szCs w:val="18"/>
              </w:rPr>
              <w:t>理论</w:t>
            </w:r>
          </w:p>
          <w:p w14:paraId="63494D93" w14:textId="77777777" w:rsidR="008E2EE8" w:rsidRDefault="00151EA6">
            <w:pPr>
              <w:jc w:val="center"/>
              <w:rPr>
                <w:rFonts w:asciiTheme="minorEastAsia" w:eastAsiaTheme="minorEastAsia" w:hAnsiTheme="minorEastAsia" w:hint="eastAsia"/>
                <w:sz w:val="18"/>
                <w:szCs w:val="18"/>
              </w:rPr>
            </w:pPr>
            <w:r>
              <w:rPr>
                <w:rFonts w:asciiTheme="minorEastAsia" w:eastAsiaTheme="minorEastAsia" w:hAnsiTheme="minorEastAsia" w:hint="eastAsia"/>
                <w:sz w:val="18"/>
                <w:szCs w:val="18"/>
              </w:rPr>
              <w:t>输出值</w:t>
            </w:r>
          </w:p>
          <w:p w14:paraId="0E31DCA4" w14:textId="77777777" w:rsidR="008E2EE8" w:rsidRDefault="00151EA6">
            <w:pPr>
              <w:jc w:val="center"/>
              <w:rPr>
                <w:rFonts w:asciiTheme="minorEastAsia" w:eastAsiaTheme="minorEastAsia" w:hAnsiTheme="minorEastAsia" w:hint="eastAsia"/>
                <w:sz w:val="18"/>
                <w:szCs w:val="18"/>
              </w:rPr>
            </w:pPr>
            <w:r>
              <w:rPr>
                <w:rFonts w:asciiTheme="minorEastAsia" w:eastAsiaTheme="minorEastAsia" w:hAnsiTheme="minorEastAsia" w:hint="eastAsia"/>
                <w:sz w:val="18"/>
                <w:szCs w:val="18"/>
              </w:rPr>
              <w:t>（  ）</w:t>
            </w:r>
          </w:p>
        </w:tc>
        <w:tc>
          <w:tcPr>
            <w:tcW w:w="5186" w:type="dxa"/>
            <w:gridSpan w:val="9"/>
            <w:vAlign w:val="center"/>
          </w:tcPr>
          <w:p w14:paraId="29EA4A0F" w14:textId="77777777" w:rsidR="008E2EE8" w:rsidRDefault="00151EA6">
            <w:pPr>
              <w:jc w:val="center"/>
              <w:rPr>
                <w:rFonts w:asciiTheme="minorEastAsia" w:eastAsiaTheme="minorEastAsia" w:hAnsiTheme="minorEastAsia" w:hint="eastAsia"/>
                <w:sz w:val="18"/>
                <w:szCs w:val="18"/>
              </w:rPr>
            </w:pPr>
            <w:r>
              <w:rPr>
                <w:rFonts w:asciiTheme="minorEastAsia" w:eastAsiaTheme="minorEastAsia" w:hAnsiTheme="minorEastAsia" w:hint="eastAsia"/>
                <w:sz w:val="18"/>
                <w:szCs w:val="18"/>
              </w:rPr>
              <w:t>实时输出值</w:t>
            </w:r>
            <w:r>
              <w:rPr>
                <w:rFonts w:asciiTheme="minorEastAsia" w:eastAsiaTheme="minorEastAsia" w:hAnsiTheme="minorEastAsia"/>
                <w:sz w:val="18"/>
                <w:szCs w:val="18"/>
              </w:rPr>
              <w:t>（</w:t>
            </w:r>
            <w:r>
              <w:rPr>
                <w:rFonts w:asciiTheme="minorEastAsia" w:eastAsiaTheme="minorEastAsia" w:hAnsiTheme="minorEastAsia" w:hint="eastAsia"/>
                <w:sz w:val="18"/>
                <w:szCs w:val="18"/>
              </w:rPr>
              <w:t xml:space="preserve">  </w:t>
            </w:r>
            <w:r>
              <w:rPr>
                <w:rFonts w:asciiTheme="minorEastAsia" w:eastAsiaTheme="minorEastAsia" w:hAnsiTheme="minorEastAsia"/>
                <w:sz w:val="18"/>
                <w:szCs w:val="18"/>
              </w:rPr>
              <w:t>）</w:t>
            </w:r>
          </w:p>
        </w:tc>
        <w:tc>
          <w:tcPr>
            <w:tcW w:w="864" w:type="dxa"/>
            <w:gridSpan w:val="2"/>
            <w:vMerge w:val="restart"/>
            <w:vAlign w:val="center"/>
          </w:tcPr>
          <w:p w14:paraId="1C27EA0F" w14:textId="77777777" w:rsidR="008E2EE8" w:rsidRDefault="00151EA6">
            <w:pPr>
              <w:jc w:val="center"/>
              <w:rPr>
                <w:rFonts w:asciiTheme="minorEastAsia" w:eastAsiaTheme="minorEastAsia" w:hAnsiTheme="minorEastAsia" w:hint="eastAsia"/>
                <w:sz w:val="18"/>
                <w:szCs w:val="18"/>
              </w:rPr>
            </w:pPr>
            <w:r>
              <w:rPr>
                <w:rFonts w:asciiTheme="minorEastAsia" w:eastAsiaTheme="minorEastAsia" w:hAnsiTheme="minorEastAsia" w:hint="eastAsia"/>
                <w:sz w:val="18"/>
                <w:szCs w:val="18"/>
              </w:rPr>
              <w:t>示值</w:t>
            </w:r>
          </w:p>
          <w:p w14:paraId="424AF54D" w14:textId="77777777" w:rsidR="008E2EE8" w:rsidRDefault="00151EA6">
            <w:pPr>
              <w:jc w:val="center"/>
              <w:rPr>
                <w:rFonts w:asciiTheme="minorEastAsia" w:eastAsiaTheme="minorEastAsia" w:hAnsiTheme="minorEastAsia" w:hint="eastAsia"/>
                <w:sz w:val="18"/>
                <w:szCs w:val="18"/>
              </w:rPr>
            </w:pPr>
            <w:r>
              <w:rPr>
                <w:rFonts w:asciiTheme="minorEastAsia" w:eastAsiaTheme="minorEastAsia" w:hAnsiTheme="minorEastAsia"/>
                <w:sz w:val="18"/>
                <w:szCs w:val="18"/>
              </w:rPr>
              <w:t>误差</w:t>
            </w:r>
          </w:p>
          <w:p w14:paraId="50B1591F" w14:textId="77777777" w:rsidR="008E2EE8" w:rsidRDefault="00151EA6">
            <w:pPr>
              <w:jc w:val="center"/>
              <w:rPr>
                <w:rFonts w:asciiTheme="minorEastAsia" w:eastAsiaTheme="minorEastAsia" w:hAnsiTheme="minorEastAsia" w:hint="eastAsia"/>
                <w:sz w:val="18"/>
                <w:szCs w:val="18"/>
              </w:rPr>
            </w:pPr>
            <w:r>
              <w:rPr>
                <w:rFonts w:asciiTheme="minorEastAsia" w:eastAsiaTheme="minorEastAsia" w:hAnsiTheme="minorEastAsia" w:hint="eastAsia"/>
                <w:sz w:val="18"/>
                <w:szCs w:val="18"/>
              </w:rPr>
              <w:t>（  ）</w:t>
            </w:r>
          </w:p>
        </w:tc>
        <w:tc>
          <w:tcPr>
            <w:tcW w:w="865" w:type="dxa"/>
            <w:vMerge w:val="restart"/>
            <w:vAlign w:val="center"/>
          </w:tcPr>
          <w:p w14:paraId="3EB4E569" w14:textId="77777777" w:rsidR="008E2EE8" w:rsidRDefault="00151EA6">
            <w:pPr>
              <w:jc w:val="center"/>
              <w:rPr>
                <w:rFonts w:asciiTheme="minorEastAsia" w:eastAsiaTheme="minorEastAsia" w:hAnsiTheme="minorEastAsia" w:hint="eastAsia"/>
                <w:sz w:val="18"/>
                <w:szCs w:val="18"/>
              </w:rPr>
            </w:pPr>
            <w:r>
              <w:rPr>
                <w:rFonts w:asciiTheme="minorEastAsia" w:eastAsiaTheme="minorEastAsia" w:hAnsiTheme="minorEastAsia" w:hint="eastAsia"/>
                <w:sz w:val="18"/>
                <w:szCs w:val="18"/>
              </w:rPr>
              <w:t>重复性</w:t>
            </w:r>
          </w:p>
          <w:p w14:paraId="3CD1BD3E" w14:textId="77777777" w:rsidR="008E2EE8" w:rsidRDefault="00151EA6">
            <w:pPr>
              <w:jc w:val="center"/>
              <w:rPr>
                <w:rFonts w:asciiTheme="minorEastAsia" w:eastAsiaTheme="minorEastAsia" w:hAnsiTheme="minorEastAsia" w:hint="eastAsia"/>
                <w:sz w:val="18"/>
                <w:szCs w:val="18"/>
              </w:rPr>
            </w:pPr>
            <w:r>
              <w:rPr>
                <w:rFonts w:asciiTheme="minorEastAsia" w:eastAsiaTheme="minorEastAsia" w:hAnsiTheme="minorEastAsia" w:hint="eastAsia"/>
                <w:sz w:val="18"/>
                <w:szCs w:val="18"/>
              </w:rPr>
              <w:t>（%）</w:t>
            </w:r>
          </w:p>
        </w:tc>
      </w:tr>
      <w:tr w:rsidR="00F06FE7" w14:paraId="004CD732" w14:textId="77777777" w:rsidTr="00152126">
        <w:trPr>
          <w:trHeight w:hRule="exact" w:val="397"/>
        </w:trPr>
        <w:tc>
          <w:tcPr>
            <w:tcW w:w="863" w:type="dxa"/>
            <w:vMerge/>
            <w:vAlign w:val="center"/>
          </w:tcPr>
          <w:p w14:paraId="58B40EF2" w14:textId="77777777" w:rsidR="00F06FE7" w:rsidRDefault="00F06FE7">
            <w:pPr>
              <w:jc w:val="center"/>
              <w:rPr>
                <w:rFonts w:asciiTheme="minorEastAsia" w:eastAsiaTheme="minorEastAsia" w:hAnsiTheme="minorEastAsia" w:hint="eastAsia"/>
                <w:sz w:val="18"/>
                <w:szCs w:val="18"/>
              </w:rPr>
            </w:pPr>
          </w:p>
        </w:tc>
        <w:tc>
          <w:tcPr>
            <w:tcW w:w="864" w:type="dxa"/>
            <w:gridSpan w:val="3"/>
            <w:vMerge/>
            <w:vAlign w:val="center"/>
          </w:tcPr>
          <w:p w14:paraId="0EAE442A" w14:textId="77777777" w:rsidR="00F06FE7" w:rsidRDefault="00F06FE7">
            <w:pPr>
              <w:jc w:val="center"/>
              <w:rPr>
                <w:rFonts w:asciiTheme="minorEastAsia" w:eastAsiaTheme="minorEastAsia" w:hAnsiTheme="minorEastAsia" w:hint="eastAsia"/>
                <w:sz w:val="18"/>
                <w:szCs w:val="18"/>
              </w:rPr>
            </w:pPr>
          </w:p>
        </w:tc>
        <w:tc>
          <w:tcPr>
            <w:tcW w:w="2593" w:type="dxa"/>
            <w:gridSpan w:val="4"/>
            <w:vAlign w:val="center"/>
          </w:tcPr>
          <w:p w14:paraId="4E79C876" w14:textId="77777777" w:rsidR="00F06FE7" w:rsidRDefault="00F06FE7">
            <w:pPr>
              <w:jc w:val="center"/>
              <w:rPr>
                <w:rFonts w:asciiTheme="minorEastAsia" w:eastAsiaTheme="minorEastAsia" w:hAnsiTheme="minorEastAsia" w:hint="eastAsia"/>
                <w:sz w:val="18"/>
                <w:szCs w:val="18"/>
              </w:rPr>
            </w:pPr>
            <w:r>
              <w:rPr>
                <w:rFonts w:asciiTheme="minorEastAsia" w:eastAsiaTheme="minorEastAsia" w:hAnsiTheme="minorEastAsia" w:hint="eastAsia"/>
                <w:sz w:val="18"/>
                <w:szCs w:val="18"/>
              </w:rPr>
              <w:t>正行程</w:t>
            </w:r>
          </w:p>
        </w:tc>
        <w:tc>
          <w:tcPr>
            <w:tcW w:w="2593" w:type="dxa"/>
            <w:gridSpan w:val="5"/>
            <w:vAlign w:val="center"/>
          </w:tcPr>
          <w:p w14:paraId="310C4277" w14:textId="77777777" w:rsidR="00F06FE7" w:rsidRDefault="00F06FE7">
            <w:pPr>
              <w:jc w:val="center"/>
              <w:rPr>
                <w:rFonts w:asciiTheme="minorEastAsia" w:eastAsiaTheme="minorEastAsia" w:hAnsiTheme="minorEastAsia" w:hint="eastAsia"/>
                <w:sz w:val="18"/>
                <w:szCs w:val="18"/>
              </w:rPr>
            </w:pPr>
            <w:r>
              <w:rPr>
                <w:rFonts w:asciiTheme="minorEastAsia" w:eastAsiaTheme="minorEastAsia" w:hAnsiTheme="minorEastAsia" w:hint="eastAsia"/>
                <w:sz w:val="18"/>
                <w:szCs w:val="18"/>
              </w:rPr>
              <w:t>反行程</w:t>
            </w:r>
          </w:p>
        </w:tc>
        <w:tc>
          <w:tcPr>
            <w:tcW w:w="864" w:type="dxa"/>
            <w:gridSpan w:val="2"/>
            <w:vMerge/>
            <w:vAlign w:val="center"/>
          </w:tcPr>
          <w:p w14:paraId="3E5EA2C7" w14:textId="77777777" w:rsidR="00F06FE7" w:rsidRDefault="00F06FE7">
            <w:pPr>
              <w:jc w:val="center"/>
              <w:rPr>
                <w:rFonts w:asciiTheme="minorEastAsia" w:eastAsiaTheme="minorEastAsia" w:hAnsiTheme="minorEastAsia" w:hint="eastAsia"/>
                <w:sz w:val="18"/>
                <w:szCs w:val="18"/>
              </w:rPr>
            </w:pPr>
          </w:p>
        </w:tc>
        <w:tc>
          <w:tcPr>
            <w:tcW w:w="865" w:type="dxa"/>
            <w:vMerge/>
            <w:vAlign w:val="center"/>
          </w:tcPr>
          <w:p w14:paraId="4F977413" w14:textId="77777777" w:rsidR="00F06FE7" w:rsidRDefault="00F06FE7">
            <w:pPr>
              <w:jc w:val="center"/>
              <w:rPr>
                <w:rFonts w:asciiTheme="minorEastAsia" w:eastAsiaTheme="minorEastAsia" w:hAnsiTheme="minorEastAsia" w:hint="eastAsia"/>
                <w:sz w:val="18"/>
                <w:szCs w:val="18"/>
              </w:rPr>
            </w:pPr>
          </w:p>
        </w:tc>
      </w:tr>
      <w:tr w:rsidR="00F06FE7" w14:paraId="1E820161" w14:textId="77777777" w:rsidTr="00152126">
        <w:trPr>
          <w:trHeight w:hRule="exact" w:val="397"/>
        </w:trPr>
        <w:tc>
          <w:tcPr>
            <w:tcW w:w="863" w:type="dxa"/>
            <w:vAlign w:val="center"/>
          </w:tcPr>
          <w:p w14:paraId="1EE847EC" w14:textId="77777777" w:rsidR="00F06FE7" w:rsidRDefault="00F06FE7">
            <w:pPr>
              <w:jc w:val="center"/>
              <w:rPr>
                <w:rFonts w:asciiTheme="minorEastAsia" w:eastAsiaTheme="minorEastAsia" w:hAnsiTheme="minorEastAsia" w:hint="eastAsia"/>
                <w:sz w:val="18"/>
                <w:szCs w:val="18"/>
              </w:rPr>
            </w:pPr>
          </w:p>
        </w:tc>
        <w:tc>
          <w:tcPr>
            <w:tcW w:w="864" w:type="dxa"/>
            <w:gridSpan w:val="3"/>
            <w:vAlign w:val="center"/>
          </w:tcPr>
          <w:p w14:paraId="501BE966" w14:textId="77777777" w:rsidR="00F06FE7" w:rsidRDefault="00F06FE7">
            <w:pPr>
              <w:jc w:val="center"/>
              <w:rPr>
                <w:rFonts w:asciiTheme="minorEastAsia" w:eastAsiaTheme="minorEastAsia" w:hAnsiTheme="minorEastAsia" w:hint="eastAsia"/>
                <w:sz w:val="18"/>
                <w:szCs w:val="18"/>
              </w:rPr>
            </w:pPr>
          </w:p>
        </w:tc>
        <w:tc>
          <w:tcPr>
            <w:tcW w:w="2593" w:type="dxa"/>
            <w:gridSpan w:val="4"/>
            <w:vAlign w:val="center"/>
          </w:tcPr>
          <w:p w14:paraId="59D5CCEA" w14:textId="77777777" w:rsidR="00F06FE7" w:rsidRDefault="00F06FE7">
            <w:pPr>
              <w:jc w:val="center"/>
              <w:rPr>
                <w:rFonts w:asciiTheme="minorEastAsia" w:eastAsiaTheme="minorEastAsia" w:hAnsiTheme="minorEastAsia" w:hint="eastAsia"/>
                <w:sz w:val="18"/>
                <w:szCs w:val="18"/>
              </w:rPr>
            </w:pPr>
          </w:p>
        </w:tc>
        <w:tc>
          <w:tcPr>
            <w:tcW w:w="2593" w:type="dxa"/>
            <w:gridSpan w:val="5"/>
            <w:vAlign w:val="center"/>
          </w:tcPr>
          <w:p w14:paraId="7A230532" w14:textId="77777777" w:rsidR="00F06FE7" w:rsidRDefault="00F06FE7">
            <w:pPr>
              <w:jc w:val="center"/>
              <w:rPr>
                <w:rFonts w:asciiTheme="minorEastAsia" w:eastAsiaTheme="minorEastAsia" w:hAnsiTheme="minorEastAsia" w:hint="eastAsia"/>
                <w:sz w:val="18"/>
                <w:szCs w:val="18"/>
              </w:rPr>
            </w:pPr>
          </w:p>
        </w:tc>
        <w:tc>
          <w:tcPr>
            <w:tcW w:w="864" w:type="dxa"/>
            <w:gridSpan w:val="2"/>
            <w:vAlign w:val="center"/>
          </w:tcPr>
          <w:p w14:paraId="2C8B475A" w14:textId="77777777" w:rsidR="00F06FE7" w:rsidRDefault="00F06FE7">
            <w:pPr>
              <w:jc w:val="center"/>
              <w:rPr>
                <w:rFonts w:asciiTheme="minorEastAsia" w:eastAsiaTheme="minorEastAsia" w:hAnsiTheme="minorEastAsia" w:hint="eastAsia"/>
                <w:sz w:val="18"/>
                <w:szCs w:val="18"/>
              </w:rPr>
            </w:pPr>
          </w:p>
        </w:tc>
        <w:tc>
          <w:tcPr>
            <w:tcW w:w="865" w:type="dxa"/>
            <w:vAlign w:val="center"/>
          </w:tcPr>
          <w:p w14:paraId="763D08A8" w14:textId="77777777" w:rsidR="00F06FE7" w:rsidRDefault="00F06FE7">
            <w:pPr>
              <w:jc w:val="center"/>
              <w:rPr>
                <w:rFonts w:asciiTheme="minorEastAsia" w:eastAsiaTheme="minorEastAsia" w:hAnsiTheme="minorEastAsia" w:hint="eastAsia"/>
                <w:sz w:val="18"/>
                <w:szCs w:val="18"/>
              </w:rPr>
            </w:pPr>
          </w:p>
        </w:tc>
      </w:tr>
      <w:tr w:rsidR="00F06FE7" w14:paraId="095D7DA0" w14:textId="77777777" w:rsidTr="00152126">
        <w:trPr>
          <w:trHeight w:hRule="exact" w:val="397"/>
        </w:trPr>
        <w:tc>
          <w:tcPr>
            <w:tcW w:w="863" w:type="dxa"/>
            <w:vAlign w:val="center"/>
          </w:tcPr>
          <w:p w14:paraId="7C7BB2E3" w14:textId="77777777" w:rsidR="00F06FE7" w:rsidRDefault="00F06FE7">
            <w:pPr>
              <w:jc w:val="center"/>
              <w:rPr>
                <w:rFonts w:asciiTheme="minorEastAsia" w:eastAsiaTheme="minorEastAsia" w:hAnsiTheme="minorEastAsia" w:hint="eastAsia"/>
                <w:sz w:val="18"/>
                <w:szCs w:val="18"/>
              </w:rPr>
            </w:pPr>
          </w:p>
        </w:tc>
        <w:tc>
          <w:tcPr>
            <w:tcW w:w="864" w:type="dxa"/>
            <w:gridSpan w:val="3"/>
            <w:vAlign w:val="center"/>
          </w:tcPr>
          <w:p w14:paraId="308AA7B3" w14:textId="77777777" w:rsidR="00F06FE7" w:rsidRDefault="00F06FE7">
            <w:pPr>
              <w:jc w:val="center"/>
              <w:rPr>
                <w:rFonts w:asciiTheme="minorEastAsia" w:eastAsiaTheme="minorEastAsia" w:hAnsiTheme="minorEastAsia" w:hint="eastAsia"/>
                <w:sz w:val="18"/>
                <w:szCs w:val="18"/>
              </w:rPr>
            </w:pPr>
          </w:p>
        </w:tc>
        <w:tc>
          <w:tcPr>
            <w:tcW w:w="2593" w:type="dxa"/>
            <w:gridSpan w:val="4"/>
            <w:vAlign w:val="center"/>
          </w:tcPr>
          <w:p w14:paraId="525053F8" w14:textId="77777777" w:rsidR="00F06FE7" w:rsidRDefault="00F06FE7">
            <w:pPr>
              <w:jc w:val="center"/>
              <w:rPr>
                <w:rFonts w:asciiTheme="minorEastAsia" w:eastAsiaTheme="minorEastAsia" w:hAnsiTheme="minorEastAsia" w:hint="eastAsia"/>
                <w:sz w:val="18"/>
                <w:szCs w:val="18"/>
              </w:rPr>
            </w:pPr>
          </w:p>
        </w:tc>
        <w:tc>
          <w:tcPr>
            <w:tcW w:w="2593" w:type="dxa"/>
            <w:gridSpan w:val="5"/>
            <w:vAlign w:val="center"/>
          </w:tcPr>
          <w:p w14:paraId="6EB2380B" w14:textId="77777777" w:rsidR="00F06FE7" w:rsidRDefault="00F06FE7">
            <w:pPr>
              <w:jc w:val="center"/>
              <w:rPr>
                <w:rFonts w:asciiTheme="minorEastAsia" w:eastAsiaTheme="minorEastAsia" w:hAnsiTheme="minorEastAsia" w:hint="eastAsia"/>
                <w:sz w:val="18"/>
                <w:szCs w:val="18"/>
              </w:rPr>
            </w:pPr>
          </w:p>
        </w:tc>
        <w:tc>
          <w:tcPr>
            <w:tcW w:w="864" w:type="dxa"/>
            <w:gridSpan w:val="2"/>
            <w:vAlign w:val="center"/>
          </w:tcPr>
          <w:p w14:paraId="461CEDDD" w14:textId="77777777" w:rsidR="00F06FE7" w:rsidRDefault="00F06FE7">
            <w:pPr>
              <w:jc w:val="center"/>
              <w:rPr>
                <w:rFonts w:asciiTheme="minorEastAsia" w:eastAsiaTheme="minorEastAsia" w:hAnsiTheme="minorEastAsia" w:hint="eastAsia"/>
                <w:sz w:val="18"/>
                <w:szCs w:val="18"/>
              </w:rPr>
            </w:pPr>
          </w:p>
        </w:tc>
        <w:tc>
          <w:tcPr>
            <w:tcW w:w="865" w:type="dxa"/>
            <w:vAlign w:val="center"/>
          </w:tcPr>
          <w:p w14:paraId="5EDE1877" w14:textId="77777777" w:rsidR="00F06FE7" w:rsidRDefault="00F06FE7">
            <w:pPr>
              <w:jc w:val="center"/>
              <w:rPr>
                <w:rFonts w:asciiTheme="minorEastAsia" w:eastAsiaTheme="minorEastAsia" w:hAnsiTheme="minorEastAsia" w:hint="eastAsia"/>
                <w:sz w:val="18"/>
                <w:szCs w:val="18"/>
              </w:rPr>
            </w:pPr>
          </w:p>
        </w:tc>
      </w:tr>
      <w:tr w:rsidR="00F06FE7" w14:paraId="1DD681BD" w14:textId="77777777" w:rsidTr="00152126">
        <w:trPr>
          <w:trHeight w:hRule="exact" w:val="397"/>
        </w:trPr>
        <w:tc>
          <w:tcPr>
            <w:tcW w:w="863" w:type="dxa"/>
            <w:vAlign w:val="center"/>
          </w:tcPr>
          <w:p w14:paraId="62A92848" w14:textId="77777777" w:rsidR="00F06FE7" w:rsidRDefault="00F06FE7">
            <w:pPr>
              <w:jc w:val="center"/>
              <w:rPr>
                <w:rFonts w:asciiTheme="minorEastAsia" w:eastAsiaTheme="minorEastAsia" w:hAnsiTheme="minorEastAsia" w:hint="eastAsia"/>
                <w:sz w:val="18"/>
                <w:szCs w:val="18"/>
              </w:rPr>
            </w:pPr>
          </w:p>
        </w:tc>
        <w:tc>
          <w:tcPr>
            <w:tcW w:w="864" w:type="dxa"/>
            <w:gridSpan w:val="3"/>
            <w:vAlign w:val="center"/>
          </w:tcPr>
          <w:p w14:paraId="0E7B4519" w14:textId="77777777" w:rsidR="00F06FE7" w:rsidRDefault="00F06FE7">
            <w:pPr>
              <w:jc w:val="center"/>
              <w:rPr>
                <w:rFonts w:asciiTheme="minorEastAsia" w:eastAsiaTheme="minorEastAsia" w:hAnsiTheme="minorEastAsia" w:hint="eastAsia"/>
                <w:sz w:val="18"/>
                <w:szCs w:val="18"/>
              </w:rPr>
            </w:pPr>
          </w:p>
        </w:tc>
        <w:tc>
          <w:tcPr>
            <w:tcW w:w="2593" w:type="dxa"/>
            <w:gridSpan w:val="4"/>
            <w:vAlign w:val="center"/>
          </w:tcPr>
          <w:p w14:paraId="2A169BFC" w14:textId="77777777" w:rsidR="00F06FE7" w:rsidRDefault="00F06FE7">
            <w:pPr>
              <w:jc w:val="center"/>
              <w:rPr>
                <w:rFonts w:asciiTheme="minorEastAsia" w:eastAsiaTheme="minorEastAsia" w:hAnsiTheme="minorEastAsia" w:hint="eastAsia"/>
                <w:sz w:val="18"/>
                <w:szCs w:val="18"/>
              </w:rPr>
            </w:pPr>
          </w:p>
        </w:tc>
        <w:tc>
          <w:tcPr>
            <w:tcW w:w="2593" w:type="dxa"/>
            <w:gridSpan w:val="5"/>
            <w:vAlign w:val="center"/>
          </w:tcPr>
          <w:p w14:paraId="406AEC76" w14:textId="77777777" w:rsidR="00F06FE7" w:rsidRDefault="00F06FE7">
            <w:pPr>
              <w:jc w:val="center"/>
              <w:rPr>
                <w:rFonts w:asciiTheme="minorEastAsia" w:eastAsiaTheme="minorEastAsia" w:hAnsiTheme="minorEastAsia" w:hint="eastAsia"/>
                <w:sz w:val="18"/>
                <w:szCs w:val="18"/>
              </w:rPr>
            </w:pPr>
          </w:p>
        </w:tc>
        <w:tc>
          <w:tcPr>
            <w:tcW w:w="864" w:type="dxa"/>
            <w:gridSpan w:val="2"/>
            <w:vAlign w:val="center"/>
          </w:tcPr>
          <w:p w14:paraId="60FE4381" w14:textId="77777777" w:rsidR="00F06FE7" w:rsidRDefault="00F06FE7">
            <w:pPr>
              <w:jc w:val="center"/>
              <w:rPr>
                <w:rFonts w:asciiTheme="minorEastAsia" w:eastAsiaTheme="minorEastAsia" w:hAnsiTheme="minorEastAsia" w:hint="eastAsia"/>
                <w:sz w:val="18"/>
                <w:szCs w:val="18"/>
              </w:rPr>
            </w:pPr>
          </w:p>
        </w:tc>
        <w:tc>
          <w:tcPr>
            <w:tcW w:w="865" w:type="dxa"/>
            <w:vAlign w:val="center"/>
          </w:tcPr>
          <w:p w14:paraId="1570A77F" w14:textId="77777777" w:rsidR="00F06FE7" w:rsidRDefault="00F06FE7">
            <w:pPr>
              <w:jc w:val="center"/>
              <w:rPr>
                <w:rFonts w:asciiTheme="minorEastAsia" w:eastAsiaTheme="minorEastAsia" w:hAnsiTheme="minorEastAsia" w:hint="eastAsia"/>
                <w:sz w:val="18"/>
                <w:szCs w:val="18"/>
              </w:rPr>
            </w:pPr>
          </w:p>
        </w:tc>
      </w:tr>
    </w:tbl>
    <w:p w14:paraId="493BF7E4" w14:textId="77777777" w:rsidR="008E2EE8" w:rsidRDefault="00151EA6">
      <w:r>
        <w:br w:type="page"/>
      </w:r>
    </w:p>
    <w:tbl>
      <w:tblPr>
        <w:tblW w:w="86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57"/>
        <w:gridCol w:w="13"/>
        <w:gridCol w:w="825"/>
        <w:gridCol w:w="120"/>
        <w:gridCol w:w="183"/>
        <w:gridCol w:w="51"/>
        <w:gridCol w:w="447"/>
        <w:gridCol w:w="927"/>
        <w:gridCol w:w="869"/>
        <w:gridCol w:w="16"/>
        <w:gridCol w:w="9"/>
        <w:gridCol w:w="382"/>
        <w:gridCol w:w="417"/>
        <w:gridCol w:w="794"/>
        <w:gridCol w:w="499"/>
        <w:gridCol w:w="309"/>
        <w:gridCol w:w="827"/>
        <w:gridCol w:w="36"/>
        <w:gridCol w:w="961"/>
      </w:tblGrid>
      <w:tr w:rsidR="008E2EE8" w14:paraId="04D84E12" w14:textId="77777777">
        <w:trPr>
          <w:trHeight w:hRule="exact" w:val="397"/>
        </w:trPr>
        <w:tc>
          <w:tcPr>
            <w:tcW w:w="8642" w:type="dxa"/>
            <w:gridSpan w:val="19"/>
            <w:vAlign w:val="center"/>
          </w:tcPr>
          <w:p w14:paraId="1CA1C391" w14:textId="799E90EF" w:rsidR="008E2EE8" w:rsidRDefault="00151EA6">
            <w:pPr>
              <w:jc w:val="left"/>
              <w:rPr>
                <w:rFonts w:asciiTheme="minorEastAsia" w:eastAsiaTheme="minorEastAsia" w:hAnsiTheme="minorEastAsia" w:hint="eastAsia"/>
                <w:sz w:val="18"/>
                <w:szCs w:val="18"/>
              </w:rPr>
            </w:pPr>
            <w:r>
              <w:rPr>
                <w:rFonts w:asciiTheme="minorEastAsia" w:eastAsiaTheme="minorEastAsia" w:hAnsiTheme="minorEastAsia" w:hint="eastAsia"/>
                <w:sz w:val="18"/>
                <w:szCs w:val="18"/>
              </w:rPr>
              <w:lastRenderedPageBreak/>
              <w:t>设备的</w:t>
            </w:r>
            <w:r w:rsidR="005F64BD">
              <w:rPr>
                <w:rFonts w:asciiTheme="minorEastAsia" w:eastAsiaTheme="minorEastAsia" w:hAnsiTheme="minorEastAsia" w:hint="eastAsia"/>
                <w:sz w:val="18"/>
                <w:szCs w:val="18"/>
              </w:rPr>
              <w:t>压力波动</w:t>
            </w:r>
          </w:p>
        </w:tc>
      </w:tr>
      <w:tr w:rsidR="008E2EE8" w14:paraId="11C5D345" w14:textId="77777777" w:rsidTr="00FC0F80">
        <w:trPr>
          <w:trHeight w:hRule="exact" w:val="397"/>
        </w:trPr>
        <w:tc>
          <w:tcPr>
            <w:tcW w:w="970" w:type="dxa"/>
            <w:gridSpan w:val="2"/>
            <w:vMerge w:val="restart"/>
            <w:vAlign w:val="center"/>
          </w:tcPr>
          <w:p w14:paraId="7937CB72" w14:textId="77777777" w:rsidR="008E2EE8" w:rsidRDefault="00151EA6">
            <w:pPr>
              <w:jc w:val="center"/>
              <w:rPr>
                <w:rFonts w:asciiTheme="minorEastAsia" w:eastAsiaTheme="minorEastAsia" w:hAnsiTheme="minorEastAsia" w:hint="eastAsia"/>
                <w:sz w:val="18"/>
                <w:szCs w:val="18"/>
              </w:rPr>
            </w:pPr>
            <w:r>
              <w:rPr>
                <w:rFonts w:asciiTheme="minorEastAsia" w:eastAsiaTheme="minorEastAsia" w:hAnsiTheme="minorEastAsia" w:hint="eastAsia"/>
                <w:sz w:val="18"/>
                <w:szCs w:val="18"/>
              </w:rPr>
              <w:t>测试</w:t>
            </w:r>
          </w:p>
          <w:p w14:paraId="6C84DC7B" w14:textId="77777777" w:rsidR="008E2EE8" w:rsidRDefault="00151EA6">
            <w:pPr>
              <w:jc w:val="center"/>
              <w:rPr>
                <w:rFonts w:asciiTheme="minorEastAsia" w:eastAsiaTheme="minorEastAsia" w:hAnsiTheme="minorEastAsia" w:hint="eastAsia"/>
                <w:sz w:val="18"/>
                <w:szCs w:val="18"/>
              </w:rPr>
            </w:pPr>
            <w:r>
              <w:rPr>
                <w:rFonts w:asciiTheme="minorEastAsia" w:eastAsiaTheme="minorEastAsia" w:hAnsiTheme="minorEastAsia" w:hint="eastAsia"/>
                <w:sz w:val="18"/>
                <w:szCs w:val="18"/>
              </w:rPr>
              <w:t>压力</w:t>
            </w:r>
          </w:p>
        </w:tc>
        <w:tc>
          <w:tcPr>
            <w:tcW w:w="825" w:type="dxa"/>
            <w:vMerge w:val="restart"/>
            <w:vAlign w:val="center"/>
          </w:tcPr>
          <w:p w14:paraId="400B557E" w14:textId="77777777" w:rsidR="008E2EE8" w:rsidRDefault="00151EA6">
            <w:pPr>
              <w:jc w:val="center"/>
              <w:rPr>
                <w:rFonts w:asciiTheme="minorEastAsia" w:eastAsiaTheme="minorEastAsia" w:hAnsiTheme="minorEastAsia" w:hint="eastAsia"/>
                <w:sz w:val="18"/>
                <w:szCs w:val="18"/>
              </w:rPr>
            </w:pPr>
            <w:r>
              <w:rPr>
                <w:rFonts w:asciiTheme="minorEastAsia" w:eastAsiaTheme="minorEastAsia" w:hAnsiTheme="minorEastAsia" w:hint="eastAsia"/>
                <w:sz w:val="18"/>
                <w:szCs w:val="18"/>
              </w:rPr>
              <w:t>稳定</w:t>
            </w:r>
          </w:p>
          <w:p w14:paraId="0DDB9187" w14:textId="77777777" w:rsidR="008E2EE8" w:rsidRDefault="00151EA6">
            <w:pPr>
              <w:jc w:val="center"/>
              <w:rPr>
                <w:rFonts w:asciiTheme="minorEastAsia" w:eastAsiaTheme="minorEastAsia" w:hAnsiTheme="minorEastAsia" w:hint="eastAsia"/>
                <w:sz w:val="18"/>
                <w:szCs w:val="18"/>
              </w:rPr>
            </w:pPr>
            <w:r>
              <w:rPr>
                <w:rFonts w:asciiTheme="minorEastAsia" w:eastAsiaTheme="minorEastAsia" w:hAnsiTheme="minorEastAsia" w:hint="eastAsia"/>
                <w:sz w:val="18"/>
                <w:szCs w:val="18"/>
              </w:rPr>
              <w:t>时间</w:t>
            </w:r>
          </w:p>
        </w:tc>
        <w:tc>
          <w:tcPr>
            <w:tcW w:w="5850" w:type="dxa"/>
            <w:gridSpan w:val="14"/>
            <w:vAlign w:val="center"/>
          </w:tcPr>
          <w:p w14:paraId="3B6A97D9" w14:textId="77777777" w:rsidR="008E2EE8" w:rsidRDefault="00151EA6">
            <w:pPr>
              <w:jc w:val="center"/>
              <w:rPr>
                <w:rFonts w:asciiTheme="minorEastAsia" w:eastAsiaTheme="minorEastAsia" w:hAnsiTheme="minorEastAsia" w:hint="eastAsia"/>
                <w:sz w:val="18"/>
                <w:szCs w:val="18"/>
              </w:rPr>
            </w:pPr>
            <w:r>
              <w:rPr>
                <w:rFonts w:asciiTheme="minorEastAsia" w:eastAsiaTheme="minorEastAsia" w:hAnsiTheme="minorEastAsia" w:hint="eastAsia"/>
                <w:sz w:val="18"/>
                <w:szCs w:val="18"/>
              </w:rPr>
              <w:t>3</w:t>
            </w:r>
            <w:r>
              <w:rPr>
                <w:rFonts w:asciiTheme="minorEastAsia" w:eastAsiaTheme="minorEastAsia" w:hAnsiTheme="minorEastAsia"/>
                <w:sz w:val="18"/>
                <w:szCs w:val="18"/>
              </w:rPr>
              <w:t>min内的测试结果（</w:t>
            </w:r>
            <w:r>
              <w:rPr>
                <w:rFonts w:asciiTheme="minorEastAsia" w:eastAsiaTheme="minorEastAsia" w:hAnsiTheme="minorEastAsia" w:hint="eastAsia"/>
                <w:sz w:val="18"/>
                <w:szCs w:val="18"/>
              </w:rPr>
              <w:t>kPa</w:t>
            </w:r>
            <w:r>
              <w:rPr>
                <w:rFonts w:asciiTheme="minorEastAsia" w:eastAsiaTheme="minorEastAsia" w:hAnsiTheme="minorEastAsia"/>
                <w:sz w:val="18"/>
                <w:szCs w:val="18"/>
              </w:rPr>
              <w:t>/Pa）</w:t>
            </w:r>
          </w:p>
        </w:tc>
        <w:tc>
          <w:tcPr>
            <w:tcW w:w="997" w:type="dxa"/>
            <w:gridSpan w:val="2"/>
            <w:vMerge w:val="restart"/>
            <w:vAlign w:val="center"/>
          </w:tcPr>
          <w:p w14:paraId="03503554" w14:textId="77777777" w:rsidR="008E2EE8" w:rsidRDefault="00151EA6">
            <w:pPr>
              <w:jc w:val="center"/>
              <w:rPr>
                <w:rFonts w:asciiTheme="minorEastAsia" w:eastAsiaTheme="minorEastAsia" w:hAnsiTheme="minorEastAsia" w:hint="eastAsia"/>
                <w:sz w:val="18"/>
                <w:szCs w:val="18"/>
              </w:rPr>
            </w:pPr>
            <w:r>
              <w:rPr>
                <w:rFonts w:asciiTheme="minorEastAsia" w:eastAsiaTheme="minorEastAsia" w:hAnsiTheme="minorEastAsia" w:hint="eastAsia"/>
                <w:sz w:val="18"/>
                <w:szCs w:val="18"/>
              </w:rPr>
              <w:t>最大</w:t>
            </w:r>
          </w:p>
          <w:p w14:paraId="371A94A8" w14:textId="77777777" w:rsidR="008E2EE8" w:rsidRDefault="00151EA6">
            <w:pPr>
              <w:jc w:val="center"/>
              <w:rPr>
                <w:rFonts w:asciiTheme="minorEastAsia" w:eastAsiaTheme="minorEastAsia" w:hAnsiTheme="minorEastAsia" w:hint="eastAsia"/>
                <w:sz w:val="18"/>
                <w:szCs w:val="18"/>
              </w:rPr>
            </w:pPr>
            <w:r>
              <w:rPr>
                <w:rFonts w:asciiTheme="minorEastAsia" w:eastAsiaTheme="minorEastAsia" w:hAnsiTheme="minorEastAsia" w:hint="eastAsia"/>
                <w:sz w:val="18"/>
                <w:szCs w:val="18"/>
              </w:rPr>
              <w:t>差值</w:t>
            </w:r>
            <w:r>
              <w:rPr>
                <w:rFonts w:asciiTheme="minorEastAsia" w:eastAsiaTheme="minorEastAsia" w:hAnsiTheme="minorEastAsia"/>
                <w:sz w:val="18"/>
                <w:szCs w:val="18"/>
              </w:rPr>
              <w:t>（</w:t>
            </w:r>
            <w:r>
              <w:rPr>
                <w:rFonts w:asciiTheme="minorEastAsia" w:eastAsiaTheme="minorEastAsia" w:hAnsiTheme="minorEastAsia" w:hint="eastAsia"/>
                <w:sz w:val="18"/>
                <w:szCs w:val="18"/>
              </w:rPr>
              <w:t>Pa</w:t>
            </w:r>
            <w:r>
              <w:rPr>
                <w:rFonts w:asciiTheme="minorEastAsia" w:eastAsiaTheme="minorEastAsia" w:hAnsiTheme="minorEastAsia"/>
                <w:sz w:val="18"/>
                <w:szCs w:val="18"/>
              </w:rPr>
              <w:t>）</w:t>
            </w:r>
          </w:p>
        </w:tc>
      </w:tr>
      <w:tr w:rsidR="008E2EE8" w14:paraId="4B8FE6C8" w14:textId="77777777" w:rsidTr="00FC0F80">
        <w:trPr>
          <w:trHeight w:hRule="exact" w:val="397"/>
        </w:trPr>
        <w:tc>
          <w:tcPr>
            <w:tcW w:w="970" w:type="dxa"/>
            <w:gridSpan w:val="2"/>
            <w:vMerge/>
            <w:vAlign w:val="center"/>
          </w:tcPr>
          <w:p w14:paraId="6D46A733" w14:textId="77777777" w:rsidR="008E2EE8" w:rsidRDefault="008E2EE8">
            <w:pPr>
              <w:jc w:val="center"/>
              <w:rPr>
                <w:rFonts w:asciiTheme="minorEastAsia" w:eastAsiaTheme="minorEastAsia" w:hAnsiTheme="minorEastAsia" w:hint="eastAsia"/>
                <w:sz w:val="18"/>
                <w:szCs w:val="18"/>
              </w:rPr>
            </w:pPr>
          </w:p>
        </w:tc>
        <w:tc>
          <w:tcPr>
            <w:tcW w:w="825" w:type="dxa"/>
            <w:vMerge/>
            <w:vAlign w:val="center"/>
          </w:tcPr>
          <w:p w14:paraId="4A894504" w14:textId="77777777" w:rsidR="008E2EE8" w:rsidRDefault="008E2EE8">
            <w:pPr>
              <w:jc w:val="center"/>
              <w:rPr>
                <w:rFonts w:asciiTheme="minorEastAsia" w:eastAsiaTheme="minorEastAsia" w:hAnsiTheme="minorEastAsia" w:hint="eastAsia"/>
                <w:sz w:val="18"/>
                <w:szCs w:val="18"/>
              </w:rPr>
            </w:pPr>
          </w:p>
        </w:tc>
        <w:tc>
          <w:tcPr>
            <w:tcW w:w="801" w:type="dxa"/>
            <w:gridSpan w:val="4"/>
            <w:vAlign w:val="center"/>
          </w:tcPr>
          <w:p w14:paraId="0F297D1A" w14:textId="77777777" w:rsidR="008E2EE8" w:rsidRDefault="00151EA6">
            <w:pPr>
              <w:jc w:val="center"/>
              <w:rPr>
                <w:rFonts w:asciiTheme="minorEastAsia" w:eastAsiaTheme="minorEastAsia" w:hAnsiTheme="minorEastAsia" w:hint="eastAsia"/>
                <w:sz w:val="18"/>
                <w:szCs w:val="18"/>
              </w:rPr>
            </w:pPr>
            <w:r>
              <w:rPr>
                <w:rFonts w:asciiTheme="minorEastAsia" w:eastAsiaTheme="minorEastAsia" w:hAnsiTheme="minorEastAsia"/>
                <w:sz w:val="18"/>
                <w:szCs w:val="18"/>
              </w:rPr>
              <w:t>0s</w:t>
            </w:r>
          </w:p>
        </w:tc>
        <w:tc>
          <w:tcPr>
            <w:tcW w:w="927" w:type="dxa"/>
            <w:vAlign w:val="center"/>
          </w:tcPr>
          <w:p w14:paraId="45B10F55" w14:textId="77777777" w:rsidR="008E2EE8" w:rsidRDefault="00151EA6">
            <w:pPr>
              <w:jc w:val="center"/>
              <w:rPr>
                <w:rFonts w:asciiTheme="minorEastAsia" w:eastAsiaTheme="minorEastAsia" w:hAnsiTheme="minorEastAsia" w:hint="eastAsia"/>
                <w:sz w:val="18"/>
                <w:szCs w:val="18"/>
              </w:rPr>
            </w:pPr>
            <w:r>
              <w:rPr>
                <w:rFonts w:asciiTheme="minorEastAsia" w:eastAsiaTheme="minorEastAsia" w:hAnsiTheme="minorEastAsia" w:hint="eastAsia"/>
                <w:sz w:val="18"/>
                <w:szCs w:val="18"/>
              </w:rPr>
              <w:t>30</w:t>
            </w:r>
            <w:r>
              <w:rPr>
                <w:rFonts w:asciiTheme="minorEastAsia" w:eastAsiaTheme="minorEastAsia" w:hAnsiTheme="minorEastAsia"/>
                <w:sz w:val="18"/>
                <w:szCs w:val="18"/>
              </w:rPr>
              <w:t>s</w:t>
            </w:r>
          </w:p>
        </w:tc>
        <w:tc>
          <w:tcPr>
            <w:tcW w:w="885" w:type="dxa"/>
            <w:gridSpan w:val="2"/>
            <w:vAlign w:val="center"/>
          </w:tcPr>
          <w:p w14:paraId="34A61542" w14:textId="77777777" w:rsidR="008E2EE8" w:rsidRDefault="00151EA6">
            <w:pPr>
              <w:jc w:val="center"/>
              <w:rPr>
                <w:rFonts w:asciiTheme="minorEastAsia" w:eastAsiaTheme="minorEastAsia" w:hAnsiTheme="minorEastAsia" w:hint="eastAsia"/>
                <w:sz w:val="18"/>
                <w:szCs w:val="18"/>
              </w:rPr>
            </w:pPr>
            <w:r>
              <w:rPr>
                <w:rFonts w:asciiTheme="minorEastAsia" w:eastAsiaTheme="minorEastAsia" w:hAnsiTheme="minorEastAsia" w:hint="eastAsia"/>
                <w:sz w:val="18"/>
                <w:szCs w:val="18"/>
              </w:rPr>
              <w:t>60</w:t>
            </w:r>
            <w:r>
              <w:rPr>
                <w:rFonts w:asciiTheme="minorEastAsia" w:eastAsiaTheme="minorEastAsia" w:hAnsiTheme="minorEastAsia"/>
                <w:sz w:val="18"/>
                <w:szCs w:val="18"/>
              </w:rPr>
              <w:t>s</w:t>
            </w:r>
          </w:p>
        </w:tc>
        <w:tc>
          <w:tcPr>
            <w:tcW w:w="808" w:type="dxa"/>
            <w:gridSpan w:val="3"/>
            <w:vAlign w:val="center"/>
          </w:tcPr>
          <w:p w14:paraId="628A5599" w14:textId="77777777" w:rsidR="008E2EE8" w:rsidRDefault="00151EA6">
            <w:pPr>
              <w:jc w:val="center"/>
              <w:rPr>
                <w:rFonts w:asciiTheme="minorEastAsia" w:eastAsiaTheme="minorEastAsia" w:hAnsiTheme="minorEastAsia" w:hint="eastAsia"/>
                <w:sz w:val="18"/>
                <w:szCs w:val="18"/>
              </w:rPr>
            </w:pPr>
            <w:r>
              <w:rPr>
                <w:rFonts w:asciiTheme="minorEastAsia" w:eastAsiaTheme="minorEastAsia" w:hAnsiTheme="minorEastAsia" w:hint="eastAsia"/>
                <w:sz w:val="18"/>
                <w:szCs w:val="18"/>
              </w:rPr>
              <w:t>90</w:t>
            </w:r>
            <w:r>
              <w:rPr>
                <w:rFonts w:asciiTheme="minorEastAsia" w:eastAsiaTheme="minorEastAsia" w:hAnsiTheme="minorEastAsia"/>
                <w:sz w:val="18"/>
                <w:szCs w:val="18"/>
              </w:rPr>
              <w:t>s</w:t>
            </w:r>
          </w:p>
        </w:tc>
        <w:tc>
          <w:tcPr>
            <w:tcW w:w="794" w:type="dxa"/>
            <w:vAlign w:val="center"/>
          </w:tcPr>
          <w:p w14:paraId="7002B981" w14:textId="77777777" w:rsidR="008E2EE8" w:rsidRDefault="00151EA6">
            <w:pPr>
              <w:jc w:val="center"/>
              <w:rPr>
                <w:rFonts w:asciiTheme="minorEastAsia" w:eastAsiaTheme="minorEastAsia" w:hAnsiTheme="minorEastAsia" w:hint="eastAsia"/>
                <w:sz w:val="18"/>
                <w:szCs w:val="18"/>
              </w:rPr>
            </w:pPr>
            <w:r>
              <w:rPr>
                <w:rFonts w:asciiTheme="minorEastAsia" w:eastAsiaTheme="minorEastAsia" w:hAnsiTheme="minorEastAsia" w:hint="eastAsia"/>
                <w:sz w:val="18"/>
                <w:szCs w:val="18"/>
              </w:rPr>
              <w:t>120</w:t>
            </w:r>
            <w:r>
              <w:rPr>
                <w:rFonts w:asciiTheme="minorEastAsia" w:eastAsiaTheme="minorEastAsia" w:hAnsiTheme="minorEastAsia"/>
                <w:sz w:val="18"/>
                <w:szCs w:val="18"/>
              </w:rPr>
              <w:t>s</w:t>
            </w:r>
          </w:p>
        </w:tc>
        <w:tc>
          <w:tcPr>
            <w:tcW w:w="808" w:type="dxa"/>
            <w:gridSpan w:val="2"/>
            <w:vAlign w:val="center"/>
          </w:tcPr>
          <w:p w14:paraId="33936B6C" w14:textId="77777777" w:rsidR="008E2EE8" w:rsidRDefault="00151EA6">
            <w:pPr>
              <w:jc w:val="center"/>
              <w:rPr>
                <w:rFonts w:asciiTheme="minorEastAsia" w:eastAsiaTheme="minorEastAsia" w:hAnsiTheme="minorEastAsia" w:hint="eastAsia"/>
                <w:sz w:val="18"/>
                <w:szCs w:val="18"/>
              </w:rPr>
            </w:pPr>
            <w:r>
              <w:rPr>
                <w:rFonts w:asciiTheme="minorEastAsia" w:eastAsiaTheme="minorEastAsia" w:hAnsiTheme="minorEastAsia" w:hint="eastAsia"/>
                <w:sz w:val="18"/>
                <w:szCs w:val="18"/>
              </w:rPr>
              <w:t>150</w:t>
            </w:r>
            <w:r>
              <w:rPr>
                <w:rFonts w:asciiTheme="minorEastAsia" w:eastAsiaTheme="minorEastAsia" w:hAnsiTheme="minorEastAsia"/>
                <w:sz w:val="18"/>
                <w:szCs w:val="18"/>
              </w:rPr>
              <w:t>s</w:t>
            </w:r>
          </w:p>
        </w:tc>
        <w:tc>
          <w:tcPr>
            <w:tcW w:w="827" w:type="dxa"/>
            <w:vAlign w:val="center"/>
          </w:tcPr>
          <w:p w14:paraId="398CD4E4" w14:textId="77777777" w:rsidR="008E2EE8" w:rsidRDefault="00151EA6">
            <w:pPr>
              <w:jc w:val="center"/>
              <w:rPr>
                <w:rFonts w:asciiTheme="minorEastAsia" w:eastAsiaTheme="minorEastAsia" w:hAnsiTheme="minorEastAsia" w:hint="eastAsia"/>
                <w:sz w:val="18"/>
                <w:szCs w:val="18"/>
              </w:rPr>
            </w:pPr>
            <w:r>
              <w:rPr>
                <w:rFonts w:asciiTheme="minorEastAsia" w:eastAsiaTheme="minorEastAsia" w:hAnsiTheme="minorEastAsia" w:hint="eastAsia"/>
                <w:sz w:val="18"/>
                <w:szCs w:val="18"/>
              </w:rPr>
              <w:t>180</w:t>
            </w:r>
            <w:r>
              <w:rPr>
                <w:rFonts w:asciiTheme="minorEastAsia" w:eastAsiaTheme="minorEastAsia" w:hAnsiTheme="minorEastAsia"/>
                <w:sz w:val="18"/>
                <w:szCs w:val="18"/>
              </w:rPr>
              <w:t>s</w:t>
            </w:r>
          </w:p>
        </w:tc>
        <w:tc>
          <w:tcPr>
            <w:tcW w:w="997" w:type="dxa"/>
            <w:gridSpan w:val="2"/>
            <w:vMerge/>
            <w:vAlign w:val="center"/>
          </w:tcPr>
          <w:p w14:paraId="6AD013AE" w14:textId="77777777" w:rsidR="008E2EE8" w:rsidRDefault="008E2EE8">
            <w:pPr>
              <w:jc w:val="center"/>
              <w:rPr>
                <w:rFonts w:asciiTheme="minorEastAsia" w:eastAsiaTheme="minorEastAsia" w:hAnsiTheme="minorEastAsia" w:hint="eastAsia"/>
                <w:sz w:val="21"/>
                <w:szCs w:val="21"/>
              </w:rPr>
            </w:pPr>
          </w:p>
        </w:tc>
      </w:tr>
      <w:tr w:rsidR="008E2EE8" w14:paraId="3829E067" w14:textId="77777777" w:rsidTr="00FC0F80">
        <w:trPr>
          <w:trHeight w:hRule="exact" w:val="397"/>
        </w:trPr>
        <w:tc>
          <w:tcPr>
            <w:tcW w:w="970" w:type="dxa"/>
            <w:gridSpan w:val="2"/>
            <w:vMerge w:val="restart"/>
            <w:vAlign w:val="center"/>
          </w:tcPr>
          <w:p w14:paraId="6A956823" w14:textId="77777777" w:rsidR="008E2EE8" w:rsidRDefault="00151EA6">
            <w:pPr>
              <w:jc w:val="center"/>
              <w:rPr>
                <w:rFonts w:asciiTheme="minorEastAsia" w:eastAsiaTheme="minorEastAsia" w:hAnsiTheme="minorEastAsia" w:hint="eastAsia"/>
                <w:sz w:val="18"/>
                <w:szCs w:val="18"/>
              </w:rPr>
            </w:pPr>
            <w:r>
              <w:rPr>
                <w:rFonts w:asciiTheme="minorEastAsia" w:eastAsiaTheme="minorEastAsia" w:hAnsiTheme="minorEastAsia" w:hint="eastAsia"/>
                <w:sz w:val="18"/>
                <w:szCs w:val="18"/>
              </w:rPr>
              <w:t>35</w:t>
            </w:r>
            <w:r>
              <w:rPr>
                <w:rFonts w:asciiTheme="minorEastAsia" w:eastAsiaTheme="minorEastAsia" w:hAnsiTheme="minorEastAsia"/>
                <w:sz w:val="18"/>
                <w:szCs w:val="18"/>
              </w:rPr>
              <w:t>kPa</w:t>
            </w:r>
          </w:p>
        </w:tc>
        <w:tc>
          <w:tcPr>
            <w:tcW w:w="825" w:type="dxa"/>
            <w:vMerge w:val="restart"/>
            <w:vAlign w:val="center"/>
          </w:tcPr>
          <w:p w14:paraId="00C8EC9F" w14:textId="77777777" w:rsidR="008E2EE8" w:rsidRDefault="00151EA6">
            <w:pPr>
              <w:jc w:val="center"/>
              <w:rPr>
                <w:rFonts w:asciiTheme="minorEastAsia" w:eastAsiaTheme="minorEastAsia" w:hAnsiTheme="minorEastAsia" w:hint="eastAsia"/>
                <w:sz w:val="18"/>
                <w:szCs w:val="18"/>
              </w:rPr>
            </w:pPr>
            <w:r>
              <w:rPr>
                <w:rFonts w:asciiTheme="minorEastAsia" w:eastAsiaTheme="minorEastAsia" w:hAnsiTheme="minorEastAsia" w:hint="eastAsia"/>
                <w:sz w:val="18"/>
                <w:szCs w:val="18"/>
              </w:rPr>
              <w:t>120</w:t>
            </w:r>
            <w:r>
              <w:rPr>
                <w:rFonts w:asciiTheme="minorEastAsia" w:eastAsiaTheme="minorEastAsia" w:hAnsiTheme="minorEastAsia"/>
                <w:sz w:val="18"/>
                <w:szCs w:val="18"/>
              </w:rPr>
              <w:t>s</w:t>
            </w:r>
          </w:p>
        </w:tc>
        <w:tc>
          <w:tcPr>
            <w:tcW w:w="801" w:type="dxa"/>
            <w:gridSpan w:val="4"/>
            <w:vAlign w:val="center"/>
          </w:tcPr>
          <w:p w14:paraId="372A4470" w14:textId="77777777" w:rsidR="008E2EE8" w:rsidRDefault="008E2EE8">
            <w:pPr>
              <w:jc w:val="center"/>
              <w:rPr>
                <w:rFonts w:asciiTheme="minorEastAsia" w:eastAsiaTheme="minorEastAsia" w:hAnsiTheme="minorEastAsia" w:hint="eastAsia"/>
                <w:sz w:val="18"/>
                <w:szCs w:val="18"/>
              </w:rPr>
            </w:pPr>
          </w:p>
        </w:tc>
        <w:tc>
          <w:tcPr>
            <w:tcW w:w="927" w:type="dxa"/>
            <w:vAlign w:val="center"/>
          </w:tcPr>
          <w:p w14:paraId="6B904AC3" w14:textId="77777777" w:rsidR="008E2EE8" w:rsidRDefault="008E2EE8">
            <w:pPr>
              <w:jc w:val="center"/>
              <w:rPr>
                <w:rFonts w:asciiTheme="minorEastAsia" w:eastAsiaTheme="minorEastAsia" w:hAnsiTheme="minorEastAsia" w:hint="eastAsia"/>
                <w:sz w:val="18"/>
                <w:szCs w:val="18"/>
              </w:rPr>
            </w:pPr>
          </w:p>
        </w:tc>
        <w:tc>
          <w:tcPr>
            <w:tcW w:w="885" w:type="dxa"/>
            <w:gridSpan w:val="2"/>
            <w:vAlign w:val="center"/>
          </w:tcPr>
          <w:p w14:paraId="19910A7C" w14:textId="77777777" w:rsidR="008E2EE8" w:rsidRDefault="008E2EE8">
            <w:pPr>
              <w:jc w:val="center"/>
              <w:rPr>
                <w:rFonts w:asciiTheme="minorEastAsia" w:eastAsiaTheme="minorEastAsia" w:hAnsiTheme="minorEastAsia" w:hint="eastAsia"/>
                <w:sz w:val="18"/>
                <w:szCs w:val="18"/>
              </w:rPr>
            </w:pPr>
          </w:p>
        </w:tc>
        <w:tc>
          <w:tcPr>
            <w:tcW w:w="808" w:type="dxa"/>
            <w:gridSpan w:val="3"/>
            <w:vAlign w:val="center"/>
          </w:tcPr>
          <w:p w14:paraId="6C4C0365" w14:textId="77777777" w:rsidR="008E2EE8" w:rsidRDefault="008E2EE8">
            <w:pPr>
              <w:jc w:val="center"/>
              <w:rPr>
                <w:rFonts w:asciiTheme="minorEastAsia" w:eastAsiaTheme="minorEastAsia" w:hAnsiTheme="minorEastAsia" w:hint="eastAsia"/>
                <w:sz w:val="18"/>
                <w:szCs w:val="18"/>
              </w:rPr>
            </w:pPr>
          </w:p>
        </w:tc>
        <w:tc>
          <w:tcPr>
            <w:tcW w:w="794" w:type="dxa"/>
            <w:vAlign w:val="center"/>
          </w:tcPr>
          <w:p w14:paraId="3B2B3D6A" w14:textId="77777777" w:rsidR="008E2EE8" w:rsidRDefault="008E2EE8">
            <w:pPr>
              <w:jc w:val="center"/>
              <w:rPr>
                <w:rFonts w:asciiTheme="minorEastAsia" w:eastAsiaTheme="minorEastAsia" w:hAnsiTheme="minorEastAsia" w:hint="eastAsia"/>
                <w:sz w:val="18"/>
                <w:szCs w:val="18"/>
              </w:rPr>
            </w:pPr>
          </w:p>
        </w:tc>
        <w:tc>
          <w:tcPr>
            <w:tcW w:w="808" w:type="dxa"/>
            <w:gridSpan w:val="2"/>
            <w:vAlign w:val="center"/>
          </w:tcPr>
          <w:p w14:paraId="04DFF1F0" w14:textId="77777777" w:rsidR="008E2EE8" w:rsidRDefault="008E2EE8">
            <w:pPr>
              <w:jc w:val="center"/>
              <w:rPr>
                <w:rFonts w:asciiTheme="minorEastAsia" w:eastAsiaTheme="minorEastAsia" w:hAnsiTheme="minorEastAsia" w:hint="eastAsia"/>
                <w:sz w:val="18"/>
                <w:szCs w:val="18"/>
              </w:rPr>
            </w:pPr>
          </w:p>
        </w:tc>
        <w:tc>
          <w:tcPr>
            <w:tcW w:w="827" w:type="dxa"/>
            <w:vAlign w:val="center"/>
          </w:tcPr>
          <w:p w14:paraId="1E514348" w14:textId="77777777" w:rsidR="008E2EE8" w:rsidRDefault="008E2EE8">
            <w:pPr>
              <w:jc w:val="center"/>
              <w:rPr>
                <w:rFonts w:asciiTheme="minorEastAsia" w:eastAsiaTheme="minorEastAsia" w:hAnsiTheme="minorEastAsia" w:hint="eastAsia"/>
                <w:sz w:val="18"/>
                <w:szCs w:val="18"/>
              </w:rPr>
            </w:pPr>
          </w:p>
        </w:tc>
        <w:tc>
          <w:tcPr>
            <w:tcW w:w="997" w:type="dxa"/>
            <w:gridSpan w:val="2"/>
            <w:vAlign w:val="center"/>
          </w:tcPr>
          <w:p w14:paraId="2E8ED263" w14:textId="77777777" w:rsidR="008E2EE8" w:rsidRDefault="008E2EE8">
            <w:pPr>
              <w:jc w:val="center"/>
              <w:rPr>
                <w:rFonts w:asciiTheme="minorEastAsia" w:eastAsiaTheme="minorEastAsia" w:hAnsiTheme="minorEastAsia" w:hint="eastAsia"/>
                <w:sz w:val="18"/>
                <w:szCs w:val="18"/>
              </w:rPr>
            </w:pPr>
          </w:p>
        </w:tc>
      </w:tr>
      <w:tr w:rsidR="008E2EE8" w14:paraId="674DE9B8" w14:textId="77777777" w:rsidTr="00FC0F80">
        <w:trPr>
          <w:trHeight w:hRule="exact" w:val="397"/>
        </w:trPr>
        <w:tc>
          <w:tcPr>
            <w:tcW w:w="970" w:type="dxa"/>
            <w:gridSpan w:val="2"/>
            <w:vMerge/>
            <w:vAlign w:val="center"/>
          </w:tcPr>
          <w:p w14:paraId="3992B15A" w14:textId="77777777" w:rsidR="008E2EE8" w:rsidRDefault="008E2EE8">
            <w:pPr>
              <w:jc w:val="center"/>
              <w:rPr>
                <w:rFonts w:asciiTheme="minorEastAsia" w:eastAsiaTheme="minorEastAsia" w:hAnsiTheme="minorEastAsia" w:hint="eastAsia"/>
                <w:sz w:val="18"/>
                <w:szCs w:val="18"/>
              </w:rPr>
            </w:pPr>
          </w:p>
        </w:tc>
        <w:tc>
          <w:tcPr>
            <w:tcW w:w="825" w:type="dxa"/>
            <w:vMerge/>
            <w:vAlign w:val="center"/>
          </w:tcPr>
          <w:p w14:paraId="4BAA8CAE" w14:textId="77777777" w:rsidR="008E2EE8" w:rsidRDefault="008E2EE8">
            <w:pPr>
              <w:jc w:val="center"/>
              <w:rPr>
                <w:rFonts w:asciiTheme="minorEastAsia" w:eastAsiaTheme="minorEastAsia" w:hAnsiTheme="minorEastAsia" w:hint="eastAsia"/>
                <w:sz w:val="18"/>
                <w:szCs w:val="18"/>
              </w:rPr>
            </w:pPr>
          </w:p>
        </w:tc>
        <w:tc>
          <w:tcPr>
            <w:tcW w:w="801" w:type="dxa"/>
            <w:gridSpan w:val="4"/>
            <w:vAlign w:val="center"/>
          </w:tcPr>
          <w:p w14:paraId="68E3D7E2" w14:textId="77777777" w:rsidR="008E2EE8" w:rsidRDefault="008E2EE8">
            <w:pPr>
              <w:jc w:val="center"/>
              <w:rPr>
                <w:rFonts w:asciiTheme="minorEastAsia" w:eastAsiaTheme="minorEastAsia" w:hAnsiTheme="minorEastAsia" w:hint="eastAsia"/>
                <w:sz w:val="18"/>
                <w:szCs w:val="18"/>
              </w:rPr>
            </w:pPr>
          </w:p>
        </w:tc>
        <w:tc>
          <w:tcPr>
            <w:tcW w:w="927" w:type="dxa"/>
            <w:vAlign w:val="center"/>
          </w:tcPr>
          <w:p w14:paraId="07DDEFCB" w14:textId="77777777" w:rsidR="008E2EE8" w:rsidRDefault="008E2EE8">
            <w:pPr>
              <w:jc w:val="center"/>
              <w:rPr>
                <w:rFonts w:asciiTheme="minorEastAsia" w:eastAsiaTheme="minorEastAsia" w:hAnsiTheme="minorEastAsia" w:hint="eastAsia"/>
                <w:sz w:val="18"/>
                <w:szCs w:val="18"/>
              </w:rPr>
            </w:pPr>
          </w:p>
        </w:tc>
        <w:tc>
          <w:tcPr>
            <w:tcW w:w="885" w:type="dxa"/>
            <w:gridSpan w:val="2"/>
            <w:vAlign w:val="center"/>
          </w:tcPr>
          <w:p w14:paraId="6844E76E" w14:textId="77777777" w:rsidR="008E2EE8" w:rsidRDefault="008E2EE8">
            <w:pPr>
              <w:jc w:val="center"/>
              <w:rPr>
                <w:rFonts w:asciiTheme="minorEastAsia" w:eastAsiaTheme="minorEastAsia" w:hAnsiTheme="minorEastAsia" w:hint="eastAsia"/>
                <w:sz w:val="18"/>
                <w:szCs w:val="18"/>
              </w:rPr>
            </w:pPr>
          </w:p>
        </w:tc>
        <w:tc>
          <w:tcPr>
            <w:tcW w:w="808" w:type="dxa"/>
            <w:gridSpan w:val="3"/>
            <w:vAlign w:val="center"/>
          </w:tcPr>
          <w:p w14:paraId="366F5901" w14:textId="77777777" w:rsidR="008E2EE8" w:rsidRDefault="008E2EE8">
            <w:pPr>
              <w:jc w:val="center"/>
              <w:rPr>
                <w:rFonts w:asciiTheme="minorEastAsia" w:eastAsiaTheme="minorEastAsia" w:hAnsiTheme="minorEastAsia" w:hint="eastAsia"/>
                <w:sz w:val="18"/>
                <w:szCs w:val="18"/>
              </w:rPr>
            </w:pPr>
          </w:p>
        </w:tc>
        <w:tc>
          <w:tcPr>
            <w:tcW w:w="794" w:type="dxa"/>
            <w:vAlign w:val="center"/>
          </w:tcPr>
          <w:p w14:paraId="68B6405F" w14:textId="77777777" w:rsidR="008E2EE8" w:rsidRDefault="008E2EE8">
            <w:pPr>
              <w:jc w:val="center"/>
              <w:rPr>
                <w:rFonts w:asciiTheme="minorEastAsia" w:eastAsiaTheme="minorEastAsia" w:hAnsiTheme="minorEastAsia" w:hint="eastAsia"/>
                <w:sz w:val="18"/>
                <w:szCs w:val="18"/>
              </w:rPr>
            </w:pPr>
          </w:p>
        </w:tc>
        <w:tc>
          <w:tcPr>
            <w:tcW w:w="808" w:type="dxa"/>
            <w:gridSpan w:val="2"/>
            <w:vAlign w:val="center"/>
          </w:tcPr>
          <w:p w14:paraId="32D06184" w14:textId="77777777" w:rsidR="008E2EE8" w:rsidRDefault="008E2EE8">
            <w:pPr>
              <w:jc w:val="center"/>
              <w:rPr>
                <w:rFonts w:asciiTheme="minorEastAsia" w:eastAsiaTheme="minorEastAsia" w:hAnsiTheme="minorEastAsia" w:hint="eastAsia"/>
                <w:sz w:val="18"/>
                <w:szCs w:val="18"/>
              </w:rPr>
            </w:pPr>
          </w:p>
        </w:tc>
        <w:tc>
          <w:tcPr>
            <w:tcW w:w="827" w:type="dxa"/>
            <w:vAlign w:val="center"/>
          </w:tcPr>
          <w:p w14:paraId="7F39D918" w14:textId="77777777" w:rsidR="008E2EE8" w:rsidRDefault="008E2EE8">
            <w:pPr>
              <w:jc w:val="center"/>
              <w:rPr>
                <w:rFonts w:asciiTheme="minorEastAsia" w:eastAsiaTheme="minorEastAsia" w:hAnsiTheme="minorEastAsia" w:hint="eastAsia"/>
                <w:sz w:val="18"/>
                <w:szCs w:val="18"/>
              </w:rPr>
            </w:pPr>
          </w:p>
        </w:tc>
        <w:tc>
          <w:tcPr>
            <w:tcW w:w="997" w:type="dxa"/>
            <w:gridSpan w:val="2"/>
            <w:vAlign w:val="center"/>
          </w:tcPr>
          <w:p w14:paraId="694A6D3F" w14:textId="77777777" w:rsidR="008E2EE8" w:rsidRDefault="008E2EE8">
            <w:pPr>
              <w:jc w:val="center"/>
              <w:rPr>
                <w:rFonts w:asciiTheme="minorEastAsia" w:eastAsiaTheme="minorEastAsia" w:hAnsiTheme="minorEastAsia" w:hint="eastAsia"/>
                <w:sz w:val="18"/>
                <w:szCs w:val="18"/>
              </w:rPr>
            </w:pPr>
          </w:p>
        </w:tc>
      </w:tr>
      <w:tr w:rsidR="008E2EE8" w14:paraId="3E429E60" w14:textId="77777777" w:rsidTr="00FC0F80">
        <w:trPr>
          <w:trHeight w:hRule="exact" w:val="397"/>
        </w:trPr>
        <w:tc>
          <w:tcPr>
            <w:tcW w:w="970" w:type="dxa"/>
            <w:gridSpan w:val="2"/>
            <w:vMerge/>
            <w:vAlign w:val="center"/>
          </w:tcPr>
          <w:p w14:paraId="330C1DE6" w14:textId="77777777" w:rsidR="008E2EE8" w:rsidRDefault="008E2EE8">
            <w:pPr>
              <w:jc w:val="center"/>
              <w:rPr>
                <w:rFonts w:asciiTheme="minorEastAsia" w:eastAsiaTheme="minorEastAsia" w:hAnsiTheme="minorEastAsia" w:hint="eastAsia"/>
                <w:sz w:val="18"/>
                <w:szCs w:val="18"/>
              </w:rPr>
            </w:pPr>
          </w:p>
        </w:tc>
        <w:tc>
          <w:tcPr>
            <w:tcW w:w="825" w:type="dxa"/>
            <w:vMerge/>
            <w:vAlign w:val="center"/>
          </w:tcPr>
          <w:p w14:paraId="72E3C32A" w14:textId="77777777" w:rsidR="008E2EE8" w:rsidRDefault="008E2EE8">
            <w:pPr>
              <w:jc w:val="center"/>
              <w:rPr>
                <w:rFonts w:asciiTheme="minorEastAsia" w:eastAsiaTheme="minorEastAsia" w:hAnsiTheme="minorEastAsia" w:hint="eastAsia"/>
                <w:sz w:val="18"/>
                <w:szCs w:val="18"/>
              </w:rPr>
            </w:pPr>
          </w:p>
        </w:tc>
        <w:tc>
          <w:tcPr>
            <w:tcW w:w="801" w:type="dxa"/>
            <w:gridSpan w:val="4"/>
            <w:vAlign w:val="center"/>
          </w:tcPr>
          <w:p w14:paraId="26C30E75" w14:textId="77777777" w:rsidR="008E2EE8" w:rsidRDefault="008E2EE8">
            <w:pPr>
              <w:jc w:val="center"/>
              <w:rPr>
                <w:rFonts w:asciiTheme="minorEastAsia" w:eastAsiaTheme="minorEastAsia" w:hAnsiTheme="minorEastAsia" w:hint="eastAsia"/>
                <w:sz w:val="18"/>
                <w:szCs w:val="18"/>
              </w:rPr>
            </w:pPr>
          </w:p>
        </w:tc>
        <w:tc>
          <w:tcPr>
            <w:tcW w:w="927" w:type="dxa"/>
            <w:vAlign w:val="center"/>
          </w:tcPr>
          <w:p w14:paraId="240E5D12" w14:textId="77777777" w:rsidR="008E2EE8" w:rsidRDefault="008E2EE8">
            <w:pPr>
              <w:jc w:val="center"/>
              <w:rPr>
                <w:rFonts w:asciiTheme="minorEastAsia" w:eastAsiaTheme="minorEastAsia" w:hAnsiTheme="minorEastAsia" w:hint="eastAsia"/>
                <w:sz w:val="18"/>
                <w:szCs w:val="18"/>
              </w:rPr>
            </w:pPr>
          </w:p>
        </w:tc>
        <w:tc>
          <w:tcPr>
            <w:tcW w:w="885" w:type="dxa"/>
            <w:gridSpan w:val="2"/>
            <w:vAlign w:val="center"/>
          </w:tcPr>
          <w:p w14:paraId="561548B7" w14:textId="77777777" w:rsidR="008E2EE8" w:rsidRDefault="008E2EE8">
            <w:pPr>
              <w:jc w:val="center"/>
              <w:rPr>
                <w:rFonts w:asciiTheme="minorEastAsia" w:eastAsiaTheme="minorEastAsia" w:hAnsiTheme="minorEastAsia" w:hint="eastAsia"/>
                <w:sz w:val="18"/>
                <w:szCs w:val="18"/>
              </w:rPr>
            </w:pPr>
          </w:p>
        </w:tc>
        <w:tc>
          <w:tcPr>
            <w:tcW w:w="808" w:type="dxa"/>
            <w:gridSpan w:val="3"/>
            <w:vAlign w:val="center"/>
          </w:tcPr>
          <w:p w14:paraId="099371C5" w14:textId="77777777" w:rsidR="008E2EE8" w:rsidRDefault="008E2EE8">
            <w:pPr>
              <w:jc w:val="center"/>
              <w:rPr>
                <w:rFonts w:asciiTheme="minorEastAsia" w:eastAsiaTheme="minorEastAsia" w:hAnsiTheme="minorEastAsia" w:hint="eastAsia"/>
                <w:sz w:val="18"/>
                <w:szCs w:val="18"/>
              </w:rPr>
            </w:pPr>
          </w:p>
        </w:tc>
        <w:tc>
          <w:tcPr>
            <w:tcW w:w="794" w:type="dxa"/>
            <w:vAlign w:val="center"/>
          </w:tcPr>
          <w:p w14:paraId="78804B82" w14:textId="77777777" w:rsidR="008E2EE8" w:rsidRDefault="008E2EE8">
            <w:pPr>
              <w:jc w:val="center"/>
              <w:rPr>
                <w:rFonts w:asciiTheme="minorEastAsia" w:eastAsiaTheme="minorEastAsia" w:hAnsiTheme="minorEastAsia" w:hint="eastAsia"/>
                <w:sz w:val="18"/>
                <w:szCs w:val="18"/>
              </w:rPr>
            </w:pPr>
          </w:p>
        </w:tc>
        <w:tc>
          <w:tcPr>
            <w:tcW w:w="808" w:type="dxa"/>
            <w:gridSpan w:val="2"/>
            <w:vAlign w:val="center"/>
          </w:tcPr>
          <w:p w14:paraId="6CDDBC3A" w14:textId="77777777" w:rsidR="008E2EE8" w:rsidRDefault="008E2EE8">
            <w:pPr>
              <w:jc w:val="center"/>
              <w:rPr>
                <w:rFonts w:asciiTheme="minorEastAsia" w:eastAsiaTheme="minorEastAsia" w:hAnsiTheme="minorEastAsia" w:hint="eastAsia"/>
                <w:sz w:val="18"/>
                <w:szCs w:val="18"/>
              </w:rPr>
            </w:pPr>
          </w:p>
        </w:tc>
        <w:tc>
          <w:tcPr>
            <w:tcW w:w="827" w:type="dxa"/>
            <w:vAlign w:val="center"/>
          </w:tcPr>
          <w:p w14:paraId="118ADC9B" w14:textId="77777777" w:rsidR="008E2EE8" w:rsidRDefault="008E2EE8">
            <w:pPr>
              <w:jc w:val="center"/>
              <w:rPr>
                <w:rFonts w:asciiTheme="minorEastAsia" w:eastAsiaTheme="minorEastAsia" w:hAnsiTheme="minorEastAsia" w:hint="eastAsia"/>
                <w:sz w:val="18"/>
                <w:szCs w:val="18"/>
              </w:rPr>
            </w:pPr>
          </w:p>
        </w:tc>
        <w:tc>
          <w:tcPr>
            <w:tcW w:w="997" w:type="dxa"/>
            <w:gridSpan w:val="2"/>
            <w:vAlign w:val="center"/>
          </w:tcPr>
          <w:p w14:paraId="173DF091" w14:textId="77777777" w:rsidR="008E2EE8" w:rsidRDefault="008E2EE8">
            <w:pPr>
              <w:jc w:val="center"/>
              <w:rPr>
                <w:rFonts w:asciiTheme="minorEastAsia" w:eastAsiaTheme="minorEastAsia" w:hAnsiTheme="minorEastAsia" w:hint="eastAsia"/>
                <w:sz w:val="18"/>
                <w:szCs w:val="18"/>
              </w:rPr>
            </w:pPr>
          </w:p>
        </w:tc>
      </w:tr>
      <w:tr w:rsidR="008E2EE8" w14:paraId="29BC84F0" w14:textId="77777777" w:rsidTr="00FC0F80">
        <w:trPr>
          <w:trHeight w:hRule="exact" w:val="397"/>
        </w:trPr>
        <w:tc>
          <w:tcPr>
            <w:tcW w:w="970" w:type="dxa"/>
            <w:gridSpan w:val="2"/>
            <w:vMerge w:val="restart"/>
            <w:vAlign w:val="center"/>
          </w:tcPr>
          <w:p w14:paraId="1CC2AF74" w14:textId="77777777" w:rsidR="008E2EE8" w:rsidRDefault="00151EA6">
            <w:pPr>
              <w:jc w:val="center"/>
              <w:rPr>
                <w:rFonts w:asciiTheme="minorEastAsia" w:eastAsiaTheme="minorEastAsia" w:hAnsiTheme="minorEastAsia" w:hint="eastAsia"/>
                <w:sz w:val="18"/>
                <w:szCs w:val="18"/>
              </w:rPr>
            </w:pPr>
            <w:r>
              <w:rPr>
                <w:rFonts w:asciiTheme="minorEastAsia" w:eastAsiaTheme="minorEastAsia" w:hAnsiTheme="minorEastAsia" w:hint="eastAsia"/>
                <w:sz w:val="18"/>
                <w:szCs w:val="18"/>
              </w:rPr>
              <w:t>75</w:t>
            </w:r>
            <w:r>
              <w:rPr>
                <w:rFonts w:asciiTheme="minorEastAsia" w:eastAsiaTheme="minorEastAsia" w:hAnsiTheme="minorEastAsia"/>
                <w:sz w:val="18"/>
                <w:szCs w:val="18"/>
              </w:rPr>
              <w:t>kPa</w:t>
            </w:r>
          </w:p>
        </w:tc>
        <w:tc>
          <w:tcPr>
            <w:tcW w:w="825" w:type="dxa"/>
            <w:vMerge w:val="restart"/>
            <w:vAlign w:val="center"/>
          </w:tcPr>
          <w:p w14:paraId="73D1C22A" w14:textId="77777777" w:rsidR="008E2EE8" w:rsidRDefault="00151EA6">
            <w:pPr>
              <w:jc w:val="center"/>
              <w:rPr>
                <w:rFonts w:asciiTheme="minorEastAsia" w:eastAsiaTheme="minorEastAsia" w:hAnsiTheme="minorEastAsia" w:hint="eastAsia"/>
                <w:sz w:val="18"/>
                <w:szCs w:val="18"/>
              </w:rPr>
            </w:pPr>
            <w:r>
              <w:rPr>
                <w:rFonts w:asciiTheme="minorEastAsia" w:eastAsiaTheme="minorEastAsia" w:hAnsiTheme="minorEastAsia" w:hint="eastAsia"/>
                <w:sz w:val="18"/>
                <w:szCs w:val="18"/>
              </w:rPr>
              <w:t>120</w:t>
            </w:r>
            <w:r>
              <w:rPr>
                <w:rFonts w:asciiTheme="minorEastAsia" w:eastAsiaTheme="minorEastAsia" w:hAnsiTheme="minorEastAsia"/>
                <w:sz w:val="18"/>
                <w:szCs w:val="18"/>
              </w:rPr>
              <w:t>s</w:t>
            </w:r>
          </w:p>
        </w:tc>
        <w:tc>
          <w:tcPr>
            <w:tcW w:w="801" w:type="dxa"/>
            <w:gridSpan w:val="4"/>
            <w:vAlign w:val="center"/>
          </w:tcPr>
          <w:p w14:paraId="5112BAF8" w14:textId="77777777" w:rsidR="008E2EE8" w:rsidRDefault="008E2EE8">
            <w:pPr>
              <w:jc w:val="center"/>
              <w:rPr>
                <w:rFonts w:asciiTheme="minorEastAsia" w:eastAsiaTheme="minorEastAsia" w:hAnsiTheme="minorEastAsia" w:hint="eastAsia"/>
                <w:sz w:val="18"/>
                <w:szCs w:val="18"/>
              </w:rPr>
            </w:pPr>
          </w:p>
        </w:tc>
        <w:tc>
          <w:tcPr>
            <w:tcW w:w="927" w:type="dxa"/>
            <w:vAlign w:val="center"/>
          </w:tcPr>
          <w:p w14:paraId="569BA3B8" w14:textId="77777777" w:rsidR="008E2EE8" w:rsidRDefault="008E2EE8">
            <w:pPr>
              <w:jc w:val="center"/>
              <w:rPr>
                <w:rFonts w:asciiTheme="minorEastAsia" w:eastAsiaTheme="minorEastAsia" w:hAnsiTheme="minorEastAsia" w:hint="eastAsia"/>
                <w:sz w:val="18"/>
                <w:szCs w:val="18"/>
              </w:rPr>
            </w:pPr>
          </w:p>
        </w:tc>
        <w:tc>
          <w:tcPr>
            <w:tcW w:w="885" w:type="dxa"/>
            <w:gridSpan w:val="2"/>
            <w:vAlign w:val="center"/>
          </w:tcPr>
          <w:p w14:paraId="2BE4ABB4" w14:textId="77777777" w:rsidR="008E2EE8" w:rsidRDefault="008E2EE8">
            <w:pPr>
              <w:jc w:val="center"/>
              <w:rPr>
                <w:rFonts w:asciiTheme="minorEastAsia" w:eastAsiaTheme="minorEastAsia" w:hAnsiTheme="minorEastAsia" w:hint="eastAsia"/>
                <w:sz w:val="18"/>
                <w:szCs w:val="18"/>
              </w:rPr>
            </w:pPr>
          </w:p>
        </w:tc>
        <w:tc>
          <w:tcPr>
            <w:tcW w:w="808" w:type="dxa"/>
            <w:gridSpan w:val="3"/>
            <w:vAlign w:val="center"/>
          </w:tcPr>
          <w:p w14:paraId="7E9BD468" w14:textId="77777777" w:rsidR="008E2EE8" w:rsidRDefault="008E2EE8">
            <w:pPr>
              <w:jc w:val="center"/>
              <w:rPr>
                <w:rFonts w:asciiTheme="minorEastAsia" w:eastAsiaTheme="minorEastAsia" w:hAnsiTheme="minorEastAsia" w:hint="eastAsia"/>
                <w:sz w:val="18"/>
                <w:szCs w:val="18"/>
              </w:rPr>
            </w:pPr>
          </w:p>
        </w:tc>
        <w:tc>
          <w:tcPr>
            <w:tcW w:w="794" w:type="dxa"/>
            <w:vAlign w:val="center"/>
          </w:tcPr>
          <w:p w14:paraId="3B308694" w14:textId="77777777" w:rsidR="008E2EE8" w:rsidRDefault="008E2EE8">
            <w:pPr>
              <w:jc w:val="center"/>
              <w:rPr>
                <w:rFonts w:asciiTheme="minorEastAsia" w:eastAsiaTheme="minorEastAsia" w:hAnsiTheme="minorEastAsia" w:hint="eastAsia"/>
                <w:sz w:val="18"/>
                <w:szCs w:val="18"/>
              </w:rPr>
            </w:pPr>
          </w:p>
        </w:tc>
        <w:tc>
          <w:tcPr>
            <w:tcW w:w="808" w:type="dxa"/>
            <w:gridSpan w:val="2"/>
            <w:vAlign w:val="center"/>
          </w:tcPr>
          <w:p w14:paraId="4FA7ABB7" w14:textId="77777777" w:rsidR="008E2EE8" w:rsidRDefault="008E2EE8">
            <w:pPr>
              <w:jc w:val="center"/>
              <w:rPr>
                <w:rFonts w:asciiTheme="minorEastAsia" w:eastAsiaTheme="minorEastAsia" w:hAnsiTheme="minorEastAsia" w:hint="eastAsia"/>
                <w:sz w:val="18"/>
                <w:szCs w:val="18"/>
              </w:rPr>
            </w:pPr>
          </w:p>
        </w:tc>
        <w:tc>
          <w:tcPr>
            <w:tcW w:w="827" w:type="dxa"/>
            <w:vAlign w:val="center"/>
          </w:tcPr>
          <w:p w14:paraId="6E735E0D" w14:textId="77777777" w:rsidR="008E2EE8" w:rsidRDefault="008E2EE8">
            <w:pPr>
              <w:jc w:val="center"/>
              <w:rPr>
                <w:rFonts w:asciiTheme="minorEastAsia" w:eastAsiaTheme="minorEastAsia" w:hAnsiTheme="minorEastAsia" w:hint="eastAsia"/>
                <w:sz w:val="18"/>
                <w:szCs w:val="18"/>
              </w:rPr>
            </w:pPr>
          </w:p>
        </w:tc>
        <w:tc>
          <w:tcPr>
            <w:tcW w:w="997" w:type="dxa"/>
            <w:gridSpan w:val="2"/>
            <w:vAlign w:val="center"/>
          </w:tcPr>
          <w:p w14:paraId="5AEBF901" w14:textId="77777777" w:rsidR="008E2EE8" w:rsidRDefault="008E2EE8">
            <w:pPr>
              <w:jc w:val="center"/>
              <w:rPr>
                <w:rFonts w:asciiTheme="minorEastAsia" w:eastAsiaTheme="minorEastAsia" w:hAnsiTheme="minorEastAsia" w:hint="eastAsia"/>
                <w:sz w:val="18"/>
                <w:szCs w:val="18"/>
              </w:rPr>
            </w:pPr>
          </w:p>
        </w:tc>
      </w:tr>
      <w:tr w:rsidR="008E2EE8" w14:paraId="0F46FE63" w14:textId="77777777" w:rsidTr="00FC0F80">
        <w:trPr>
          <w:trHeight w:hRule="exact" w:val="397"/>
        </w:trPr>
        <w:tc>
          <w:tcPr>
            <w:tcW w:w="970" w:type="dxa"/>
            <w:gridSpan w:val="2"/>
            <w:vMerge/>
            <w:vAlign w:val="center"/>
          </w:tcPr>
          <w:p w14:paraId="4044C268" w14:textId="77777777" w:rsidR="008E2EE8" w:rsidRDefault="008E2EE8">
            <w:pPr>
              <w:jc w:val="center"/>
              <w:rPr>
                <w:rFonts w:asciiTheme="minorEastAsia" w:eastAsiaTheme="minorEastAsia" w:hAnsiTheme="minorEastAsia" w:hint="eastAsia"/>
                <w:sz w:val="18"/>
                <w:szCs w:val="18"/>
              </w:rPr>
            </w:pPr>
          </w:p>
        </w:tc>
        <w:tc>
          <w:tcPr>
            <w:tcW w:w="825" w:type="dxa"/>
            <w:vMerge/>
            <w:vAlign w:val="center"/>
          </w:tcPr>
          <w:p w14:paraId="28E2D3BE" w14:textId="77777777" w:rsidR="008E2EE8" w:rsidRDefault="008E2EE8">
            <w:pPr>
              <w:jc w:val="center"/>
              <w:rPr>
                <w:rFonts w:asciiTheme="minorEastAsia" w:eastAsiaTheme="minorEastAsia" w:hAnsiTheme="minorEastAsia" w:hint="eastAsia"/>
                <w:sz w:val="18"/>
                <w:szCs w:val="18"/>
              </w:rPr>
            </w:pPr>
          </w:p>
        </w:tc>
        <w:tc>
          <w:tcPr>
            <w:tcW w:w="801" w:type="dxa"/>
            <w:gridSpan w:val="4"/>
            <w:vAlign w:val="center"/>
          </w:tcPr>
          <w:p w14:paraId="20E1F033" w14:textId="77777777" w:rsidR="008E2EE8" w:rsidRDefault="008E2EE8">
            <w:pPr>
              <w:jc w:val="center"/>
              <w:rPr>
                <w:rFonts w:asciiTheme="minorEastAsia" w:eastAsiaTheme="minorEastAsia" w:hAnsiTheme="minorEastAsia" w:hint="eastAsia"/>
                <w:sz w:val="18"/>
                <w:szCs w:val="18"/>
              </w:rPr>
            </w:pPr>
          </w:p>
        </w:tc>
        <w:tc>
          <w:tcPr>
            <w:tcW w:w="927" w:type="dxa"/>
            <w:vAlign w:val="center"/>
          </w:tcPr>
          <w:p w14:paraId="16C895A5" w14:textId="77777777" w:rsidR="008E2EE8" w:rsidRDefault="008E2EE8">
            <w:pPr>
              <w:jc w:val="center"/>
              <w:rPr>
                <w:rFonts w:asciiTheme="minorEastAsia" w:eastAsiaTheme="minorEastAsia" w:hAnsiTheme="minorEastAsia" w:hint="eastAsia"/>
                <w:sz w:val="18"/>
                <w:szCs w:val="18"/>
              </w:rPr>
            </w:pPr>
          </w:p>
        </w:tc>
        <w:tc>
          <w:tcPr>
            <w:tcW w:w="885" w:type="dxa"/>
            <w:gridSpan w:val="2"/>
            <w:vAlign w:val="center"/>
          </w:tcPr>
          <w:p w14:paraId="28218880" w14:textId="77777777" w:rsidR="008E2EE8" w:rsidRDefault="008E2EE8">
            <w:pPr>
              <w:jc w:val="center"/>
              <w:rPr>
                <w:rFonts w:asciiTheme="minorEastAsia" w:eastAsiaTheme="minorEastAsia" w:hAnsiTheme="minorEastAsia" w:hint="eastAsia"/>
                <w:sz w:val="18"/>
                <w:szCs w:val="18"/>
              </w:rPr>
            </w:pPr>
          </w:p>
        </w:tc>
        <w:tc>
          <w:tcPr>
            <w:tcW w:w="808" w:type="dxa"/>
            <w:gridSpan w:val="3"/>
            <w:vAlign w:val="center"/>
          </w:tcPr>
          <w:p w14:paraId="297E5AC3" w14:textId="77777777" w:rsidR="008E2EE8" w:rsidRDefault="008E2EE8">
            <w:pPr>
              <w:jc w:val="center"/>
              <w:rPr>
                <w:rFonts w:asciiTheme="minorEastAsia" w:eastAsiaTheme="minorEastAsia" w:hAnsiTheme="minorEastAsia" w:hint="eastAsia"/>
                <w:sz w:val="18"/>
                <w:szCs w:val="18"/>
              </w:rPr>
            </w:pPr>
          </w:p>
        </w:tc>
        <w:tc>
          <w:tcPr>
            <w:tcW w:w="794" w:type="dxa"/>
            <w:vAlign w:val="center"/>
          </w:tcPr>
          <w:p w14:paraId="6F6CB085" w14:textId="77777777" w:rsidR="008E2EE8" w:rsidRDefault="008E2EE8">
            <w:pPr>
              <w:jc w:val="center"/>
              <w:rPr>
                <w:rFonts w:asciiTheme="minorEastAsia" w:eastAsiaTheme="minorEastAsia" w:hAnsiTheme="minorEastAsia" w:hint="eastAsia"/>
                <w:sz w:val="18"/>
                <w:szCs w:val="18"/>
              </w:rPr>
            </w:pPr>
          </w:p>
        </w:tc>
        <w:tc>
          <w:tcPr>
            <w:tcW w:w="808" w:type="dxa"/>
            <w:gridSpan w:val="2"/>
            <w:vAlign w:val="center"/>
          </w:tcPr>
          <w:p w14:paraId="37BCDBAC" w14:textId="77777777" w:rsidR="008E2EE8" w:rsidRDefault="008E2EE8">
            <w:pPr>
              <w:jc w:val="center"/>
              <w:rPr>
                <w:rFonts w:asciiTheme="minorEastAsia" w:eastAsiaTheme="minorEastAsia" w:hAnsiTheme="minorEastAsia" w:hint="eastAsia"/>
                <w:sz w:val="18"/>
                <w:szCs w:val="18"/>
              </w:rPr>
            </w:pPr>
          </w:p>
        </w:tc>
        <w:tc>
          <w:tcPr>
            <w:tcW w:w="827" w:type="dxa"/>
            <w:vAlign w:val="center"/>
          </w:tcPr>
          <w:p w14:paraId="63442AFA" w14:textId="77777777" w:rsidR="008E2EE8" w:rsidRDefault="008E2EE8">
            <w:pPr>
              <w:jc w:val="center"/>
              <w:rPr>
                <w:rFonts w:asciiTheme="minorEastAsia" w:eastAsiaTheme="minorEastAsia" w:hAnsiTheme="minorEastAsia" w:hint="eastAsia"/>
                <w:sz w:val="18"/>
                <w:szCs w:val="18"/>
              </w:rPr>
            </w:pPr>
          </w:p>
        </w:tc>
        <w:tc>
          <w:tcPr>
            <w:tcW w:w="997" w:type="dxa"/>
            <w:gridSpan w:val="2"/>
            <w:vAlign w:val="center"/>
          </w:tcPr>
          <w:p w14:paraId="49319C53" w14:textId="77777777" w:rsidR="008E2EE8" w:rsidRDefault="008E2EE8">
            <w:pPr>
              <w:jc w:val="center"/>
              <w:rPr>
                <w:rFonts w:asciiTheme="minorEastAsia" w:eastAsiaTheme="minorEastAsia" w:hAnsiTheme="minorEastAsia" w:hint="eastAsia"/>
                <w:sz w:val="18"/>
                <w:szCs w:val="18"/>
              </w:rPr>
            </w:pPr>
          </w:p>
        </w:tc>
      </w:tr>
      <w:tr w:rsidR="008E2EE8" w14:paraId="6FCAC5F7" w14:textId="77777777" w:rsidTr="00FC0F80">
        <w:trPr>
          <w:trHeight w:hRule="exact" w:val="397"/>
        </w:trPr>
        <w:tc>
          <w:tcPr>
            <w:tcW w:w="970" w:type="dxa"/>
            <w:gridSpan w:val="2"/>
            <w:vMerge/>
            <w:vAlign w:val="center"/>
          </w:tcPr>
          <w:p w14:paraId="3199D476" w14:textId="77777777" w:rsidR="008E2EE8" w:rsidRDefault="008E2EE8">
            <w:pPr>
              <w:jc w:val="center"/>
              <w:rPr>
                <w:rFonts w:asciiTheme="minorEastAsia" w:eastAsiaTheme="minorEastAsia" w:hAnsiTheme="minorEastAsia" w:hint="eastAsia"/>
                <w:sz w:val="18"/>
                <w:szCs w:val="18"/>
              </w:rPr>
            </w:pPr>
          </w:p>
        </w:tc>
        <w:tc>
          <w:tcPr>
            <w:tcW w:w="825" w:type="dxa"/>
            <w:vMerge/>
            <w:vAlign w:val="center"/>
          </w:tcPr>
          <w:p w14:paraId="75788B0E" w14:textId="77777777" w:rsidR="008E2EE8" w:rsidRDefault="008E2EE8">
            <w:pPr>
              <w:jc w:val="center"/>
              <w:rPr>
                <w:rFonts w:asciiTheme="minorEastAsia" w:eastAsiaTheme="minorEastAsia" w:hAnsiTheme="minorEastAsia" w:hint="eastAsia"/>
                <w:sz w:val="18"/>
                <w:szCs w:val="18"/>
              </w:rPr>
            </w:pPr>
          </w:p>
        </w:tc>
        <w:tc>
          <w:tcPr>
            <w:tcW w:w="801" w:type="dxa"/>
            <w:gridSpan w:val="4"/>
            <w:vAlign w:val="center"/>
          </w:tcPr>
          <w:p w14:paraId="2C7B9046" w14:textId="77777777" w:rsidR="008E2EE8" w:rsidRDefault="008E2EE8">
            <w:pPr>
              <w:jc w:val="center"/>
              <w:rPr>
                <w:rFonts w:asciiTheme="minorEastAsia" w:eastAsiaTheme="minorEastAsia" w:hAnsiTheme="minorEastAsia" w:hint="eastAsia"/>
                <w:sz w:val="18"/>
                <w:szCs w:val="18"/>
              </w:rPr>
            </w:pPr>
          </w:p>
        </w:tc>
        <w:tc>
          <w:tcPr>
            <w:tcW w:w="927" w:type="dxa"/>
            <w:vAlign w:val="center"/>
          </w:tcPr>
          <w:p w14:paraId="1B5A8E65" w14:textId="77777777" w:rsidR="008E2EE8" w:rsidRDefault="008E2EE8">
            <w:pPr>
              <w:jc w:val="center"/>
              <w:rPr>
                <w:rFonts w:asciiTheme="minorEastAsia" w:eastAsiaTheme="minorEastAsia" w:hAnsiTheme="minorEastAsia" w:hint="eastAsia"/>
                <w:sz w:val="18"/>
                <w:szCs w:val="18"/>
              </w:rPr>
            </w:pPr>
          </w:p>
        </w:tc>
        <w:tc>
          <w:tcPr>
            <w:tcW w:w="885" w:type="dxa"/>
            <w:gridSpan w:val="2"/>
            <w:vAlign w:val="center"/>
          </w:tcPr>
          <w:p w14:paraId="7C157EAC" w14:textId="77777777" w:rsidR="008E2EE8" w:rsidRDefault="008E2EE8">
            <w:pPr>
              <w:jc w:val="center"/>
              <w:rPr>
                <w:rFonts w:asciiTheme="minorEastAsia" w:eastAsiaTheme="minorEastAsia" w:hAnsiTheme="minorEastAsia" w:hint="eastAsia"/>
                <w:sz w:val="18"/>
                <w:szCs w:val="18"/>
              </w:rPr>
            </w:pPr>
          </w:p>
        </w:tc>
        <w:tc>
          <w:tcPr>
            <w:tcW w:w="808" w:type="dxa"/>
            <w:gridSpan w:val="3"/>
            <w:vAlign w:val="center"/>
          </w:tcPr>
          <w:p w14:paraId="5FA97F59" w14:textId="77777777" w:rsidR="008E2EE8" w:rsidRDefault="008E2EE8">
            <w:pPr>
              <w:jc w:val="center"/>
              <w:rPr>
                <w:rFonts w:asciiTheme="minorEastAsia" w:eastAsiaTheme="minorEastAsia" w:hAnsiTheme="minorEastAsia" w:hint="eastAsia"/>
                <w:sz w:val="18"/>
                <w:szCs w:val="18"/>
              </w:rPr>
            </w:pPr>
          </w:p>
        </w:tc>
        <w:tc>
          <w:tcPr>
            <w:tcW w:w="794" w:type="dxa"/>
            <w:vAlign w:val="center"/>
          </w:tcPr>
          <w:p w14:paraId="048764B5" w14:textId="77777777" w:rsidR="008E2EE8" w:rsidRDefault="008E2EE8">
            <w:pPr>
              <w:jc w:val="center"/>
              <w:rPr>
                <w:rFonts w:asciiTheme="minorEastAsia" w:eastAsiaTheme="minorEastAsia" w:hAnsiTheme="minorEastAsia" w:hint="eastAsia"/>
                <w:sz w:val="18"/>
                <w:szCs w:val="18"/>
              </w:rPr>
            </w:pPr>
          </w:p>
        </w:tc>
        <w:tc>
          <w:tcPr>
            <w:tcW w:w="808" w:type="dxa"/>
            <w:gridSpan w:val="2"/>
            <w:vAlign w:val="center"/>
          </w:tcPr>
          <w:p w14:paraId="592F3265" w14:textId="77777777" w:rsidR="008E2EE8" w:rsidRDefault="008E2EE8">
            <w:pPr>
              <w:jc w:val="center"/>
              <w:rPr>
                <w:rFonts w:asciiTheme="minorEastAsia" w:eastAsiaTheme="minorEastAsia" w:hAnsiTheme="minorEastAsia" w:hint="eastAsia"/>
                <w:sz w:val="18"/>
                <w:szCs w:val="18"/>
              </w:rPr>
            </w:pPr>
          </w:p>
        </w:tc>
        <w:tc>
          <w:tcPr>
            <w:tcW w:w="827" w:type="dxa"/>
            <w:vAlign w:val="center"/>
          </w:tcPr>
          <w:p w14:paraId="02AD20D7" w14:textId="77777777" w:rsidR="008E2EE8" w:rsidRDefault="008E2EE8">
            <w:pPr>
              <w:jc w:val="center"/>
              <w:rPr>
                <w:rFonts w:asciiTheme="minorEastAsia" w:eastAsiaTheme="minorEastAsia" w:hAnsiTheme="minorEastAsia" w:hint="eastAsia"/>
                <w:sz w:val="18"/>
                <w:szCs w:val="18"/>
              </w:rPr>
            </w:pPr>
          </w:p>
        </w:tc>
        <w:tc>
          <w:tcPr>
            <w:tcW w:w="997" w:type="dxa"/>
            <w:gridSpan w:val="2"/>
            <w:vAlign w:val="center"/>
          </w:tcPr>
          <w:p w14:paraId="46D18AE8" w14:textId="77777777" w:rsidR="008E2EE8" w:rsidRDefault="008E2EE8">
            <w:pPr>
              <w:jc w:val="center"/>
              <w:rPr>
                <w:rFonts w:asciiTheme="minorEastAsia" w:eastAsiaTheme="minorEastAsia" w:hAnsiTheme="minorEastAsia" w:hint="eastAsia"/>
                <w:sz w:val="18"/>
                <w:szCs w:val="18"/>
              </w:rPr>
            </w:pPr>
          </w:p>
        </w:tc>
      </w:tr>
      <w:tr w:rsidR="008E2EE8" w14:paraId="5AE4040E" w14:textId="77777777">
        <w:trPr>
          <w:trHeight w:hRule="exact" w:val="397"/>
        </w:trPr>
        <w:tc>
          <w:tcPr>
            <w:tcW w:w="8642" w:type="dxa"/>
            <w:gridSpan w:val="19"/>
            <w:vAlign w:val="center"/>
          </w:tcPr>
          <w:p w14:paraId="511983D9" w14:textId="354641D4" w:rsidR="008E2EE8" w:rsidRDefault="00151EA6">
            <w:pPr>
              <w:jc w:val="left"/>
              <w:rPr>
                <w:rFonts w:asciiTheme="minorEastAsia" w:eastAsiaTheme="minorEastAsia" w:hAnsiTheme="minorEastAsia" w:hint="eastAsia"/>
                <w:sz w:val="18"/>
                <w:szCs w:val="18"/>
              </w:rPr>
            </w:pPr>
            <w:r>
              <w:rPr>
                <w:rFonts w:asciiTheme="minorEastAsia" w:eastAsiaTheme="minorEastAsia" w:hAnsiTheme="minorEastAsia" w:hint="eastAsia"/>
                <w:sz w:val="18"/>
                <w:szCs w:val="18"/>
              </w:rPr>
              <w:t>设备的</w:t>
            </w:r>
            <w:r w:rsidR="005F64BD">
              <w:rPr>
                <w:rFonts w:asciiTheme="minorEastAsia" w:eastAsiaTheme="minorEastAsia" w:hAnsiTheme="minorEastAsia" w:hint="eastAsia"/>
                <w:sz w:val="18"/>
                <w:szCs w:val="18"/>
              </w:rPr>
              <w:t>压力波动</w:t>
            </w:r>
            <w:r>
              <w:rPr>
                <w:rFonts w:asciiTheme="minorEastAsia" w:eastAsiaTheme="minorEastAsia" w:hAnsiTheme="minorEastAsia"/>
                <w:sz w:val="18"/>
                <w:szCs w:val="18"/>
              </w:rPr>
              <w:t>为：</w:t>
            </w:r>
            <w:r>
              <w:rPr>
                <w:rFonts w:asciiTheme="minorEastAsia" w:eastAsiaTheme="minorEastAsia" w:hAnsiTheme="minorEastAsia" w:hint="eastAsia"/>
                <w:sz w:val="18"/>
                <w:szCs w:val="18"/>
              </w:rPr>
              <w:t xml:space="preserve">  </w:t>
            </w:r>
            <w:r>
              <w:rPr>
                <w:rFonts w:asciiTheme="minorEastAsia" w:eastAsiaTheme="minorEastAsia" w:hAnsiTheme="minorEastAsia"/>
                <w:sz w:val="18"/>
                <w:szCs w:val="18"/>
              </w:rPr>
              <w:t>Pa</w:t>
            </w:r>
          </w:p>
        </w:tc>
      </w:tr>
      <w:tr w:rsidR="008E2EE8" w14:paraId="306C7AD7" w14:textId="77777777">
        <w:trPr>
          <w:trHeight w:hRule="exact" w:val="454"/>
        </w:trPr>
        <w:tc>
          <w:tcPr>
            <w:tcW w:w="8642" w:type="dxa"/>
            <w:gridSpan w:val="19"/>
            <w:vAlign w:val="center"/>
          </w:tcPr>
          <w:p w14:paraId="3A8F8EF7" w14:textId="27F8B8B8" w:rsidR="008E2EE8" w:rsidRDefault="000254D0">
            <w:pPr>
              <w:jc w:val="left"/>
              <w:rPr>
                <w:rFonts w:asciiTheme="minorEastAsia" w:eastAsiaTheme="minorEastAsia" w:hAnsiTheme="minorEastAsia" w:hint="eastAsia"/>
                <w:sz w:val="21"/>
                <w:szCs w:val="21"/>
              </w:rPr>
            </w:pPr>
            <w:r>
              <w:rPr>
                <w:rFonts w:asciiTheme="minorEastAsia" w:eastAsiaTheme="minorEastAsia" w:hAnsiTheme="minorEastAsia" w:hint="eastAsia"/>
                <w:sz w:val="21"/>
                <w:szCs w:val="21"/>
              </w:rPr>
              <w:t>B</w:t>
            </w:r>
            <w:r w:rsidR="00151EA6">
              <w:rPr>
                <w:rFonts w:asciiTheme="minorEastAsia" w:eastAsiaTheme="minorEastAsia" w:hAnsiTheme="minorEastAsia" w:hint="eastAsia"/>
                <w:sz w:val="21"/>
                <w:szCs w:val="21"/>
              </w:rPr>
              <w:t>.</w:t>
            </w:r>
            <w:r w:rsidR="00151EA6">
              <w:rPr>
                <w:rFonts w:asciiTheme="minorEastAsia" w:eastAsiaTheme="minorEastAsia" w:hAnsiTheme="minorEastAsia"/>
                <w:sz w:val="21"/>
                <w:szCs w:val="21"/>
              </w:rPr>
              <w:t xml:space="preserve">4 </w:t>
            </w:r>
            <w:r w:rsidR="00151EA6">
              <w:rPr>
                <w:rFonts w:eastAsiaTheme="minorEastAsia" w:hint="eastAsia"/>
                <w:sz w:val="21"/>
                <w:szCs w:val="21"/>
              </w:rPr>
              <w:t>燃气表压力损失</w:t>
            </w:r>
            <w:r w:rsidR="00151EA6">
              <w:rPr>
                <w:rFonts w:eastAsiaTheme="minorEastAsia"/>
                <w:sz w:val="21"/>
                <w:szCs w:val="21"/>
              </w:rPr>
              <w:t>检测设备</w:t>
            </w:r>
            <w:r w:rsidR="00FC0F80">
              <w:rPr>
                <w:rFonts w:eastAsiaTheme="minorEastAsia" w:hint="eastAsia"/>
                <w:sz w:val="21"/>
                <w:szCs w:val="21"/>
              </w:rPr>
              <w:t>功能性检查</w:t>
            </w:r>
          </w:p>
        </w:tc>
      </w:tr>
      <w:tr w:rsidR="008E2EE8" w14:paraId="649D8517" w14:textId="77777777" w:rsidTr="00FC0F80">
        <w:trPr>
          <w:trHeight w:hRule="exact" w:val="397"/>
        </w:trPr>
        <w:tc>
          <w:tcPr>
            <w:tcW w:w="2149" w:type="dxa"/>
            <w:gridSpan w:val="6"/>
            <w:vAlign w:val="center"/>
          </w:tcPr>
          <w:p w14:paraId="4CB14D2A" w14:textId="77777777" w:rsidR="008E2EE8" w:rsidRDefault="00151EA6">
            <w:pPr>
              <w:jc w:val="center"/>
              <w:rPr>
                <w:rFonts w:asciiTheme="minorEastAsia" w:eastAsiaTheme="minorEastAsia" w:hAnsiTheme="minorEastAsia" w:hint="eastAsia"/>
                <w:sz w:val="18"/>
                <w:szCs w:val="18"/>
              </w:rPr>
            </w:pPr>
            <w:r>
              <w:rPr>
                <w:rFonts w:asciiTheme="minorEastAsia" w:eastAsiaTheme="minorEastAsia" w:hAnsiTheme="minorEastAsia" w:hint="eastAsia"/>
                <w:sz w:val="18"/>
                <w:szCs w:val="18"/>
              </w:rPr>
              <w:t>压力变送器</w:t>
            </w:r>
            <w:r>
              <w:rPr>
                <w:rFonts w:asciiTheme="minorEastAsia" w:eastAsiaTheme="minorEastAsia" w:hAnsiTheme="minorEastAsia"/>
                <w:sz w:val="18"/>
                <w:szCs w:val="18"/>
              </w:rPr>
              <w:t>名称</w:t>
            </w:r>
          </w:p>
        </w:tc>
        <w:tc>
          <w:tcPr>
            <w:tcW w:w="2243" w:type="dxa"/>
            <w:gridSpan w:val="3"/>
            <w:vAlign w:val="center"/>
          </w:tcPr>
          <w:p w14:paraId="48EA33E7" w14:textId="77777777" w:rsidR="008E2EE8" w:rsidRDefault="008E2EE8">
            <w:pPr>
              <w:jc w:val="center"/>
              <w:rPr>
                <w:rFonts w:asciiTheme="minorEastAsia" w:eastAsiaTheme="minorEastAsia" w:hAnsiTheme="minorEastAsia" w:hint="eastAsia"/>
                <w:sz w:val="18"/>
                <w:szCs w:val="18"/>
              </w:rPr>
            </w:pPr>
          </w:p>
        </w:tc>
        <w:tc>
          <w:tcPr>
            <w:tcW w:w="2117" w:type="dxa"/>
            <w:gridSpan w:val="6"/>
            <w:vAlign w:val="center"/>
          </w:tcPr>
          <w:p w14:paraId="5BD5F11E" w14:textId="77777777" w:rsidR="008E2EE8" w:rsidRDefault="00151EA6">
            <w:pPr>
              <w:jc w:val="center"/>
              <w:rPr>
                <w:rFonts w:asciiTheme="minorEastAsia" w:eastAsiaTheme="minorEastAsia" w:hAnsiTheme="minorEastAsia" w:hint="eastAsia"/>
                <w:sz w:val="18"/>
                <w:szCs w:val="18"/>
              </w:rPr>
            </w:pPr>
            <w:r>
              <w:rPr>
                <w:rFonts w:asciiTheme="minorEastAsia" w:eastAsiaTheme="minorEastAsia" w:hAnsiTheme="minorEastAsia" w:hint="eastAsia"/>
                <w:sz w:val="18"/>
                <w:szCs w:val="18"/>
              </w:rPr>
              <w:t>生产厂家</w:t>
            </w:r>
          </w:p>
        </w:tc>
        <w:tc>
          <w:tcPr>
            <w:tcW w:w="2133" w:type="dxa"/>
            <w:gridSpan w:val="4"/>
            <w:vAlign w:val="center"/>
          </w:tcPr>
          <w:p w14:paraId="399001B0" w14:textId="77777777" w:rsidR="008E2EE8" w:rsidRDefault="008E2EE8">
            <w:pPr>
              <w:jc w:val="center"/>
              <w:rPr>
                <w:rFonts w:asciiTheme="minorEastAsia" w:eastAsiaTheme="minorEastAsia" w:hAnsiTheme="minorEastAsia" w:hint="eastAsia"/>
                <w:sz w:val="18"/>
                <w:szCs w:val="18"/>
              </w:rPr>
            </w:pPr>
          </w:p>
        </w:tc>
      </w:tr>
      <w:tr w:rsidR="008E2EE8" w14:paraId="01F70165" w14:textId="77777777" w:rsidTr="00FC0F80">
        <w:trPr>
          <w:trHeight w:hRule="exact" w:val="397"/>
        </w:trPr>
        <w:tc>
          <w:tcPr>
            <w:tcW w:w="2149" w:type="dxa"/>
            <w:gridSpan w:val="6"/>
            <w:vAlign w:val="center"/>
          </w:tcPr>
          <w:p w14:paraId="0A07C07D" w14:textId="77777777" w:rsidR="008E2EE8" w:rsidRDefault="00151EA6">
            <w:pPr>
              <w:jc w:val="center"/>
              <w:rPr>
                <w:rFonts w:asciiTheme="minorEastAsia" w:eastAsiaTheme="minorEastAsia" w:hAnsiTheme="minorEastAsia" w:hint="eastAsia"/>
                <w:sz w:val="18"/>
                <w:szCs w:val="18"/>
              </w:rPr>
            </w:pPr>
            <w:r>
              <w:rPr>
                <w:rFonts w:asciiTheme="minorEastAsia" w:eastAsiaTheme="minorEastAsia" w:hAnsiTheme="minorEastAsia" w:hint="eastAsia"/>
                <w:sz w:val="18"/>
                <w:szCs w:val="18"/>
              </w:rPr>
              <w:t>规格型号</w:t>
            </w:r>
          </w:p>
        </w:tc>
        <w:tc>
          <w:tcPr>
            <w:tcW w:w="2243" w:type="dxa"/>
            <w:gridSpan w:val="3"/>
            <w:vAlign w:val="center"/>
          </w:tcPr>
          <w:p w14:paraId="66703BEC" w14:textId="77777777" w:rsidR="008E2EE8" w:rsidRDefault="008E2EE8">
            <w:pPr>
              <w:jc w:val="center"/>
              <w:rPr>
                <w:rFonts w:asciiTheme="minorEastAsia" w:eastAsiaTheme="minorEastAsia" w:hAnsiTheme="minorEastAsia" w:hint="eastAsia"/>
                <w:sz w:val="18"/>
                <w:szCs w:val="18"/>
              </w:rPr>
            </w:pPr>
          </w:p>
        </w:tc>
        <w:tc>
          <w:tcPr>
            <w:tcW w:w="2117" w:type="dxa"/>
            <w:gridSpan w:val="6"/>
            <w:vAlign w:val="center"/>
          </w:tcPr>
          <w:p w14:paraId="7AB7B5A1" w14:textId="77777777" w:rsidR="008E2EE8" w:rsidRDefault="00151EA6">
            <w:pPr>
              <w:jc w:val="center"/>
              <w:rPr>
                <w:rFonts w:asciiTheme="minorEastAsia" w:eastAsiaTheme="minorEastAsia" w:hAnsiTheme="minorEastAsia" w:hint="eastAsia"/>
                <w:sz w:val="18"/>
                <w:szCs w:val="18"/>
              </w:rPr>
            </w:pPr>
            <w:r>
              <w:rPr>
                <w:rFonts w:asciiTheme="minorEastAsia" w:eastAsiaTheme="minorEastAsia" w:hAnsiTheme="minorEastAsia" w:hint="eastAsia"/>
                <w:sz w:val="18"/>
                <w:szCs w:val="18"/>
              </w:rPr>
              <w:t>出厂编号</w:t>
            </w:r>
          </w:p>
        </w:tc>
        <w:tc>
          <w:tcPr>
            <w:tcW w:w="2133" w:type="dxa"/>
            <w:gridSpan w:val="4"/>
            <w:vAlign w:val="center"/>
          </w:tcPr>
          <w:p w14:paraId="74BFED14" w14:textId="77777777" w:rsidR="008E2EE8" w:rsidRDefault="008E2EE8">
            <w:pPr>
              <w:jc w:val="center"/>
              <w:rPr>
                <w:rFonts w:asciiTheme="minorEastAsia" w:eastAsiaTheme="minorEastAsia" w:hAnsiTheme="minorEastAsia" w:hint="eastAsia"/>
                <w:sz w:val="18"/>
                <w:szCs w:val="18"/>
              </w:rPr>
            </w:pPr>
          </w:p>
        </w:tc>
      </w:tr>
      <w:tr w:rsidR="008E2EE8" w14:paraId="56F57A9B" w14:textId="77777777" w:rsidTr="00FC0F80">
        <w:trPr>
          <w:trHeight w:hRule="exact" w:val="397"/>
        </w:trPr>
        <w:tc>
          <w:tcPr>
            <w:tcW w:w="2149" w:type="dxa"/>
            <w:gridSpan w:val="6"/>
            <w:vAlign w:val="center"/>
          </w:tcPr>
          <w:p w14:paraId="7BFD2D2B" w14:textId="77777777" w:rsidR="008E2EE8" w:rsidRDefault="00151EA6">
            <w:pPr>
              <w:jc w:val="center"/>
              <w:rPr>
                <w:rFonts w:asciiTheme="minorEastAsia" w:eastAsiaTheme="minorEastAsia" w:hAnsiTheme="minorEastAsia" w:hint="eastAsia"/>
                <w:sz w:val="18"/>
                <w:szCs w:val="18"/>
              </w:rPr>
            </w:pPr>
            <w:r>
              <w:rPr>
                <w:rFonts w:asciiTheme="minorEastAsia" w:eastAsiaTheme="minorEastAsia" w:hAnsiTheme="minorEastAsia" w:hint="eastAsia"/>
                <w:sz w:val="18"/>
                <w:szCs w:val="18"/>
              </w:rPr>
              <w:t>测量范围</w:t>
            </w:r>
          </w:p>
        </w:tc>
        <w:tc>
          <w:tcPr>
            <w:tcW w:w="2243" w:type="dxa"/>
            <w:gridSpan w:val="3"/>
            <w:vAlign w:val="center"/>
          </w:tcPr>
          <w:p w14:paraId="3ABAD4A4" w14:textId="77777777" w:rsidR="008E2EE8" w:rsidRDefault="008E2EE8">
            <w:pPr>
              <w:jc w:val="center"/>
              <w:rPr>
                <w:rFonts w:asciiTheme="minorEastAsia" w:eastAsiaTheme="minorEastAsia" w:hAnsiTheme="minorEastAsia" w:hint="eastAsia"/>
                <w:sz w:val="18"/>
                <w:szCs w:val="18"/>
              </w:rPr>
            </w:pPr>
          </w:p>
        </w:tc>
        <w:tc>
          <w:tcPr>
            <w:tcW w:w="2117" w:type="dxa"/>
            <w:gridSpan w:val="6"/>
            <w:vAlign w:val="center"/>
          </w:tcPr>
          <w:p w14:paraId="2C7C7876" w14:textId="77777777" w:rsidR="008E2EE8" w:rsidRDefault="00151EA6">
            <w:pPr>
              <w:jc w:val="center"/>
              <w:rPr>
                <w:rFonts w:asciiTheme="minorEastAsia" w:eastAsiaTheme="minorEastAsia" w:hAnsiTheme="minorEastAsia" w:hint="eastAsia"/>
                <w:sz w:val="18"/>
                <w:szCs w:val="18"/>
              </w:rPr>
            </w:pPr>
            <w:r>
              <w:rPr>
                <w:rFonts w:asciiTheme="minorEastAsia" w:eastAsiaTheme="minorEastAsia" w:hAnsiTheme="minorEastAsia" w:hint="eastAsia"/>
                <w:sz w:val="18"/>
                <w:szCs w:val="18"/>
              </w:rPr>
              <w:t>准确度等级</w:t>
            </w:r>
          </w:p>
        </w:tc>
        <w:tc>
          <w:tcPr>
            <w:tcW w:w="2133" w:type="dxa"/>
            <w:gridSpan w:val="4"/>
            <w:vAlign w:val="center"/>
          </w:tcPr>
          <w:p w14:paraId="3E261B63" w14:textId="77777777" w:rsidR="008E2EE8" w:rsidRDefault="008E2EE8">
            <w:pPr>
              <w:jc w:val="center"/>
              <w:rPr>
                <w:rFonts w:asciiTheme="minorEastAsia" w:eastAsiaTheme="minorEastAsia" w:hAnsiTheme="minorEastAsia" w:hint="eastAsia"/>
                <w:sz w:val="18"/>
                <w:szCs w:val="18"/>
              </w:rPr>
            </w:pPr>
          </w:p>
        </w:tc>
      </w:tr>
      <w:tr w:rsidR="008E2EE8" w14:paraId="4F66FEF4" w14:textId="77777777" w:rsidTr="00FC0F80">
        <w:trPr>
          <w:trHeight w:hRule="exact" w:val="397"/>
        </w:trPr>
        <w:tc>
          <w:tcPr>
            <w:tcW w:w="2149" w:type="dxa"/>
            <w:gridSpan w:val="6"/>
            <w:vAlign w:val="center"/>
          </w:tcPr>
          <w:p w14:paraId="226D7DC1" w14:textId="77777777" w:rsidR="008E2EE8" w:rsidRDefault="00151EA6">
            <w:pPr>
              <w:jc w:val="center"/>
              <w:rPr>
                <w:rFonts w:asciiTheme="minorEastAsia" w:eastAsiaTheme="minorEastAsia" w:hAnsiTheme="minorEastAsia" w:hint="eastAsia"/>
                <w:sz w:val="18"/>
                <w:szCs w:val="18"/>
              </w:rPr>
            </w:pPr>
            <w:r>
              <w:rPr>
                <w:rFonts w:asciiTheme="minorEastAsia" w:eastAsiaTheme="minorEastAsia" w:hAnsiTheme="minorEastAsia" w:hint="eastAsia"/>
                <w:sz w:val="18"/>
                <w:szCs w:val="18"/>
              </w:rPr>
              <w:t>分辨力</w:t>
            </w:r>
          </w:p>
        </w:tc>
        <w:tc>
          <w:tcPr>
            <w:tcW w:w="2243" w:type="dxa"/>
            <w:gridSpan w:val="3"/>
            <w:vAlign w:val="center"/>
          </w:tcPr>
          <w:p w14:paraId="5D7E08BD" w14:textId="77777777" w:rsidR="008E2EE8" w:rsidRDefault="008E2EE8">
            <w:pPr>
              <w:jc w:val="center"/>
              <w:rPr>
                <w:rFonts w:asciiTheme="minorEastAsia" w:eastAsiaTheme="minorEastAsia" w:hAnsiTheme="minorEastAsia" w:hint="eastAsia"/>
                <w:sz w:val="18"/>
                <w:szCs w:val="18"/>
              </w:rPr>
            </w:pPr>
          </w:p>
        </w:tc>
        <w:tc>
          <w:tcPr>
            <w:tcW w:w="2117" w:type="dxa"/>
            <w:gridSpan w:val="6"/>
            <w:vAlign w:val="center"/>
          </w:tcPr>
          <w:p w14:paraId="47221A45" w14:textId="77777777" w:rsidR="008E2EE8" w:rsidRDefault="008E2EE8">
            <w:pPr>
              <w:jc w:val="center"/>
              <w:rPr>
                <w:rFonts w:asciiTheme="minorEastAsia" w:eastAsiaTheme="minorEastAsia" w:hAnsiTheme="minorEastAsia" w:hint="eastAsia"/>
                <w:sz w:val="18"/>
                <w:szCs w:val="18"/>
              </w:rPr>
            </w:pPr>
          </w:p>
        </w:tc>
        <w:tc>
          <w:tcPr>
            <w:tcW w:w="2133" w:type="dxa"/>
            <w:gridSpan w:val="4"/>
            <w:vAlign w:val="center"/>
          </w:tcPr>
          <w:p w14:paraId="02569A38" w14:textId="77777777" w:rsidR="008E2EE8" w:rsidRDefault="008E2EE8">
            <w:pPr>
              <w:jc w:val="center"/>
              <w:rPr>
                <w:rFonts w:asciiTheme="minorEastAsia" w:eastAsiaTheme="minorEastAsia" w:hAnsiTheme="minorEastAsia" w:hint="eastAsia"/>
                <w:sz w:val="18"/>
                <w:szCs w:val="18"/>
              </w:rPr>
            </w:pPr>
          </w:p>
        </w:tc>
      </w:tr>
      <w:tr w:rsidR="008E2EE8" w14:paraId="37C7699D" w14:textId="77777777">
        <w:trPr>
          <w:trHeight w:hRule="exact" w:val="397"/>
        </w:trPr>
        <w:tc>
          <w:tcPr>
            <w:tcW w:w="8642" w:type="dxa"/>
            <w:gridSpan w:val="19"/>
            <w:vAlign w:val="center"/>
          </w:tcPr>
          <w:p w14:paraId="3D4FC1B7" w14:textId="77777777" w:rsidR="008E2EE8" w:rsidRDefault="00151EA6">
            <w:pPr>
              <w:jc w:val="left"/>
              <w:rPr>
                <w:rFonts w:asciiTheme="minorEastAsia" w:eastAsiaTheme="minorEastAsia" w:hAnsiTheme="minorEastAsia" w:hint="eastAsia"/>
                <w:sz w:val="18"/>
                <w:szCs w:val="18"/>
              </w:rPr>
            </w:pPr>
            <w:r>
              <w:rPr>
                <w:rFonts w:asciiTheme="minorEastAsia" w:eastAsiaTheme="minorEastAsia" w:hAnsiTheme="minorEastAsia" w:hint="eastAsia"/>
                <w:sz w:val="18"/>
                <w:szCs w:val="18"/>
              </w:rPr>
              <w:t>校准</w:t>
            </w:r>
            <w:r>
              <w:rPr>
                <w:rFonts w:asciiTheme="minorEastAsia" w:eastAsiaTheme="minorEastAsia" w:hAnsiTheme="minorEastAsia"/>
                <w:sz w:val="18"/>
                <w:szCs w:val="18"/>
              </w:rPr>
              <w:t>结果</w:t>
            </w:r>
          </w:p>
        </w:tc>
      </w:tr>
      <w:tr w:rsidR="008E2EE8" w14:paraId="3429C95B" w14:textId="77777777" w:rsidTr="00FC0F80">
        <w:trPr>
          <w:trHeight w:hRule="exact" w:val="397"/>
        </w:trPr>
        <w:tc>
          <w:tcPr>
            <w:tcW w:w="957" w:type="dxa"/>
            <w:vMerge w:val="restart"/>
            <w:vAlign w:val="center"/>
          </w:tcPr>
          <w:p w14:paraId="782B8798" w14:textId="77777777" w:rsidR="008E2EE8" w:rsidRDefault="00151EA6">
            <w:pPr>
              <w:jc w:val="center"/>
              <w:rPr>
                <w:rFonts w:asciiTheme="minorEastAsia" w:eastAsiaTheme="minorEastAsia" w:hAnsiTheme="minorEastAsia" w:hint="eastAsia"/>
                <w:sz w:val="18"/>
                <w:szCs w:val="18"/>
              </w:rPr>
            </w:pPr>
            <w:r>
              <w:rPr>
                <w:rFonts w:asciiTheme="minorEastAsia" w:eastAsiaTheme="minorEastAsia" w:hAnsiTheme="minorEastAsia" w:hint="eastAsia"/>
                <w:sz w:val="18"/>
                <w:szCs w:val="18"/>
              </w:rPr>
              <w:t>压力</w:t>
            </w:r>
          </w:p>
          <w:p w14:paraId="38FDD113" w14:textId="77777777" w:rsidR="008E2EE8" w:rsidRDefault="00151EA6">
            <w:pPr>
              <w:jc w:val="center"/>
              <w:rPr>
                <w:rFonts w:asciiTheme="minorEastAsia" w:eastAsiaTheme="minorEastAsia" w:hAnsiTheme="minorEastAsia" w:hint="eastAsia"/>
                <w:sz w:val="18"/>
                <w:szCs w:val="18"/>
              </w:rPr>
            </w:pPr>
            <w:r>
              <w:rPr>
                <w:rFonts w:asciiTheme="minorEastAsia" w:eastAsiaTheme="minorEastAsia" w:hAnsiTheme="minorEastAsia" w:hint="eastAsia"/>
                <w:sz w:val="18"/>
                <w:szCs w:val="18"/>
              </w:rPr>
              <w:t>实际值</w:t>
            </w:r>
            <w:r>
              <w:rPr>
                <w:rFonts w:asciiTheme="minorEastAsia" w:eastAsiaTheme="minorEastAsia" w:hAnsiTheme="minorEastAsia"/>
                <w:sz w:val="18"/>
                <w:szCs w:val="18"/>
              </w:rPr>
              <w:t>（  ）</w:t>
            </w:r>
          </w:p>
        </w:tc>
        <w:tc>
          <w:tcPr>
            <w:tcW w:w="958" w:type="dxa"/>
            <w:gridSpan w:val="3"/>
            <w:vMerge w:val="restart"/>
            <w:vAlign w:val="center"/>
          </w:tcPr>
          <w:p w14:paraId="7C4A8D4E" w14:textId="77777777" w:rsidR="008E2EE8" w:rsidRDefault="00151EA6">
            <w:pPr>
              <w:jc w:val="center"/>
              <w:rPr>
                <w:rFonts w:asciiTheme="minorEastAsia" w:eastAsiaTheme="minorEastAsia" w:hAnsiTheme="minorEastAsia" w:hint="eastAsia"/>
                <w:sz w:val="18"/>
                <w:szCs w:val="18"/>
              </w:rPr>
            </w:pPr>
            <w:r>
              <w:rPr>
                <w:rFonts w:asciiTheme="minorEastAsia" w:eastAsiaTheme="minorEastAsia" w:hAnsiTheme="minorEastAsia" w:hint="eastAsia"/>
                <w:sz w:val="18"/>
                <w:szCs w:val="18"/>
              </w:rPr>
              <w:t>理论</w:t>
            </w:r>
          </w:p>
          <w:p w14:paraId="531BED82" w14:textId="77777777" w:rsidR="008E2EE8" w:rsidRDefault="00151EA6">
            <w:pPr>
              <w:jc w:val="center"/>
              <w:rPr>
                <w:rFonts w:asciiTheme="minorEastAsia" w:eastAsiaTheme="minorEastAsia" w:hAnsiTheme="minorEastAsia" w:hint="eastAsia"/>
                <w:sz w:val="18"/>
                <w:szCs w:val="18"/>
              </w:rPr>
            </w:pPr>
            <w:r>
              <w:rPr>
                <w:rFonts w:asciiTheme="minorEastAsia" w:eastAsiaTheme="minorEastAsia" w:hAnsiTheme="minorEastAsia" w:hint="eastAsia"/>
                <w:sz w:val="18"/>
                <w:szCs w:val="18"/>
              </w:rPr>
              <w:t>输出值</w:t>
            </w:r>
          </w:p>
          <w:p w14:paraId="71737DF3" w14:textId="77777777" w:rsidR="008E2EE8" w:rsidRDefault="00151EA6">
            <w:pPr>
              <w:jc w:val="center"/>
              <w:rPr>
                <w:rFonts w:asciiTheme="minorEastAsia" w:eastAsiaTheme="minorEastAsia" w:hAnsiTheme="minorEastAsia" w:hint="eastAsia"/>
                <w:sz w:val="18"/>
                <w:szCs w:val="18"/>
              </w:rPr>
            </w:pPr>
            <w:r>
              <w:rPr>
                <w:rFonts w:asciiTheme="minorEastAsia" w:eastAsiaTheme="minorEastAsia" w:hAnsiTheme="minorEastAsia" w:hint="eastAsia"/>
                <w:sz w:val="18"/>
                <w:szCs w:val="18"/>
              </w:rPr>
              <w:t>（  ）</w:t>
            </w:r>
          </w:p>
        </w:tc>
        <w:tc>
          <w:tcPr>
            <w:tcW w:w="5766" w:type="dxa"/>
            <w:gridSpan w:val="14"/>
            <w:vAlign w:val="center"/>
          </w:tcPr>
          <w:p w14:paraId="76B3B86D" w14:textId="77777777" w:rsidR="008E2EE8" w:rsidRDefault="00151EA6">
            <w:pPr>
              <w:jc w:val="center"/>
              <w:rPr>
                <w:rFonts w:asciiTheme="minorEastAsia" w:eastAsiaTheme="minorEastAsia" w:hAnsiTheme="minorEastAsia" w:hint="eastAsia"/>
                <w:sz w:val="18"/>
                <w:szCs w:val="18"/>
              </w:rPr>
            </w:pPr>
            <w:r>
              <w:rPr>
                <w:rFonts w:asciiTheme="minorEastAsia" w:eastAsiaTheme="minorEastAsia" w:hAnsiTheme="minorEastAsia" w:hint="eastAsia"/>
                <w:sz w:val="18"/>
                <w:szCs w:val="18"/>
              </w:rPr>
              <w:t>实时输出值</w:t>
            </w:r>
            <w:r>
              <w:rPr>
                <w:rFonts w:asciiTheme="minorEastAsia" w:eastAsiaTheme="minorEastAsia" w:hAnsiTheme="minorEastAsia"/>
                <w:sz w:val="18"/>
                <w:szCs w:val="18"/>
              </w:rPr>
              <w:t>（</w:t>
            </w:r>
            <w:r>
              <w:rPr>
                <w:rFonts w:asciiTheme="minorEastAsia" w:eastAsiaTheme="minorEastAsia" w:hAnsiTheme="minorEastAsia" w:hint="eastAsia"/>
                <w:sz w:val="18"/>
                <w:szCs w:val="18"/>
              </w:rPr>
              <w:t xml:space="preserve">  </w:t>
            </w:r>
            <w:r>
              <w:rPr>
                <w:rFonts w:asciiTheme="minorEastAsia" w:eastAsiaTheme="minorEastAsia" w:hAnsiTheme="minorEastAsia"/>
                <w:sz w:val="18"/>
                <w:szCs w:val="18"/>
              </w:rPr>
              <w:t>）</w:t>
            </w:r>
          </w:p>
        </w:tc>
        <w:tc>
          <w:tcPr>
            <w:tcW w:w="961" w:type="dxa"/>
            <w:vMerge w:val="restart"/>
            <w:vAlign w:val="center"/>
          </w:tcPr>
          <w:p w14:paraId="67B73631" w14:textId="77777777" w:rsidR="008E2EE8" w:rsidRDefault="00151EA6">
            <w:pPr>
              <w:jc w:val="center"/>
              <w:rPr>
                <w:rFonts w:asciiTheme="minorEastAsia" w:eastAsiaTheme="minorEastAsia" w:hAnsiTheme="minorEastAsia" w:hint="eastAsia"/>
                <w:sz w:val="18"/>
                <w:szCs w:val="18"/>
              </w:rPr>
            </w:pPr>
            <w:r>
              <w:rPr>
                <w:rFonts w:asciiTheme="minorEastAsia" w:eastAsiaTheme="minorEastAsia" w:hAnsiTheme="minorEastAsia" w:hint="eastAsia"/>
                <w:sz w:val="18"/>
                <w:szCs w:val="18"/>
              </w:rPr>
              <w:t>示值</w:t>
            </w:r>
          </w:p>
          <w:p w14:paraId="7AA6D4BB" w14:textId="77777777" w:rsidR="008E2EE8" w:rsidRDefault="00151EA6">
            <w:pPr>
              <w:jc w:val="center"/>
              <w:rPr>
                <w:rFonts w:asciiTheme="minorEastAsia" w:eastAsiaTheme="minorEastAsia" w:hAnsiTheme="minorEastAsia" w:hint="eastAsia"/>
                <w:sz w:val="18"/>
                <w:szCs w:val="18"/>
              </w:rPr>
            </w:pPr>
            <w:r>
              <w:rPr>
                <w:rFonts w:asciiTheme="minorEastAsia" w:eastAsiaTheme="minorEastAsia" w:hAnsiTheme="minorEastAsia"/>
                <w:sz w:val="18"/>
                <w:szCs w:val="18"/>
              </w:rPr>
              <w:t>误差</w:t>
            </w:r>
          </w:p>
          <w:p w14:paraId="6D3C0F74" w14:textId="77777777" w:rsidR="008E2EE8" w:rsidRDefault="00151EA6">
            <w:pPr>
              <w:jc w:val="center"/>
              <w:rPr>
                <w:rFonts w:asciiTheme="minorEastAsia" w:eastAsiaTheme="minorEastAsia" w:hAnsiTheme="minorEastAsia" w:hint="eastAsia"/>
                <w:sz w:val="18"/>
                <w:szCs w:val="18"/>
              </w:rPr>
            </w:pPr>
            <w:r>
              <w:rPr>
                <w:rFonts w:asciiTheme="minorEastAsia" w:eastAsiaTheme="minorEastAsia" w:hAnsiTheme="minorEastAsia" w:hint="eastAsia"/>
                <w:sz w:val="18"/>
                <w:szCs w:val="18"/>
              </w:rPr>
              <w:t>（  ）</w:t>
            </w:r>
          </w:p>
        </w:tc>
      </w:tr>
      <w:tr w:rsidR="00F06FE7" w14:paraId="13668809" w14:textId="77777777" w:rsidTr="00FC0F80">
        <w:trPr>
          <w:trHeight w:hRule="exact" w:val="397"/>
        </w:trPr>
        <w:tc>
          <w:tcPr>
            <w:tcW w:w="957" w:type="dxa"/>
            <w:vMerge/>
            <w:vAlign w:val="center"/>
          </w:tcPr>
          <w:p w14:paraId="421E7768" w14:textId="77777777" w:rsidR="00F06FE7" w:rsidRDefault="00F06FE7">
            <w:pPr>
              <w:jc w:val="center"/>
              <w:rPr>
                <w:rFonts w:asciiTheme="minorEastAsia" w:eastAsiaTheme="minorEastAsia" w:hAnsiTheme="minorEastAsia" w:hint="eastAsia"/>
                <w:sz w:val="18"/>
                <w:szCs w:val="18"/>
              </w:rPr>
            </w:pPr>
          </w:p>
        </w:tc>
        <w:tc>
          <w:tcPr>
            <w:tcW w:w="958" w:type="dxa"/>
            <w:gridSpan w:val="3"/>
            <w:vMerge/>
            <w:vAlign w:val="center"/>
          </w:tcPr>
          <w:p w14:paraId="25D7B856" w14:textId="77777777" w:rsidR="00F06FE7" w:rsidRDefault="00F06FE7">
            <w:pPr>
              <w:jc w:val="center"/>
              <w:rPr>
                <w:rFonts w:asciiTheme="minorEastAsia" w:eastAsiaTheme="minorEastAsia" w:hAnsiTheme="minorEastAsia" w:hint="eastAsia"/>
                <w:sz w:val="18"/>
                <w:szCs w:val="18"/>
              </w:rPr>
            </w:pPr>
          </w:p>
        </w:tc>
        <w:tc>
          <w:tcPr>
            <w:tcW w:w="2884" w:type="dxa"/>
            <w:gridSpan w:val="8"/>
            <w:vAlign w:val="center"/>
          </w:tcPr>
          <w:p w14:paraId="5FC76FC4" w14:textId="77777777" w:rsidR="00F06FE7" w:rsidRDefault="00F06FE7">
            <w:pPr>
              <w:jc w:val="center"/>
              <w:rPr>
                <w:rFonts w:asciiTheme="minorEastAsia" w:eastAsiaTheme="minorEastAsia" w:hAnsiTheme="minorEastAsia" w:hint="eastAsia"/>
                <w:sz w:val="18"/>
                <w:szCs w:val="18"/>
              </w:rPr>
            </w:pPr>
            <w:r>
              <w:rPr>
                <w:rFonts w:asciiTheme="minorEastAsia" w:eastAsiaTheme="minorEastAsia" w:hAnsiTheme="minorEastAsia" w:hint="eastAsia"/>
                <w:sz w:val="18"/>
                <w:szCs w:val="18"/>
              </w:rPr>
              <w:t>正行程</w:t>
            </w:r>
          </w:p>
        </w:tc>
        <w:tc>
          <w:tcPr>
            <w:tcW w:w="2882" w:type="dxa"/>
            <w:gridSpan w:val="6"/>
            <w:vAlign w:val="center"/>
          </w:tcPr>
          <w:p w14:paraId="011798B6" w14:textId="77777777" w:rsidR="00F06FE7" w:rsidRDefault="00F06FE7">
            <w:pPr>
              <w:jc w:val="center"/>
              <w:rPr>
                <w:rFonts w:asciiTheme="minorEastAsia" w:eastAsiaTheme="minorEastAsia" w:hAnsiTheme="minorEastAsia" w:hint="eastAsia"/>
                <w:sz w:val="18"/>
                <w:szCs w:val="18"/>
              </w:rPr>
            </w:pPr>
            <w:r>
              <w:rPr>
                <w:rFonts w:asciiTheme="minorEastAsia" w:eastAsiaTheme="minorEastAsia" w:hAnsiTheme="minorEastAsia" w:hint="eastAsia"/>
                <w:sz w:val="18"/>
                <w:szCs w:val="18"/>
              </w:rPr>
              <w:t>反行程</w:t>
            </w:r>
          </w:p>
        </w:tc>
        <w:tc>
          <w:tcPr>
            <w:tcW w:w="961" w:type="dxa"/>
            <w:vMerge/>
            <w:vAlign w:val="center"/>
          </w:tcPr>
          <w:p w14:paraId="014A1DD1" w14:textId="77777777" w:rsidR="00F06FE7" w:rsidRDefault="00F06FE7">
            <w:pPr>
              <w:jc w:val="center"/>
              <w:rPr>
                <w:rFonts w:asciiTheme="minorEastAsia" w:eastAsiaTheme="minorEastAsia" w:hAnsiTheme="minorEastAsia" w:hint="eastAsia"/>
                <w:sz w:val="18"/>
                <w:szCs w:val="18"/>
              </w:rPr>
            </w:pPr>
          </w:p>
        </w:tc>
      </w:tr>
      <w:tr w:rsidR="00F06FE7" w14:paraId="2ACBA6EB" w14:textId="77777777" w:rsidTr="00FC0F80">
        <w:trPr>
          <w:trHeight w:hRule="exact" w:val="397"/>
        </w:trPr>
        <w:tc>
          <w:tcPr>
            <w:tcW w:w="957" w:type="dxa"/>
            <w:vAlign w:val="center"/>
          </w:tcPr>
          <w:p w14:paraId="5F7D8D94" w14:textId="77777777" w:rsidR="00F06FE7" w:rsidRDefault="00F06FE7">
            <w:pPr>
              <w:jc w:val="center"/>
              <w:rPr>
                <w:rFonts w:asciiTheme="minorEastAsia" w:eastAsiaTheme="minorEastAsia" w:hAnsiTheme="minorEastAsia" w:hint="eastAsia"/>
                <w:sz w:val="18"/>
                <w:szCs w:val="18"/>
              </w:rPr>
            </w:pPr>
          </w:p>
        </w:tc>
        <w:tc>
          <w:tcPr>
            <w:tcW w:w="958" w:type="dxa"/>
            <w:gridSpan w:val="3"/>
            <w:vAlign w:val="center"/>
          </w:tcPr>
          <w:p w14:paraId="6EAD632E" w14:textId="77777777" w:rsidR="00F06FE7" w:rsidRDefault="00F06FE7">
            <w:pPr>
              <w:jc w:val="center"/>
              <w:rPr>
                <w:rFonts w:asciiTheme="minorEastAsia" w:eastAsiaTheme="minorEastAsia" w:hAnsiTheme="minorEastAsia" w:hint="eastAsia"/>
                <w:sz w:val="18"/>
                <w:szCs w:val="18"/>
              </w:rPr>
            </w:pPr>
          </w:p>
        </w:tc>
        <w:tc>
          <w:tcPr>
            <w:tcW w:w="2884" w:type="dxa"/>
            <w:gridSpan w:val="8"/>
            <w:vAlign w:val="center"/>
          </w:tcPr>
          <w:p w14:paraId="0CC2E056" w14:textId="77777777" w:rsidR="00F06FE7" w:rsidRDefault="00F06FE7">
            <w:pPr>
              <w:jc w:val="center"/>
              <w:rPr>
                <w:rFonts w:asciiTheme="minorEastAsia" w:eastAsiaTheme="minorEastAsia" w:hAnsiTheme="minorEastAsia" w:hint="eastAsia"/>
                <w:sz w:val="18"/>
                <w:szCs w:val="18"/>
              </w:rPr>
            </w:pPr>
          </w:p>
        </w:tc>
        <w:tc>
          <w:tcPr>
            <w:tcW w:w="2882" w:type="dxa"/>
            <w:gridSpan w:val="6"/>
            <w:vAlign w:val="center"/>
          </w:tcPr>
          <w:p w14:paraId="2B250A33" w14:textId="77777777" w:rsidR="00F06FE7" w:rsidRDefault="00F06FE7">
            <w:pPr>
              <w:jc w:val="center"/>
              <w:rPr>
                <w:rFonts w:asciiTheme="minorEastAsia" w:eastAsiaTheme="minorEastAsia" w:hAnsiTheme="minorEastAsia" w:hint="eastAsia"/>
                <w:sz w:val="18"/>
                <w:szCs w:val="18"/>
              </w:rPr>
            </w:pPr>
          </w:p>
        </w:tc>
        <w:tc>
          <w:tcPr>
            <w:tcW w:w="961" w:type="dxa"/>
            <w:vAlign w:val="center"/>
          </w:tcPr>
          <w:p w14:paraId="470520E4" w14:textId="77777777" w:rsidR="00F06FE7" w:rsidRDefault="00F06FE7">
            <w:pPr>
              <w:jc w:val="center"/>
              <w:rPr>
                <w:rFonts w:asciiTheme="minorEastAsia" w:eastAsiaTheme="minorEastAsia" w:hAnsiTheme="minorEastAsia" w:hint="eastAsia"/>
                <w:sz w:val="18"/>
                <w:szCs w:val="18"/>
              </w:rPr>
            </w:pPr>
          </w:p>
        </w:tc>
      </w:tr>
      <w:tr w:rsidR="00F06FE7" w14:paraId="0CC69195" w14:textId="77777777" w:rsidTr="00FC0F80">
        <w:trPr>
          <w:trHeight w:hRule="exact" w:val="397"/>
        </w:trPr>
        <w:tc>
          <w:tcPr>
            <w:tcW w:w="957" w:type="dxa"/>
            <w:vAlign w:val="center"/>
          </w:tcPr>
          <w:p w14:paraId="61CF41E9" w14:textId="77777777" w:rsidR="00F06FE7" w:rsidRDefault="00F06FE7">
            <w:pPr>
              <w:jc w:val="center"/>
              <w:rPr>
                <w:rFonts w:asciiTheme="minorEastAsia" w:eastAsiaTheme="minorEastAsia" w:hAnsiTheme="minorEastAsia" w:hint="eastAsia"/>
                <w:sz w:val="18"/>
                <w:szCs w:val="18"/>
              </w:rPr>
            </w:pPr>
          </w:p>
        </w:tc>
        <w:tc>
          <w:tcPr>
            <w:tcW w:w="958" w:type="dxa"/>
            <w:gridSpan w:val="3"/>
            <w:vAlign w:val="center"/>
          </w:tcPr>
          <w:p w14:paraId="67207EDA" w14:textId="77777777" w:rsidR="00F06FE7" w:rsidRDefault="00F06FE7">
            <w:pPr>
              <w:jc w:val="center"/>
              <w:rPr>
                <w:rFonts w:asciiTheme="minorEastAsia" w:eastAsiaTheme="minorEastAsia" w:hAnsiTheme="minorEastAsia" w:hint="eastAsia"/>
                <w:sz w:val="18"/>
                <w:szCs w:val="18"/>
              </w:rPr>
            </w:pPr>
          </w:p>
        </w:tc>
        <w:tc>
          <w:tcPr>
            <w:tcW w:w="2884" w:type="dxa"/>
            <w:gridSpan w:val="8"/>
            <w:vAlign w:val="center"/>
          </w:tcPr>
          <w:p w14:paraId="64AF7105" w14:textId="77777777" w:rsidR="00F06FE7" w:rsidRDefault="00F06FE7">
            <w:pPr>
              <w:jc w:val="center"/>
              <w:rPr>
                <w:rFonts w:asciiTheme="minorEastAsia" w:eastAsiaTheme="minorEastAsia" w:hAnsiTheme="minorEastAsia" w:hint="eastAsia"/>
                <w:sz w:val="18"/>
                <w:szCs w:val="18"/>
              </w:rPr>
            </w:pPr>
          </w:p>
        </w:tc>
        <w:tc>
          <w:tcPr>
            <w:tcW w:w="2882" w:type="dxa"/>
            <w:gridSpan w:val="6"/>
            <w:vAlign w:val="center"/>
          </w:tcPr>
          <w:p w14:paraId="398FC860" w14:textId="77777777" w:rsidR="00F06FE7" w:rsidRDefault="00F06FE7">
            <w:pPr>
              <w:jc w:val="center"/>
              <w:rPr>
                <w:rFonts w:asciiTheme="minorEastAsia" w:eastAsiaTheme="minorEastAsia" w:hAnsiTheme="minorEastAsia" w:hint="eastAsia"/>
                <w:sz w:val="18"/>
                <w:szCs w:val="18"/>
              </w:rPr>
            </w:pPr>
          </w:p>
        </w:tc>
        <w:tc>
          <w:tcPr>
            <w:tcW w:w="961" w:type="dxa"/>
            <w:vAlign w:val="center"/>
          </w:tcPr>
          <w:p w14:paraId="5C06D281" w14:textId="77777777" w:rsidR="00F06FE7" w:rsidRDefault="00F06FE7">
            <w:pPr>
              <w:jc w:val="center"/>
              <w:rPr>
                <w:rFonts w:asciiTheme="minorEastAsia" w:eastAsiaTheme="minorEastAsia" w:hAnsiTheme="minorEastAsia" w:hint="eastAsia"/>
                <w:sz w:val="18"/>
                <w:szCs w:val="18"/>
              </w:rPr>
            </w:pPr>
          </w:p>
        </w:tc>
      </w:tr>
      <w:tr w:rsidR="00F06FE7" w14:paraId="71B4451A" w14:textId="77777777" w:rsidTr="00FC0F80">
        <w:trPr>
          <w:trHeight w:hRule="exact" w:val="397"/>
        </w:trPr>
        <w:tc>
          <w:tcPr>
            <w:tcW w:w="957" w:type="dxa"/>
            <w:vAlign w:val="center"/>
          </w:tcPr>
          <w:p w14:paraId="38CBB821" w14:textId="77777777" w:rsidR="00F06FE7" w:rsidRDefault="00F06FE7">
            <w:pPr>
              <w:jc w:val="center"/>
              <w:rPr>
                <w:rFonts w:asciiTheme="minorEastAsia" w:eastAsiaTheme="minorEastAsia" w:hAnsiTheme="minorEastAsia" w:hint="eastAsia"/>
                <w:sz w:val="18"/>
                <w:szCs w:val="18"/>
              </w:rPr>
            </w:pPr>
          </w:p>
        </w:tc>
        <w:tc>
          <w:tcPr>
            <w:tcW w:w="958" w:type="dxa"/>
            <w:gridSpan w:val="3"/>
            <w:vAlign w:val="center"/>
          </w:tcPr>
          <w:p w14:paraId="7A6389E6" w14:textId="77777777" w:rsidR="00F06FE7" w:rsidRDefault="00F06FE7">
            <w:pPr>
              <w:jc w:val="center"/>
              <w:rPr>
                <w:rFonts w:asciiTheme="minorEastAsia" w:eastAsiaTheme="minorEastAsia" w:hAnsiTheme="minorEastAsia" w:hint="eastAsia"/>
                <w:sz w:val="18"/>
                <w:szCs w:val="18"/>
              </w:rPr>
            </w:pPr>
          </w:p>
        </w:tc>
        <w:tc>
          <w:tcPr>
            <w:tcW w:w="2884" w:type="dxa"/>
            <w:gridSpan w:val="8"/>
            <w:vAlign w:val="center"/>
          </w:tcPr>
          <w:p w14:paraId="57AE3A6F" w14:textId="77777777" w:rsidR="00F06FE7" w:rsidRDefault="00F06FE7">
            <w:pPr>
              <w:jc w:val="center"/>
              <w:rPr>
                <w:rFonts w:asciiTheme="minorEastAsia" w:eastAsiaTheme="minorEastAsia" w:hAnsiTheme="minorEastAsia" w:hint="eastAsia"/>
                <w:sz w:val="18"/>
                <w:szCs w:val="18"/>
              </w:rPr>
            </w:pPr>
          </w:p>
        </w:tc>
        <w:tc>
          <w:tcPr>
            <w:tcW w:w="2882" w:type="dxa"/>
            <w:gridSpan w:val="6"/>
            <w:vAlign w:val="center"/>
          </w:tcPr>
          <w:p w14:paraId="52049428" w14:textId="77777777" w:rsidR="00F06FE7" w:rsidRDefault="00F06FE7">
            <w:pPr>
              <w:jc w:val="center"/>
              <w:rPr>
                <w:rFonts w:asciiTheme="minorEastAsia" w:eastAsiaTheme="minorEastAsia" w:hAnsiTheme="minorEastAsia" w:hint="eastAsia"/>
                <w:sz w:val="18"/>
                <w:szCs w:val="18"/>
              </w:rPr>
            </w:pPr>
          </w:p>
        </w:tc>
        <w:tc>
          <w:tcPr>
            <w:tcW w:w="961" w:type="dxa"/>
            <w:vAlign w:val="center"/>
          </w:tcPr>
          <w:p w14:paraId="14B4A896" w14:textId="77777777" w:rsidR="00F06FE7" w:rsidRDefault="00F06FE7">
            <w:pPr>
              <w:jc w:val="center"/>
              <w:rPr>
                <w:rFonts w:asciiTheme="minorEastAsia" w:eastAsiaTheme="minorEastAsia" w:hAnsiTheme="minorEastAsia" w:hint="eastAsia"/>
                <w:sz w:val="18"/>
                <w:szCs w:val="18"/>
              </w:rPr>
            </w:pPr>
          </w:p>
        </w:tc>
      </w:tr>
      <w:tr w:rsidR="00F06FE7" w14:paraId="7A7D6CA9" w14:textId="77777777" w:rsidTr="00FC0F80">
        <w:trPr>
          <w:trHeight w:hRule="exact" w:val="397"/>
        </w:trPr>
        <w:tc>
          <w:tcPr>
            <w:tcW w:w="957" w:type="dxa"/>
            <w:vAlign w:val="center"/>
          </w:tcPr>
          <w:p w14:paraId="2BCBE2A5" w14:textId="77777777" w:rsidR="00F06FE7" w:rsidRDefault="00F06FE7">
            <w:pPr>
              <w:jc w:val="center"/>
              <w:rPr>
                <w:rFonts w:asciiTheme="minorEastAsia" w:eastAsiaTheme="minorEastAsia" w:hAnsiTheme="minorEastAsia" w:hint="eastAsia"/>
                <w:sz w:val="18"/>
                <w:szCs w:val="18"/>
              </w:rPr>
            </w:pPr>
          </w:p>
        </w:tc>
        <w:tc>
          <w:tcPr>
            <w:tcW w:w="958" w:type="dxa"/>
            <w:gridSpan w:val="3"/>
            <w:vAlign w:val="center"/>
          </w:tcPr>
          <w:p w14:paraId="47C29282" w14:textId="77777777" w:rsidR="00F06FE7" w:rsidRDefault="00F06FE7">
            <w:pPr>
              <w:jc w:val="center"/>
              <w:rPr>
                <w:rFonts w:asciiTheme="minorEastAsia" w:eastAsiaTheme="minorEastAsia" w:hAnsiTheme="minorEastAsia" w:hint="eastAsia"/>
                <w:sz w:val="18"/>
                <w:szCs w:val="18"/>
              </w:rPr>
            </w:pPr>
          </w:p>
        </w:tc>
        <w:tc>
          <w:tcPr>
            <w:tcW w:w="2884" w:type="dxa"/>
            <w:gridSpan w:val="8"/>
            <w:vAlign w:val="center"/>
          </w:tcPr>
          <w:p w14:paraId="0E7B5268" w14:textId="77777777" w:rsidR="00F06FE7" w:rsidRDefault="00F06FE7">
            <w:pPr>
              <w:jc w:val="center"/>
              <w:rPr>
                <w:rFonts w:asciiTheme="minorEastAsia" w:eastAsiaTheme="minorEastAsia" w:hAnsiTheme="minorEastAsia" w:hint="eastAsia"/>
                <w:sz w:val="18"/>
                <w:szCs w:val="18"/>
              </w:rPr>
            </w:pPr>
          </w:p>
        </w:tc>
        <w:tc>
          <w:tcPr>
            <w:tcW w:w="2882" w:type="dxa"/>
            <w:gridSpan w:val="6"/>
            <w:vAlign w:val="center"/>
          </w:tcPr>
          <w:p w14:paraId="2C1516B5" w14:textId="77777777" w:rsidR="00F06FE7" w:rsidRDefault="00F06FE7">
            <w:pPr>
              <w:jc w:val="center"/>
              <w:rPr>
                <w:rFonts w:asciiTheme="minorEastAsia" w:eastAsiaTheme="minorEastAsia" w:hAnsiTheme="minorEastAsia" w:hint="eastAsia"/>
                <w:sz w:val="18"/>
                <w:szCs w:val="18"/>
              </w:rPr>
            </w:pPr>
          </w:p>
        </w:tc>
        <w:tc>
          <w:tcPr>
            <w:tcW w:w="961" w:type="dxa"/>
            <w:vAlign w:val="center"/>
          </w:tcPr>
          <w:p w14:paraId="4014D6B3" w14:textId="77777777" w:rsidR="00F06FE7" w:rsidRDefault="00F06FE7">
            <w:pPr>
              <w:jc w:val="center"/>
              <w:rPr>
                <w:rFonts w:asciiTheme="minorEastAsia" w:eastAsiaTheme="minorEastAsia" w:hAnsiTheme="minorEastAsia" w:hint="eastAsia"/>
                <w:sz w:val="18"/>
                <w:szCs w:val="18"/>
              </w:rPr>
            </w:pPr>
          </w:p>
        </w:tc>
      </w:tr>
      <w:tr w:rsidR="00F06FE7" w14:paraId="10E2D4AA" w14:textId="77777777" w:rsidTr="00FC0F80">
        <w:trPr>
          <w:trHeight w:hRule="exact" w:val="397"/>
        </w:trPr>
        <w:tc>
          <w:tcPr>
            <w:tcW w:w="957" w:type="dxa"/>
            <w:vAlign w:val="center"/>
          </w:tcPr>
          <w:p w14:paraId="38BE9538" w14:textId="77777777" w:rsidR="00F06FE7" w:rsidRDefault="00F06FE7">
            <w:pPr>
              <w:jc w:val="center"/>
              <w:rPr>
                <w:rFonts w:asciiTheme="minorEastAsia" w:eastAsiaTheme="minorEastAsia" w:hAnsiTheme="minorEastAsia" w:hint="eastAsia"/>
                <w:sz w:val="18"/>
                <w:szCs w:val="18"/>
              </w:rPr>
            </w:pPr>
          </w:p>
        </w:tc>
        <w:tc>
          <w:tcPr>
            <w:tcW w:w="958" w:type="dxa"/>
            <w:gridSpan w:val="3"/>
            <w:vAlign w:val="center"/>
          </w:tcPr>
          <w:p w14:paraId="026F48B5" w14:textId="77777777" w:rsidR="00F06FE7" w:rsidRDefault="00F06FE7">
            <w:pPr>
              <w:jc w:val="center"/>
              <w:rPr>
                <w:rFonts w:asciiTheme="minorEastAsia" w:eastAsiaTheme="minorEastAsia" w:hAnsiTheme="minorEastAsia" w:hint="eastAsia"/>
                <w:sz w:val="18"/>
                <w:szCs w:val="18"/>
              </w:rPr>
            </w:pPr>
          </w:p>
        </w:tc>
        <w:tc>
          <w:tcPr>
            <w:tcW w:w="2884" w:type="dxa"/>
            <w:gridSpan w:val="8"/>
            <w:vAlign w:val="center"/>
          </w:tcPr>
          <w:p w14:paraId="0245068C" w14:textId="77777777" w:rsidR="00F06FE7" w:rsidRDefault="00F06FE7">
            <w:pPr>
              <w:jc w:val="center"/>
              <w:rPr>
                <w:rFonts w:asciiTheme="minorEastAsia" w:eastAsiaTheme="minorEastAsia" w:hAnsiTheme="minorEastAsia" w:hint="eastAsia"/>
                <w:sz w:val="18"/>
                <w:szCs w:val="18"/>
              </w:rPr>
            </w:pPr>
          </w:p>
        </w:tc>
        <w:tc>
          <w:tcPr>
            <w:tcW w:w="2882" w:type="dxa"/>
            <w:gridSpan w:val="6"/>
            <w:vAlign w:val="center"/>
          </w:tcPr>
          <w:p w14:paraId="2D18E495" w14:textId="77777777" w:rsidR="00F06FE7" w:rsidRDefault="00F06FE7">
            <w:pPr>
              <w:jc w:val="center"/>
              <w:rPr>
                <w:rFonts w:asciiTheme="minorEastAsia" w:eastAsiaTheme="minorEastAsia" w:hAnsiTheme="minorEastAsia" w:hint="eastAsia"/>
                <w:sz w:val="18"/>
                <w:szCs w:val="18"/>
              </w:rPr>
            </w:pPr>
          </w:p>
        </w:tc>
        <w:tc>
          <w:tcPr>
            <w:tcW w:w="961" w:type="dxa"/>
            <w:vAlign w:val="center"/>
          </w:tcPr>
          <w:p w14:paraId="2F05E9B0" w14:textId="77777777" w:rsidR="00F06FE7" w:rsidRDefault="00F06FE7">
            <w:pPr>
              <w:jc w:val="center"/>
              <w:rPr>
                <w:rFonts w:asciiTheme="minorEastAsia" w:eastAsiaTheme="minorEastAsia" w:hAnsiTheme="minorEastAsia" w:hint="eastAsia"/>
                <w:sz w:val="18"/>
                <w:szCs w:val="18"/>
              </w:rPr>
            </w:pPr>
          </w:p>
        </w:tc>
      </w:tr>
      <w:tr w:rsidR="008E2EE8" w14:paraId="16BCAD5A" w14:textId="77777777">
        <w:trPr>
          <w:trHeight w:hRule="exact" w:val="454"/>
        </w:trPr>
        <w:tc>
          <w:tcPr>
            <w:tcW w:w="8642" w:type="dxa"/>
            <w:gridSpan w:val="19"/>
            <w:vAlign w:val="center"/>
          </w:tcPr>
          <w:p w14:paraId="1D6DC21E" w14:textId="6B542E63" w:rsidR="008E2EE8" w:rsidRDefault="000254D0">
            <w:pPr>
              <w:jc w:val="left"/>
              <w:rPr>
                <w:rFonts w:asciiTheme="minorEastAsia" w:eastAsiaTheme="minorEastAsia" w:hAnsiTheme="minorEastAsia" w:hint="eastAsia"/>
                <w:sz w:val="21"/>
                <w:szCs w:val="21"/>
              </w:rPr>
            </w:pPr>
            <w:r>
              <w:rPr>
                <w:rFonts w:asciiTheme="minorEastAsia" w:eastAsiaTheme="minorEastAsia" w:hAnsiTheme="minorEastAsia" w:hint="eastAsia"/>
                <w:sz w:val="21"/>
                <w:szCs w:val="21"/>
              </w:rPr>
              <w:t>B</w:t>
            </w:r>
            <w:r w:rsidR="00151EA6">
              <w:rPr>
                <w:rFonts w:asciiTheme="minorEastAsia" w:eastAsiaTheme="minorEastAsia" w:hAnsiTheme="minorEastAsia" w:hint="eastAsia"/>
                <w:sz w:val="21"/>
                <w:szCs w:val="21"/>
              </w:rPr>
              <w:t>.</w:t>
            </w:r>
            <w:r w:rsidR="00151EA6">
              <w:rPr>
                <w:rFonts w:asciiTheme="minorEastAsia" w:eastAsiaTheme="minorEastAsia" w:hAnsiTheme="minorEastAsia"/>
                <w:sz w:val="21"/>
                <w:szCs w:val="21"/>
              </w:rPr>
              <w:t xml:space="preserve">5 </w:t>
            </w:r>
            <w:r w:rsidR="00151EA6">
              <w:rPr>
                <w:rFonts w:eastAsiaTheme="minorEastAsia" w:hint="eastAsia"/>
                <w:sz w:val="21"/>
                <w:szCs w:val="21"/>
              </w:rPr>
              <w:t>燃气表示值误差</w:t>
            </w:r>
            <w:r w:rsidR="00151EA6">
              <w:rPr>
                <w:rFonts w:eastAsiaTheme="minorEastAsia"/>
                <w:sz w:val="21"/>
                <w:szCs w:val="21"/>
              </w:rPr>
              <w:t>检测设备</w:t>
            </w:r>
          </w:p>
        </w:tc>
      </w:tr>
      <w:tr w:rsidR="008E2EE8" w14:paraId="106E24D5" w14:textId="77777777">
        <w:trPr>
          <w:trHeight w:hRule="exact" w:val="397"/>
        </w:trPr>
        <w:tc>
          <w:tcPr>
            <w:tcW w:w="8642" w:type="dxa"/>
            <w:gridSpan w:val="19"/>
            <w:vAlign w:val="center"/>
          </w:tcPr>
          <w:p w14:paraId="5F530EDD" w14:textId="77777777" w:rsidR="008E2EE8" w:rsidRDefault="00151EA6">
            <w:pPr>
              <w:jc w:val="left"/>
              <w:rPr>
                <w:rFonts w:asciiTheme="minorEastAsia" w:eastAsiaTheme="minorEastAsia" w:hAnsiTheme="minorEastAsia" w:hint="eastAsia"/>
                <w:sz w:val="18"/>
                <w:szCs w:val="18"/>
              </w:rPr>
            </w:pPr>
            <w:r>
              <w:rPr>
                <w:rFonts w:asciiTheme="minorEastAsia" w:eastAsiaTheme="minorEastAsia" w:hAnsiTheme="minorEastAsia" w:hint="eastAsia"/>
                <w:sz w:val="18"/>
                <w:szCs w:val="18"/>
              </w:rPr>
              <w:t>流量范围</w:t>
            </w:r>
            <w:r>
              <w:rPr>
                <w:rFonts w:asciiTheme="minorEastAsia" w:eastAsiaTheme="minorEastAsia" w:hAnsiTheme="minorEastAsia"/>
                <w:sz w:val="18"/>
                <w:szCs w:val="18"/>
              </w:rPr>
              <w:t>核查</w:t>
            </w:r>
          </w:p>
        </w:tc>
      </w:tr>
      <w:tr w:rsidR="008E2EE8" w14:paraId="2F0F6FAA" w14:textId="77777777" w:rsidTr="00FC0F80">
        <w:trPr>
          <w:trHeight w:hRule="exact" w:val="397"/>
        </w:trPr>
        <w:tc>
          <w:tcPr>
            <w:tcW w:w="4392" w:type="dxa"/>
            <w:gridSpan w:val="9"/>
            <w:vAlign w:val="center"/>
          </w:tcPr>
          <w:p w14:paraId="6C87AC1C" w14:textId="77777777" w:rsidR="008E2EE8" w:rsidRDefault="00151EA6">
            <w:pPr>
              <w:jc w:val="center"/>
              <w:rPr>
                <w:rFonts w:asciiTheme="minorEastAsia" w:eastAsiaTheme="minorEastAsia" w:hAnsiTheme="minorEastAsia" w:hint="eastAsia"/>
                <w:sz w:val="18"/>
                <w:szCs w:val="18"/>
              </w:rPr>
            </w:pPr>
            <w:r>
              <w:rPr>
                <w:rFonts w:asciiTheme="minorEastAsia" w:eastAsiaTheme="minorEastAsia" w:hAnsiTheme="minorEastAsia" w:hint="eastAsia"/>
                <w:sz w:val="18"/>
                <w:szCs w:val="18"/>
              </w:rPr>
              <w:t>流量范围</w:t>
            </w:r>
          </w:p>
        </w:tc>
        <w:tc>
          <w:tcPr>
            <w:tcW w:w="4250" w:type="dxa"/>
            <w:gridSpan w:val="10"/>
            <w:vAlign w:val="center"/>
          </w:tcPr>
          <w:p w14:paraId="2BE298DF" w14:textId="77777777" w:rsidR="008E2EE8" w:rsidRDefault="008E2EE8">
            <w:pPr>
              <w:jc w:val="center"/>
              <w:rPr>
                <w:rFonts w:asciiTheme="minorEastAsia" w:eastAsiaTheme="minorEastAsia" w:hAnsiTheme="minorEastAsia" w:hint="eastAsia"/>
                <w:sz w:val="18"/>
                <w:szCs w:val="18"/>
              </w:rPr>
            </w:pPr>
          </w:p>
        </w:tc>
      </w:tr>
      <w:tr w:rsidR="008E2EE8" w14:paraId="363BD83F" w14:textId="77777777" w:rsidTr="00FC0F80">
        <w:trPr>
          <w:trHeight w:hRule="exact" w:val="397"/>
        </w:trPr>
        <w:tc>
          <w:tcPr>
            <w:tcW w:w="4392" w:type="dxa"/>
            <w:gridSpan w:val="9"/>
            <w:vAlign w:val="center"/>
          </w:tcPr>
          <w:p w14:paraId="7E3B9FA0" w14:textId="77777777" w:rsidR="008E2EE8" w:rsidRDefault="00151EA6">
            <w:pPr>
              <w:jc w:val="center"/>
              <w:rPr>
                <w:rFonts w:asciiTheme="minorEastAsia" w:eastAsiaTheme="minorEastAsia" w:hAnsiTheme="minorEastAsia" w:hint="eastAsia"/>
                <w:sz w:val="18"/>
                <w:szCs w:val="18"/>
              </w:rPr>
            </w:pPr>
            <w:r>
              <w:rPr>
                <w:rFonts w:asciiTheme="minorEastAsia" w:eastAsiaTheme="minorEastAsia" w:hAnsiTheme="minorEastAsia" w:hint="eastAsia"/>
                <w:sz w:val="18"/>
                <w:szCs w:val="18"/>
              </w:rPr>
              <w:t>是否覆盖待检表型的所有检定点</w:t>
            </w:r>
          </w:p>
        </w:tc>
        <w:tc>
          <w:tcPr>
            <w:tcW w:w="4250" w:type="dxa"/>
            <w:gridSpan w:val="10"/>
            <w:vAlign w:val="center"/>
          </w:tcPr>
          <w:p w14:paraId="5067B948" w14:textId="77777777" w:rsidR="008E2EE8" w:rsidRDefault="00151EA6">
            <w:pPr>
              <w:jc w:val="center"/>
              <w:rPr>
                <w:rFonts w:asciiTheme="minorEastAsia" w:eastAsiaTheme="minorEastAsia" w:hAnsiTheme="minorEastAsia" w:hint="eastAsia"/>
                <w:sz w:val="18"/>
                <w:szCs w:val="18"/>
              </w:rPr>
            </w:pPr>
            <w:r>
              <w:rPr>
                <w:rFonts w:asciiTheme="minorEastAsia" w:eastAsiaTheme="minorEastAsia" w:hAnsiTheme="minorEastAsia" w:hint="eastAsia"/>
                <w:sz w:val="18"/>
                <w:szCs w:val="18"/>
              </w:rPr>
              <w:t xml:space="preserve">□是 </w:t>
            </w:r>
            <w:r>
              <w:rPr>
                <w:rFonts w:asciiTheme="minorEastAsia" w:eastAsiaTheme="minorEastAsia" w:hAnsiTheme="minorEastAsia"/>
                <w:sz w:val="18"/>
                <w:szCs w:val="18"/>
              </w:rPr>
              <w:t xml:space="preserve">       </w:t>
            </w:r>
            <w:r>
              <w:rPr>
                <w:rFonts w:asciiTheme="minorEastAsia" w:eastAsiaTheme="minorEastAsia" w:hAnsiTheme="minorEastAsia" w:hint="eastAsia"/>
                <w:sz w:val="18"/>
                <w:szCs w:val="18"/>
              </w:rPr>
              <w:t>□否</w:t>
            </w:r>
          </w:p>
        </w:tc>
      </w:tr>
      <w:tr w:rsidR="008E2EE8" w14:paraId="2C870D2F" w14:textId="77777777">
        <w:trPr>
          <w:trHeight w:hRule="exact" w:val="397"/>
        </w:trPr>
        <w:tc>
          <w:tcPr>
            <w:tcW w:w="8642" w:type="dxa"/>
            <w:gridSpan w:val="19"/>
            <w:vAlign w:val="center"/>
          </w:tcPr>
          <w:p w14:paraId="30E3C19A" w14:textId="77777777" w:rsidR="008E2EE8" w:rsidRDefault="00151EA6">
            <w:pPr>
              <w:jc w:val="left"/>
              <w:rPr>
                <w:rFonts w:asciiTheme="minorEastAsia" w:eastAsiaTheme="minorEastAsia" w:hAnsiTheme="minorEastAsia" w:hint="eastAsia"/>
                <w:sz w:val="18"/>
                <w:szCs w:val="18"/>
              </w:rPr>
            </w:pPr>
            <w:r>
              <w:rPr>
                <w:rFonts w:asciiTheme="minorEastAsia" w:eastAsiaTheme="minorEastAsia" w:hAnsiTheme="minorEastAsia" w:hint="eastAsia"/>
                <w:sz w:val="18"/>
                <w:szCs w:val="18"/>
              </w:rPr>
              <w:t>设备功能核查</w:t>
            </w:r>
          </w:p>
        </w:tc>
      </w:tr>
      <w:tr w:rsidR="008E2EE8" w14:paraId="2CB2EA2B" w14:textId="77777777" w:rsidTr="00FC0F80">
        <w:trPr>
          <w:trHeight w:hRule="exact" w:val="397"/>
        </w:trPr>
        <w:tc>
          <w:tcPr>
            <w:tcW w:w="2098" w:type="dxa"/>
            <w:gridSpan w:val="5"/>
            <w:vAlign w:val="center"/>
          </w:tcPr>
          <w:p w14:paraId="54118E8D" w14:textId="77777777" w:rsidR="008E2EE8" w:rsidRDefault="00151EA6">
            <w:pPr>
              <w:jc w:val="center"/>
              <w:rPr>
                <w:rFonts w:asciiTheme="minorEastAsia" w:eastAsiaTheme="minorEastAsia" w:hAnsiTheme="minorEastAsia" w:hint="eastAsia"/>
                <w:sz w:val="18"/>
                <w:szCs w:val="18"/>
              </w:rPr>
            </w:pPr>
            <w:r>
              <w:rPr>
                <w:rFonts w:asciiTheme="minorEastAsia" w:eastAsiaTheme="minorEastAsia" w:hAnsiTheme="minorEastAsia" w:hint="eastAsia"/>
                <w:sz w:val="18"/>
                <w:szCs w:val="18"/>
              </w:rPr>
              <w:t>累积流量法</w:t>
            </w:r>
          </w:p>
        </w:tc>
        <w:tc>
          <w:tcPr>
            <w:tcW w:w="2319" w:type="dxa"/>
            <w:gridSpan w:val="6"/>
            <w:vAlign w:val="center"/>
          </w:tcPr>
          <w:p w14:paraId="4096A631" w14:textId="77777777" w:rsidR="008E2EE8" w:rsidRDefault="00151EA6">
            <w:pPr>
              <w:jc w:val="center"/>
              <w:rPr>
                <w:rFonts w:asciiTheme="minorEastAsia" w:eastAsiaTheme="minorEastAsia" w:hAnsiTheme="minorEastAsia" w:hint="eastAsia"/>
                <w:sz w:val="18"/>
                <w:szCs w:val="18"/>
              </w:rPr>
            </w:pPr>
            <w:r>
              <w:rPr>
                <w:rFonts w:asciiTheme="minorEastAsia" w:eastAsiaTheme="minorEastAsia" w:hAnsiTheme="minorEastAsia" w:hint="eastAsia"/>
                <w:sz w:val="18"/>
                <w:szCs w:val="18"/>
              </w:rPr>
              <w:t>□有 □无</w:t>
            </w:r>
          </w:p>
        </w:tc>
        <w:tc>
          <w:tcPr>
            <w:tcW w:w="2092" w:type="dxa"/>
            <w:gridSpan w:val="4"/>
            <w:vAlign w:val="center"/>
          </w:tcPr>
          <w:p w14:paraId="6E728003" w14:textId="77777777" w:rsidR="008E2EE8" w:rsidRDefault="00151EA6">
            <w:pPr>
              <w:jc w:val="center"/>
              <w:rPr>
                <w:rFonts w:asciiTheme="minorEastAsia" w:eastAsiaTheme="minorEastAsia" w:hAnsiTheme="minorEastAsia" w:hint="eastAsia"/>
                <w:sz w:val="18"/>
                <w:szCs w:val="18"/>
              </w:rPr>
            </w:pPr>
            <w:r>
              <w:rPr>
                <w:rFonts w:asciiTheme="minorEastAsia" w:eastAsiaTheme="minorEastAsia" w:hAnsiTheme="minorEastAsia" w:hint="eastAsia"/>
                <w:sz w:val="18"/>
                <w:szCs w:val="18"/>
              </w:rPr>
              <w:t>工况流量检定</w:t>
            </w:r>
          </w:p>
        </w:tc>
        <w:tc>
          <w:tcPr>
            <w:tcW w:w="2133" w:type="dxa"/>
            <w:gridSpan w:val="4"/>
            <w:vAlign w:val="center"/>
          </w:tcPr>
          <w:p w14:paraId="39A5E79B" w14:textId="77777777" w:rsidR="008E2EE8" w:rsidRDefault="00151EA6">
            <w:pPr>
              <w:jc w:val="center"/>
              <w:rPr>
                <w:rFonts w:asciiTheme="minorEastAsia" w:eastAsiaTheme="minorEastAsia" w:hAnsiTheme="minorEastAsia" w:hint="eastAsia"/>
                <w:sz w:val="18"/>
                <w:szCs w:val="18"/>
              </w:rPr>
            </w:pPr>
            <w:r>
              <w:rPr>
                <w:rFonts w:asciiTheme="minorEastAsia" w:eastAsiaTheme="minorEastAsia" w:hAnsiTheme="minorEastAsia" w:hint="eastAsia"/>
                <w:sz w:val="18"/>
                <w:szCs w:val="18"/>
              </w:rPr>
              <w:t>□有 □无</w:t>
            </w:r>
          </w:p>
        </w:tc>
      </w:tr>
      <w:tr w:rsidR="008E2EE8" w14:paraId="146CE562" w14:textId="77777777" w:rsidTr="00FC0F80">
        <w:trPr>
          <w:trHeight w:hRule="exact" w:val="397"/>
        </w:trPr>
        <w:tc>
          <w:tcPr>
            <w:tcW w:w="2098" w:type="dxa"/>
            <w:gridSpan w:val="5"/>
            <w:vAlign w:val="center"/>
          </w:tcPr>
          <w:p w14:paraId="66CE4AB0" w14:textId="77777777" w:rsidR="008E2EE8" w:rsidRDefault="00151EA6">
            <w:pPr>
              <w:jc w:val="center"/>
              <w:rPr>
                <w:rFonts w:asciiTheme="minorEastAsia" w:eastAsiaTheme="minorEastAsia" w:hAnsiTheme="minorEastAsia" w:hint="eastAsia"/>
                <w:sz w:val="18"/>
                <w:szCs w:val="18"/>
              </w:rPr>
            </w:pPr>
            <w:r>
              <w:rPr>
                <w:rFonts w:asciiTheme="minorEastAsia" w:eastAsiaTheme="minorEastAsia" w:hAnsiTheme="minorEastAsia" w:hint="eastAsia"/>
                <w:sz w:val="18"/>
                <w:szCs w:val="18"/>
              </w:rPr>
              <w:t>瞬时流量法</w:t>
            </w:r>
          </w:p>
        </w:tc>
        <w:tc>
          <w:tcPr>
            <w:tcW w:w="2319" w:type="dxa"/>
            <w:gridSpan w:val="6"/>
            <w:vAlign w:val="center"/>
          </w:tcPr>
          <w:p w14:paraId="13141E54" w14:textId="77777777" w:rsidR="008E2EE8" w:rsidRDefault="00151EA6">
            <w:pPr>
              <w:jc w:val="center"/>
              <w:rPr>
                <w:rFonts w:asciiTheme="minorEastAsia" w:eastAsiaTheme="minorEastAsia" w:hAnsiTheme="minorEastAsia" w:hint="eastAsia"/>
                <w:sz w:val="18"/>
                <w:szCs w:val="18"/>
              </w:rPr>
            </w:pPr>
            <w:r>
              <w:rPr>
                <w:rFonts w:asciiTheme="minorEastAsia" w:eastAsiaTheme="minorEastAsia" w:hAnsiTheme="minorEastAsia" w:hint="eastAsia"/>
                <w:sz w:val="18"/>
                <w:szCs w:val="18"/>
              </w:rPr>
              <w:t>□有 □无</w:t>
            </w:r>
          </w:p>
        </w:tc>
        <w:tc>
          <w:tcPr>
            <w:tcW w:w="2092" w:type="dxa"/>
            <w:gridSpan w:val="4"/>
            <w:vAlign w:val="center"/>
          </w:tcPr>
          <w:p w14:paraId="05DC2E92" w14:textId="77777777" w:rsidR="008E2EE8" w:rsidRDefault="00151EA6">
            <w:pPr>
              <w:jc w:val="center"/>
              <w:rPr>
                <w:rFonts w:asciiTheme="minorEastAsia" w:eastAsiaTheme="minorEastAsia" w:hAnsiTheme="minorEastAsia" w:hint="eastAsia"/>
                <w:sz w:val="18"/>
                <w:szCs w:val="18"/>
              </w:rPr>
            </w:pPr>
            <w:r>
              <w:rPr>
                <w:rFonts w:asciiTheme="minorEastAsia" w:eastAsiaTheme="minorEastAsia" w:hAnsiTheme="minorEastAsia" w:hint="eastAsia"/>
                <w:sz w:val="18"/>
                <w:szCs w:val="18"/>
              </w:rPr>
              <w:t>标况流量检定</w:t>
            </w:r>
          </w:p>
        </w:tc>
        <w:tc>
          <w:tcPr>
            <w:tcW w:w="2133" w:type="dxa"/>
            <w:gridSpan w:val="4"/>
            <w:vAlign w:val="center"/>
          </w:tcPr>
          <w:p w14:paraId="6AF35766" w14:textId="77777777" w:rsidR="008E2EE8" w:rsidRDefault="00151EA6">
            <w:pPr>
              <w:jc w:val="center"/>
              <w:rPr>
                <w:rFonts w:asciiTheme="minorEastAsia" w:eastAsiaTheme="minorEastAsia" w:hAnsiTheme="minorEastAsia" w:hint="eastAsia"/>
                <w:sz w:val="18"/>
                <w:szCs w:val="18"/>
              </w:rPr>
            </w:pPr>
            <w:r>
              <w:rPr>
                <w:rFonts w:asciiTheme="minorEastAsia" w:eastAsiaTheme="minorEastAsia" w:hAnsiTheme="minorEastAsia" w:hint="eastAsia"/>
                <w:sz w:val="18"/>
                <w:szCs w:val="18"/>
              </w:rPr>
              <w:t>□有 □无</w:t>
            </w:r>
          </w:p>
        </w:tc>
      </w:tr>
    </w:tbl>
    <w:p w14:paraId="30A8A7DC" w14:textId="77777777" w:rsidR="008E2EE8" w:rsidRDefault="00151EA6">
      <w:r>
        <w:br w:type="page"/>
      </w:r>
    </w:p>
    <w:tbl>
      <w:tblPr>
        <w:tblW w:w="86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99"/>
        <w:gridCol w:w="298"/>
        <w:gridCol w:w="270"/>
        <w:gridCol w:w="341"/>
        <w:gridCol w:w="284"/>
        <w:gridCol w:w="603"/>
        <w:gridCol w:w="14"/>
        <w:gridCol w:w="832"/>
        <w:gridCol w:w="590"/>
        <w:gridCol w:w="62"/>
        <w:gridCol w:w="546"/>
        <w:gridCol w:w="952"/>
        <w:gridCol w:w="241"/>
        <w:gridCol w:w="295"/>
        <w:gridCol w:w="913"/>
        <w:gridCol w:w="1202"/>
      </w:tblGrid>
      <w:tr w:rsidR="008E2EE8" w14:paraId="170CC7B7" w14:textId="77777777">
        <w:trPr>
          <w:trHeight w:hRule="exact" w:val="397"/>
        </w:trPr>
        <w:tc>
          <w:tcPr>
            <w:tcW w:w="8642" w:type="dxa"/>
            <w:gridSpan w:val="16"/>
            <w:vAlign w:val="center"/>
          </w:tcPr>
          <w:p w14:paraId="513C72CB" w14:textId="77777777" w:rsidR="008E2EE8" w:rsidRDefault="00151EA6">
            <w:pPr>
              <w:jc w:val="left"/>
              <w:rPr>
                <w:rFonts w:asciiTheme="minorEastAsia" w:eastAsiaTheme="minorEastAsia" w:hAnsiTheme="minorEastAsia" w:hint="eastAsia"/>
                <w:sz w:val="18"/>
                <w:szCs w:val="18"/>
              </w:rPr>
            </w:pPr>
            <w:r>
              <w:rPr>
                <w:rFonts w:asciiTheme="minorEastAsia" w:eastAsiaTheme="minorEastAsia" w:hAnsiTheme="minorEastAsia" w:hint="eastAsia"/>
                <w:sz w:val="18"/>
                <w:szCs w:val="18"/>
              </w:rPr>
              <w:lastRenderedPageBreak/>
              <w:t>设备整体密封性检测</w:t>
            </w:r>
          </w:p>
        </w:tc>
      </w:tr>
      <w:tr w:rsidR="008E2EE8" w14:paraId="3063E720" w14:textId="77777777">
        <w:trPr>
          <w:trHeight w:hRule="exact" w:val="397"/>
        </w:trPr>
        <w:tc>
          <w:tcPr>
            <w:tcW w:w="3841" w:type="dxa"/>
            <w:gridSpan w:val="8"/>
            <w:vAlign w:val="center"/>
          </w:tcPr>
          <w:p w14:paraId="60567585" w14:textId="77777777" w:rsidR="008E2EE8" w:rsidRDefault="00151EA6">
            <w:pPr>
              <w:jc w:val="center"/>
              <w:rPr>
                <w:rFonts w:asciiTheme="minorEastAsia" w:eastAsiaTheme="minorEastAsia" w:hAnsiTheme="minorEastAsia" w:hint="eastAsia"/>
                <w:sz w:val="18"/>
                <w:szCs w:val="18"/>
              </w:rPr>
            </w:pPr>
            <w:r>
              <w:rPr>
                <w:rFonts w:asciiTheme="minorEastAsia" w:eastAsiaTheme="minorEastAsia" w:hAnsiTheme="minorEastAsia" w:hint="eastAsia"/>
                <w:sz w:val="18"/>
                <w:szCs w:val="18"/>
              </w:rPr>
              <w:t>初始状态</w:t>
            </w:r>
            <w:r>
              <w:rPr>
                <w:rFonts w:asciiTheme="minorEastAsia" w:eastAsiaTheme="minorEastAsia" w:hAnsiTheme="minorEastAsia"/>
                <w:sz w:val="18"/>
                <w:szCs w:val="18"/>
              </w:rPr>
              <w:t>（</w:t>
            </w:r>
            <w:r>
              <w:rPr>
                <w:rFonts w:asciiTheme="minorEastAsia" w:eastAsiaTheme="minorEastAsia" w:hAnsiTheme="minorEastAsia" w:hint="eastAsia"/>
                <w:sz w:val="18"/>
                <w:szCs w:val="18"/>
              </w:rPr>
              <w:t>0</w:t>
            </w:r>
            <w:r>
              <w:rPr>
                <w:rFonts w:asciiTheme="minorEastAsia" w:eastAsiaTheme="minorEastAsia" w:hAnsiTheme="minorEastAsia"/>
                <w:sz w:val="18"/>
                <w:szCs w:val="18"/>
              </w:rPr>
              <w:t>s）</w:t>
            </w:r>
          </w:p>
        </w:tc>
        <w:tc>
          <w:tcPr>
            <w:tcW w:w="3599" w:type="dxa"/>
            <w:gridSpan w:val="7"/>
            <w:vAlign w:val="center"/>
          </w:tcPr>
          <w:p w14:paraId="6FE75870" w14:textId="77777777" w:rsidR="008E2EE8" w:rsidRDefault="00151EA6">
            <w:pPr>
              <w:jc w:val="center"/>
              <w:rPr>
                <w:rFonts w:asciiTheme="minorEastAsia" w:eastAsiaTheme="minorEastAsia" w:hAnsiTheme="minorEastAsia" w:hint="eastAsia"/>
                <w:sz w:val="18"/>
                <w:szCs w:val="18"/>
              </w:rPr>
            </w:pPr>
            <w:r>
              <w:rPr>
                <w:rFonts w:asciiTheme="minorEastAsia" w:eastAsiaTheme="minorEastAsia" w:hAnsiTheme="minorEastAsia" w:hint="eastAsia"/>
                <w:sz w:val="18"/>
                <w:szCs w:val="18"/>
              </w:rPr>
              <w:t>结束</w:t>
            </w:r>
            <w:r>
              <w:rPr>
                <w:rFonts w:asciiTheme="minorEastAsia" w:eastAsiaTheme="minorEastAsia" w:hAnsiTheme="minorEastAsia"/>
                <w:sz w:val="18"/>
                <w:szCs w:val="18"/>
              </w:rPr>
              <w:t>状态（</w:t>
            </w:r>
            <w:r>
              <w:rPr>
                <w:rFonts w:asciiTheme="minorEastAsia" w:eastAsiaTheme="minorEastAsia" w:hAnsiTheme="minorEastAsia" w:hint="eastAsia"/>
                <w:sz w:val="18"/>
                <w:szCs w:val="18"/>
              </w:rPr>
              <w:t>300</w:t>
            </w:r>
            <w:r>
              <w:rPr>
                <w:rFonts w:asciiTheme="minorEastAsia" w:eastAsiaTheme="minorEastAsia" w:hAnsiTheme="minorEastAsia"/>
                <w:sz w:val="18"/>
                <w:szCs w:val="18"/>
              </w:rPr>
              <w:t>s）</w:t>
            </w:r>
          </w:p>
        </w:tc>
        <w:tc>
          <w:tcPr>
            <w:tcW w:w="1202" w:type="dxa"/>
            <w:vMerge w:val="restart"/>
            <w:vAlign w:val="center"/>
          </w:tcPr>
          <w:p w14:paraId="1938BAD3" w14:textId="77777777" w:rsidR="008E2EE8" w:rsidRDefault="00151EA6">
            <w:pPr>
              <w:jc w:val="center"/>
              <w:rPr>
                <w:rFonts w:asciiTheme="minorEastAsia" w:eastAsiaTheme="minorEastAsia" w:hAnsiTheme="minorEastAsia" w:hint="eastAsia"/>
                <w:sz w:val="18"/>
                <w:szCs w:val="18"/>
              </w:rPr>
            </w:pPr>
            <w:r>
              <w:rPr>
                <w:rFonts w:asciiTheme="minorEastAsia" w:eastAsiaTheme="minorEastAsia" w:hAnsiTheme="minorEastAsia" w:hint="eastAsia"/>
                <w:sz w:val="18"/>
                <w:szCs w:val="18"/>
              </w:rPr>
              <w:t>比值</w:t>
            </w:r>
            <w:r>
              <w:rPr>
                <w:rFonts w:asciiTheme="minorEastAsia" w:eastAsiaTheme="minorEastAsia" w:hAnsiTheme="minorEastAsia"/>
                <w:sz w:val="18"/>
                <w:szCs w:val="18"/>
              </w:rPr>
              <w:t>变化率（</w:t>
            </w:r>
            <w:r>
              <w:rPr>
                <w:rFonts w:asciiTheme="minorEastAsia" w:eastAsiaTheme="minorEastAsia" w:hAnsiTheme="minorEastAsia" w:hint="eastAsia"/>
                <w:sz w:val="18"/>
                <w:szCs w:val="18"/>
              </w:rPr>
              <w:t>%</w:t>
            </w:r>
            <w:r>
              <w:rPr>
                <w:rFonts w:asciiTheme="minorEastAsia" w:eastAsiaTheme="minorEastAsia" w:hAnsiTheme="minorEastAsia"/>
                <w:sz w:val="18"/>
                <w:szCs w:val="18"/>
              </w:rPr>
              <w:t>）</w:t>
            </w:r>
          </w:p>
        </w:tc>
      </w:tr>
      <w:tr w:rsidR="008E2EE8" w14:paraId="4255FD17" w14:textId="77777777">
        <w:trPr>
          <w:trHeight w:hRule="exact" w:val="567"/>
        </w:trPr>
        <w:tc>
          <w:tcPr>
            <w:tcW w:w="1199" w:type="dxa"/>
            <w:vAlign w:val="center"/>
          </w:tcPr>
          <w:p w14:paraId="03A6927E" w14:textId="77777777" w:rsidR="008E2EE8" w:rsidRDefault="00151EA6">
            <w:pPr>
              <w:jc w:val="center"/>
              <w:rPr>
                <w:rFonts w:asciiTheme="minorEastAsia" w:eastAsiaTheme="minorEastAsia" w:hAnsiTheme="minorEastAsia" w:hint="eastAsia"/>
                <w:sz w:val="18"/>
                <w:szCs w:val="18"/>
              </w:rPr>
            </w:pPr>
            <w:r>
              <w:rPr>
                <w:rFonts w:asciiTheme="minorEastAsia" w:eastAsiaTheme="minorEastAsia" w:hAnsiTheme="minorEastAsia" w:hint="eastAsia"/>
                <w:sz w:val="18"/>
                <w:szCs w:val="18"/>
              </w:rPr>
              <w:t>绝对压力（Pa）</w:t>
            </w:r>
          </w:p>
        </w:tc>
        <w:tc>
          <w:tcPr>
            <w:tcW w:w="1193" w:type="dxa"/>
            <w:gridSpan w:val="4"/>
            <w:vAlign w:val="center"/>
          </w:tcPr>
          <w:p w14:paraId="284E936A" w14:textId="77777777" w:rsidR="008E2EE8" w:rsidRDefault="00151EA6">
            <w:pPr>
              <w:jc w:val="center"/>
              <w:rPr>
                <w:rFonts w:asciiTheme="minorEastAsia" w:eastAsiaTheme="minorEastAsia" w:hAnsiTheme="minorEastAsia" w:hint="eastAsia"/>
                <w:sz w:val="18"/>
                <w:szCs w:val="18"/>
              </w:rPr>
            </w:pPr>
            <w:r>
              <w:rPr>
                <w:rFonts w:asciiTheme="minorEastAsia" w:eastAsiaTheme="minorEastAsia" w:hAnsiTheme="minorEastAsia" w:hint="eastAsia"/>
                <w:sz w:val="18"/>
                <w:szCs w:val="18"/>
              </w:rPr>
              <w:t>绝对</w:t>
            </w:r>
            <w:r>
              <w:rPr>
                <w:rFonts w:asciiTheme="minorEastAsia" w:eastAsiaTheme="minorEastAsia" w:hAnsiTheme="minorEastAsia"/>
                <w:sz w:val="18"/>
                <w:szCs w:val="18"/>
              </w:rPr>
              <w:t>温度</w:t>
            </w:r>
            <w:r>
              <w:rPr>
                <w:rFonts w:asciiTheme="minorEastAsia" w:eastAsiaTheme="minorEastAsia" w:hAnsiTheme="minorEastAsia" w:hint="eastAsia"/>
                <w:sz w:val="18"/>
                <w:szCs w:val="18"/>
              </w:rPr>
              <w:t>（K）</w:t>
            </w:r>
          </w:p>
        </w:tc>
        <w:tc>
          <w:tcPr>
            <w:tcW w:w="1449" w:type="dxa"/>
            <w:gridSpan w:val="3"/>
            <w:vAlign w:val="center"/>
          </w:tcPr>
          <w:p w14:paraId="697A005A" w14:textId="77777777" w:rsidR="008E2EE8" w:rsidRDefault="00151EA6">
            <w:pPr>
              <w:jc w:val="center"/>
              <w:rPr>
                <w:rFonts w:asciiTheme="minorEastAsia" w:eastAsiaTheme="minorEastAsia" w:hAnsiTheme="minorEastAsia" w:hint="eastAsia"/>
                <w:sz w:val="18"/>
                <w:szCs w:val="18"/>
              </w:rPr>
            </w:pPr>
            <w:r>
              <w:rPr>
                <w:rFonts w:asciiTheme="minorEastAsia" w:eastAsiaTheme="minorEastAsia" w:hAnsiTheme="minorEastAsia" w:hint="eastAsia"/>
                <w:sz w:val="18"/>
                <w:szCs w:val="18"/>
              </w:rPr>
              <w:t>比值（Pa/K）</w:t>
            </w:r>
          </w:p>
        </w:tc>
        <w:tc>
          <w:tcPr>
            <w:tcW w:w="1198" w:type="dxa"/>
            <w:gridSpan w:val="3"/>
            <w:vAlign w:val="center"/>
          </w:tcPr>
          <w:p w14:paraId="086C7B67" w14:textId="77777777" w:rsidR="008E2EE8" w:rsidRDefault="00151EA6">
            <w:pPr>
              <w:jc w:val="center"/>
              <w:rPr>
                <w:rFonts w:asciiTheme="minorEastAsia" w:eastAsiaTheme="minorEastAsia" w:hAnsiTheme="minorEastAsia" w:hint="eastAsia"/>
                <w:sz w:val="18"/>
                <w:szCs w:val="18"/>
              </w:rPr>
            </w:pPr>
            <w:r>
              <w:rPr>
                <w:rFonts w:asciiTheme="minorEastAsia" w:eastAsiaTheme="minorEastAsia" w:hAnsiTheme="minorEastAsia" w:hint="eastAsia"/>
                <w:sz w:val="18"/>
                <w:szCs w:val="18"/>
              </w:rPr>
              <w:t>绝对压力（Pa）</w:t>
            </w:r>
          </w:p>
        </w:tc>
        <w:tc>
          <w:tcPr>
            <w:tcW w:w="1193" w:type="dxa"/>
            <w:gridSpan w:val="2"/>
            <w:vAlign w:val="center"/>
          </w:tcPr>
          <w:p w14:paraId="44C6D7D0" w14:textId="77777777" w:rsidR="008E2EE8" w:rsidRDefault="00151EA6">
            <w:pPr>
              <w:jc w:val="center"/>
              <w:rPr>
                <w:rFonts w:asciiTheme="minorEastAsia" w:eastAsiaTheme="minorEastAsia" w:hAnsiTheme="minorEastAsia" w:hint="eastAsia"/>
                <w:sz w:val="18"/>
                <w:szCs w:val="18"/>
              </w:rPr>
            </w:pPr>
            <w:r>
              <w:rPr>
                <w:rFonts w:asciiTheme="minorEastAsia" w:eastAsiaTheme="minorEastAsia" w:hAnsiTheme="minorEastAsia" w:hint="eastAsia"/>
                <w:sz w:val="18"/>
                <w:szCs w:val="18"/>
              </w:rPr>
              <w:t>绝对</w:t>
            </w:r>
            <w:r>
              <w:rPr>
                <w:rFonts w:asciiTheme="minorEastAsia" w:eastAsiaTheme="minorEastAsia" w:hAnsiTheme="minorEastAsia"/>
                <w:sz w:val="18"/>
                <w:szCs w:val="18"/>
              </w:rPr>
              <w:t>温度</w:t>
            </w:r>
            <w:r>
              <w:rPr>
                <w:rFonts w:asciiTheme="minorEastAsia" w:eastAsiaTheme="minorEastAsia" w:hAnsiTheme="minorEastAsia" w:hint="eastAsia"/>
                <w:sz w:val="18"/>
                <w:szCs w:val="18"/>
              </w:rPr>
              <w:t>（K）</w:t>
            </w:r>
          </w:p>
        </w:tc>
        <w:tc>
          <w:tcPr>
            <w:tcW w:w="1208" w:type="dxa"/>
            <w:gridSpan w:val="2"/>
            <w:vAlign w:val="center"/>
          </w:tcPr>
          <w:p w14:paraId="1B5225A6" w14:textId="77777777" w:rsidR="008E2EE8" w:rsidRDefault="00151EA6">
            <w:pPr>
              <w:jc w:val="center"/>
              <w:rPr>
                <w:rFonts w:asciiTheme="minorEastAsia" w:eastAsiaTheme="minorEastAsia" w:hAnsiTheme="minorEastAsia" w:hint="eastAsia"/>
                <w:sz w:val="18"/>
                <w:szCs w:val="18"/>
              </w:rPr>
            </w:pPr>
            <w:r>
              <w:rPr>
                <w:rFonts w:asciiTheme="minorEastAsia" w:eastAsiaTheme="minorEastAsia" w:hAnsiTheme="minorEastAsia" w:hint="eastAsia"/>
                <w:sz w:val="18"/>
                <w:szCs w:val="18"/>
              </w:rPr>
              <w:t>比值（Pa/K）</w:t>
            </w:r>
          </w:p>
        </w:tc>
        <w:tc>
          <w:tcPr>
            <w:tcW w:w="1202" w:type="dxa"/>
            <w:vMerge/>
            <w:vAlign w:val="center"/>
          </w:tcPr>
          <w:p w14:paraId="397B180A" w14:textId="77777777" w:rsidR="008E2EE8" w:rsidRDefault="008E2EE8">
            <w:pPr>
              <w:jc w:val="center"/>
              <w:rPr>
                <w:rFonts w:asciiTheme="minorEastAsia" w:eastAsiaTheme="minorEastAsia" w:hAnsiTheme="minorEastAsia" w:hint="eastAsia"/>
                <w:sz w:val="18"/>
                <w:szCs w:val="18"/>
              </w:rPr>
            </w:pPr>
          </w:p>
        </w:tc>
      </w:tr>
      <w:tr w:rsidR="008E2EE8" w14:paraId="64ACF36B" w14:textId="77777777">
        <w:trPr>
          <w:trHeight w:hRule="exact" w:val="397"/>
        </w:trPr>
        <w:tc>
          <w:tcPr>
            <w:tcW w:w="1199" w:type="dxa"/>
            <w:vAlign w:val="center"/>
          </w:tcPr>
          <w:p w14:paraId="77DB43CD" w14:textId="77777777" w:rsidR="008E2EE8" w:rsidRDefault="008E2EE8">
            <w:pPr>
              <w:jc w:val="center"/>
              <w:rPr>
                <w:rFonts w:asciiTheme="minorEastAsia" w:eastAsiaTheme="minorEastAsia" w:hAnsiTheme="minorEastAsia" w:hint="eastAsia"/>
                <w:sz w:val="18"/>
                <w:szCs w:val="18"/>
              </w:rPr>
            </w:pPr>
          </w:p>
        </w:tc>
        <w:tc>
          <w:tcPr>
            <w:tcW w:w="1193" w:type="dxa"/>
            <w:gridSpan w:val="4"/>
            <w:vAlign w:val="center"/>
          </w:tcPr>
          <w:p w14:paraId="31C5179E" w14:textId="77777777" w:rsidR="008E2EE8" w:rsidRDefault="008E2EE8">
            <w:pPr>
              <w:jc w:val="center"/>
              <w:rPr>
                <w:rFonts w:asciiTheme="minorEastAsia" w:eastAsiaTheme="minorEastAsia" w:hAnsiTheme="minorEastAsia" w:hint="eastAsia"/>
                <w:sz w:val="18"/>
                <w:szCs w:val="18"/>
              </w:rPr>
            </w:pPr>
          </w:p>
        </w:tc>
        <w:tc>
          <w:tcPr>
            <w:tcW w:w="1449" w:type="dxa"/>
            <w:gridSpan w:val="3"/>
            <w:vAlign w:val="center"/>
          </w:tcPr>
          <w:p w14:paraId="7127E3E2" w14:textId="77777777" w:rsidR="008E2EE8" w:rsidRDefault="008E2EE8">
            <w:pPr>
              <w:jc w:val="center"/>
              <w:rPr>
                <w:rFonts w:asciiTheme="minorEastAsia" w:eastAsiaTheme="minorEastAsia" w:hAnsiTheme="minorEastAsia" w:hint="eastAsia"/>
                <w:sz w:val="18"/>
                <w:szCs w:val="18"/>
              </w:rPr>
            </w:pPr>
          </w:p>
        </w:tc>
        <w:tc>
          <w:tcPr>
            <w:tcW w:w="1198" w:type="dxa"/>
            <w:gridSpan w:val="3"/>
            <w:vAlign w:val="center"/>
          </w:tcPr>
          <w:p w14:paraId="225E4CFD" w14:textId="77777777" w:rsidR="008E2EE8" w:rsidRDefault="008E2EE8">
            <w:pPr>
              <w:jc w:val="center"/>
              <w:rPr>
                <w:rFonts w:asciiTheme="minorEastAsia" w:eastAsiaTheme="minorEastAsia" w:hAnsiTheme="minorEastAsia" w:hint="eastAsia"/>
                <w:sz w:val="18"/>
                <w:szCs w:val="18"/>
              </w:rPr>
            </w:pPr>
          </w:p>
        </w:tc>
        <w:tc>
          <w:tcPr>
            <w:tcW w:w="1193" w:type="dxa"/>
            <w:gridSpan w:val="2"/>
            <w:vAlign w:val="center"/>
          </w:tcPr>
          <w:p w14:paraId="16BC515E" w14:textId="77777777" w:rsidR="008E2EE8" w:rsidRDefault="008E2EE8">
            <w:pPr>
              <w:jc w:val="center"/>
              <w:rPr>
                <w:rFonts w:asciiTheme="minorEastAsia" w:eastAsiaTheme="minorEastAsia" w:hAnsiTheme="minorEastAsia" w:hint="eastAsia"/>
                <w:sz w:val="18"/>
                <w:szCs w:val="18"/>
              </w:rPr>
            </w:pPr>
          </w:p>
        </w:tc>
        <w:tc>
          <w:tcPr>
            <w:tcW w:w="1208" w:type="dxa"/>
            <w:gridSpan w:val="2"/>
            <w:vAlign w:val="center"/>
          </w:tcPr>
          <w:p w14:paraId="518A3340" w14:textId="77777777" w:rsidR="008E2EE8" w:rsidRDefault="008E2EE8">
            <w:pPr>
              <w:jc w:val="center"/>
              <w:rPr>
                <w:rFonts w:asciiTheme="minorEastAsia" w:eastAsiaTheme="minorEastAsia" w:hAnsiTheme="minorEastAsia" w:hint="eastAsia"/>
                <w:sz w:val="18"/>
                <w:szCs w:val="18"/>
              </w:rPr>
            </w:pPr>
          </w:p>
        </w:tc>
        <w:tc>
          <w:tcPr>
            <w:tcW w:w="1202" w:type="dxa"/>
            <w:vAlign w:val="center"/>
          </w:tcPr>
          <w:p w14:paraId="3DDD0F9E" w14:textId="77777777" w:rsidR="008E2EE8" w:rsidRDefault="008E2EE8">
            <w:pPr>
              <w:jc w:val="center"/>
              <w:rPr>
                <w:rFonts w:asciiTheme="minorEastAsia" w:eastAsiaTheme="minorEastAsia" w:hAnsiTheme="minorEastAsia" w:hint="eastAsia"/>
                <w:sz w:val="18"/>
                <w:szCs w:val="18"/>
              </w:rPr>
            </w:pPr>
          </w:p>
        </w:tc>
      </w:tr>
      <w:tr w:rsidR="008E2EE8" w14:paraId="47DF6BB8" w14:textId="77777777">
        <w:trPr>
          <w:trHeight w:hRule="exact" w:val="397"/>
        </w:trPr>
        <w:tc>
          <w:tcPr>
            <w:tcW w:w="8642" w:type="dxa"/>
            <w:gridSpan w:val="16"/>
            <w:vAlign w:val="center"/>
          </w:tcPr>
          <w:p w14:paraId="5A033399" w14:textId="77777777" w:rsidR="008E2EE8" w:rsidRDefault="00151EA6">
            <w:pPr>
              <w:jc w:val="left"/>
              <w:rPr>
                <w:rFonts w:asciiTheme="minorEastAsia" w:eastAsiaTheme="minorEastAsia" w:hAnsiTheme="minorEastAsia" w:hint="eastAsia"/>
                <w:sz w:val="18"/>
                <w:szCs w:val="18"/>
              </w:rPr>
            </w:pPr>
            <w:r>
              <w:rPr>
                <w:rFonts w:asciiTheme="minorEastAsia" w:eastAsiaTheme="minorEastAsia" w:hAnsiTheme="minorEastAsia" w:hint="eastAsia"/>
                <w:sz w:val="18"/>
                <w:szCs w:val="18"/>
              </w:rPr>
              <w:t>设备</w:t>
            </w:r>
            <w:r>
              <w:rPr>
                <w:rFonts w:asciiTheme="minorEastAsia" w:eastAsiaTheme="minorEastAsia" w:hAnsiTheme="minorEastAsia"/>
                <w:sz w:val="18"/>
                <w:szCs w:val="18"/>
              </w:rPr>
              <w:t>流量参数不确定度评定</w:t>
            </w:r>
          </w:p>
        </w:tc>
      </w:tr>
      <w:tr w:rsidR="008E2EE8" w14:paraId="6A559BE7" w14:textId="77777777">
        <w:trPr>
          <w:trHeight w:hRule="exact" w:val="567"/>
        </w:trPr>
        <w:tc>
          <w:tcPr>
            <w:tcW w:w="1767" w:type="dxa"/>
            <w:gridSpan w:val="3"/>
            <w:vAlign w:val="center"/>
          </w:tcPr>
          <w:p w14:paraId="61344457" w14:textId="77777777" w:rsidR="008E2EE8" w:rsidRDefault="00151EA6">
            <w:pPr>
              <w:jc w:val="center"/>
              <w:rPr>
                <w:rFonts w:asciiTheme="minorEastAsia" w:eastAsiaTheme="minorEastAsia" w:hAnsiTheme="minorEastAsia" w:hint="eastAsia"/>
                <w:sz w:val="18"/>
                <w:szCs w:val="18"/>
              </w:rPr>
            </w:pPr>
            <w:r>
              <w:rPr>
                <w:rFonts w:asciiTheme="minorEastAsia" w:eastAsiaTheme="minorEastAsia" w:hAnsiTheme="minorEastAsia" w:hint="eastAsia"/>
                <w:sz w:val="18"/>
                <w:szCs w:val="18"/>
              </w:rPr>
              <w:t>不确定度</w:t>
            </w:r>
            <w:r>
              <w:rPr>
                <w:rFonts w:asciiTheme="minorEastAsia" w:eastAsiaTheme="minorEastAsia" w:hAnsiTheme="minorEastAsia"/>
                <w:sz w:val="18"/>
                <w:szCs w:val="18"/>
              </w:rPr>
              <w:t>分量</w:t>
            </w:r>
            <w:r>
              <w:rPr>
                <w:rFonts w:asciiTheme="minorEastAsia" w:eastAsiaTheme="minorEastAsia" w:hAnsiTheme="minorEastAsia" w:hint="eastAsia"/>
                <w:sz w:val="18"/>
                <w:szCs w:val="18"/>
              </w:rPr>
              <w:t>来源</w:t>
            </w:r>
          </w:p>
        </w:tc>
        <w:tc>
          <w:tcPr>
            <w:tcW w:w="1242" w:type="dxa"/>
            <w:gridSpan w:val="4"/>
            <w:vAlign w:val="center"/>
          </w:tcPr>
          <w:p w14:paraId="2D2E96EC" w14:textId="77777777" w:rsidR="008E2EE8" w:rsidRDefault="00151EA6">
            <w:pPr>
              <w:jc w:val="center"/>
              <w:rPr>
                <w:rFonts w:asciiTheme="minorEastAsia" w:eastAsiaTheme="minorEastAsia" w:hAnsiTheme="minorEastAsia" w:hint="eastAsia"/>
                <w:sz w:val="18"/>
                <w:szCs w:val="18"/>
              </w:rPr>
            </w:pPr>
            <w:r>
              <w:rPr>
                <w:rFonts w:asciiTheme="minorEastAsia" w:eastAsiaTheme="minorEastAsia" w:hAnsiTheme="minorEastAsia" w:hint="eastAsia"/>
                <w:sz w:val="18"/>
                <w:szCs w:val="18"/>
              </w:rPr>
              <w:t>符号</w:t>
            </w:r>
          </w:p>
        </w:tc>
        <w:tc>
          <w:tcPr>
            <w:tcW w:w="2030" w:type="dxa"/>
            <w:gridSpan w:val="4"/>
            <w:vAlign w:val="center"/>
          </w:tcPr>
          <w:p w14:paraId="6F60A2FD" w14:textId="77777777" w:rsidR="008E2EE8" w:rsidRDefault="00151EA6">
            <w:pPr>
              <w:jc w:val="center"/>
              <w:rPr>
                <w:rFonts w:asciiTheme="minorEastAsia" w:eastAsiaTheme="minorEastAsia" w:hAnsiTheme="minorEastAsia" w:hint="eastAsia"/>
                <w:sz w:val="18"/>
                <w:szCs w:val="18"/>
              </w:rPr>
            </w:pPr>
            <w:r>
              <w:rPr>
                <w:rFonts w:asciiTheme="minorEastAsia" w:eastAsiaTheme="minorEastAsia" w:hAnsiTheme="minorEastAsia" w:hint="eastAsia"/>
                <w:sz w:val="18"/>
                <w:szCs w:val="18"/>
              </w:rPr>
              <w:t>扩展不确定度/准确度等级/最大允许误差</w:t>
            </w:r>
          </w:p>
        </w:tc>
        <w:tc>
          <w:tcPr>
            <w:tcW w:w="1193" w:type="dxa"/>
            <w:gridSpan w:val="2"/>
            <w:vAlign w:val="center"/>
          </w:tcPr>
          <w:p w14:paraId="6959BA25" w14:textId="77777777" w:rsidR="008E2EE8" w:rsidRDefault="00151EA6">
            <w:pPr>
              <w:jc w:val="center"/>
              <w:rPr>
                <w:rFonts w:asciiTheme="minorEastAsia" w:eastAsiaTheme="minorEastAsia" w:hAnsiTheme="minorEastAsia" w:hint="eastAsia"/>
                <w:sz w:val="18"/>
                <w:szCs w:val="18"/>
              </w:rPr>
            </w:pPr>
            <w:r>
              <w:rPr>
                <w:rFonts w:asciiTheme="minorEastAsia" w:eastAsiaTheme="minorEastAsia" w:hAnsiTheme="minorEastAsia" w:hint="eastAsia"/>
                <w:sz w:val="18"/>
                <w:szCs w:val="18"/>
              </w:rPr>
              <w:t>包含因子</w:t>
            </w:r>
          </w:p>
        </w:tc>
        <w:tc>
          <w:tcPr>
            <w:tcW w:w="1208" w:type="dxa"/>
            <w:gridSpan w:val="2"/>
            <w:vAlign w:val="center"/>
          </w:tcPr>
          <w:p w14:paraId="32470F8F" w14:textId="77777777" w:rsidR="008E2EE8" w:rsidRDefault="00151EA6">
            <w:pPr>
              <w:jc w:val="center"/>
              <w:rPr>
                <w:rFonts w:asciiTheme="minorEastAsia" w:eastAsiaTheme="minorEastAsia" w:hAnsiTheme="minorEastAsia" w:hint="eastAsia"/>
                <w:sz w:val="18"/>
                <w:szCs w:val="18"/>
              </w:rPr>
            </w:pPr>
            <w:r>
              <w:rPr>
                <w:rFonts w:asciiTheme="minorEastAsia" w:eastAsiaTheme="minorEastAsia" w:hAnsiTheme="minorEastAsia" w:hint="eastAsia"/>
                <w:sz w:val="18"/>
                <w:szCs w:val="18"/>
              </w:rPr>
              <w:t>标准</w:t>
            </w:r>
          </w:p>
          <w:p w14:paraId="6B2CACED" w14:textId="77777777" w:rsidR="008E2EE8" w:rsidRDefault="00151EA6">
            <w:pPr>
              <w:jc w:val="center"/>
              <w:rPr>
                <w:rFonts w:asciiTheme="minorEastAsia" w:eastAsiaTheme="minorEastAsia" w:hAnsiTheme="minorEastAsia" w:hint="eastAsia"/>
                <w:sz w:val="18"/>
                <w:szCs w:val="18"/>
              </w:rPr>
            </w:pPr>
            <w:r>
              <w:rPr>
                <w:rFonts w:asciiTheme="minorEastAsia" w:eastAsiaTheme="minorEastAsia" w:hAnsiTheme="minorEastAsia"/>
                <w:sz w:val="18"/>
                <w:szCs w:val="18"/>
              </w:rPr>
              <w:t>不确定度</w:t>
            </w:r>
          </w:p>
        </w:tc>
        <w:tc>
          <w:tcPr>
            <w:tcW w:w="1202" w:type="dxa"/>
            <w:vAlign w:val="center"/>
          </w:tcPr>
          <w:p w14:paraId="2BF2E0FB" w14:textId="77777777" w:rsidR="008E2EE8" w:rsidRDefault="00151EA6">
            <w:pPr>
              <w:jc w:val="center"/>
              <w:rPr>
                <w:rFonts w:asciiTheme="minorEastAsia" w:eastAsiaTheme="minorEastAsia" w:hAnsiTheme="minorEastAsia" w:hint="eastAsia"/>
                <w:sz w:val="18"/>
                <w:szCs w:val="18"/>
              </w:rPr>
            </w:pPr>
            <w:r>
              <w:rPr>
                <w:rFonts w:asciiTheme="minorEastAsia" w:eastAsiaTheme="minorEastAsia" w:hAnsiTheme="minorEastAsia" w:hint="eastAsia"/>
                <w:sz w:val="18"/>
                <w:szCs w:val="18"/>
              </w:rPr>
              <w:t>相对</w:t>
            </w:r>
          </w:p>
          <w:p w14:paraId="1FADD1C8" w14:textId="77777777" w:rsidR="008E2EE8" w:rsidRDefault="00151EA6">
            <w:pPr>
              <w:jc w:val="center"/>
              <w:rPr>
                <w:rFonts w:asciiTheme="minorEastAsia" w:eastAsiaTheme="minorEastAsia" w:hAnsiTheme="minorEastAsia" w:hint="eastAsia"/>
                <w:sz w:val="18"/>
                <w:szCs w:val="18"/>
              </w:rPr>
            </w:pPr>
            <w:r>
              <w:rPr>
                <w:rFonts w:asciiTheme="minorEastAsia" w:eastAsiaTheme="minorEastAsia" w:hAnsiTheme="minorEastAsia" w:hint="eastAsia"/>
                <w:sz w:val="18"/>
                <w:szCs w:val="18"/>
              </w:rPr>
              <w:t>灵敏系数</w:t>
            </w:r>
          </w:p>
        </w:tc>
      </w:tr>
      <w:tr w:rsidR="008E2EE8" w14:paraId="66BCE816" w14:textId="77777777">
        <w:trPr>
          <w:trHeight w:hRule="exact" w:val="397"/>
        </w:trPr>
        <w:tc>
          <w:tcPr>
            <w:tcW w:w="1767" w:type="dxa"/>
            <w:gridSpan w:val="3"/>
            <w:vAlign w:val="center"/>
          </w:tcPr>
          <w:p w14:paraId="714ADA3C" w14:textId="77777777" w:rsidR="008E2EE8" w:rsidRDefault="00151EA6">
            <w:pPr>
              <w:jc w:val="center"/>
              <w:rPr>
                <w:rFonts w:asciiTheme="minorEastAsia" w:eastAsiaTheme="minorEastAsia" w:hAnsiTheme="minorEastAsia" w:hint="eastAsia"/>
                <w:sz w:val="18"/>
                <w:szCs w:val="18"/>
              </w:rPr>
            </w:pPr>
            <w:r>
              <w:rPr>
                <w:rFonts w:asciiTheme="minorEastAsia" w:eastAsiaTheme="minorEastAsia" w:hAnsiTheme="minorEastAsia" w:hint="eastAsia"/>
                <w:sz w:val="18"/>
                <w:szCs w:val="18"/>
              </w:rPr>
              <w:t>设备体积流量</w:t>
            </w:r>
          </w:p>
        </w:tc>
        <w:tc>
          <w:tcPr>
            <w:tcW w:w="1242" w:type="dxa"/>
            <w:gridSpan w:val="4"/>
            <w:vAlign w:val="center"/>
          </w:tcPr>
          <w:p w14:paraId="5FA33086" w14:textId="77777777" w:rsidR="008E2EE8" w:rsidRDefault="00000000">
            <w:pPr>
              <w:jc w:val="center"/>
              <w:rPr>
                <w:rFonts w:asciiTheme="minorEastAsia" w:eastAsiaTheme="minorEastAsia" w:hAnsiTheme="minorEastAsia" w:hint="eastAsia"/>
                <w:sz w:val="18"/>
                <w:szCs w:val="18"/>
              </w:rPr>
            </w:pPr>
            <m:oMathPara>
              <m:oMath>
                <m:sSub>
                  <m:sSubPr>
                    <m:ctrlPr>
                      <w:rPr>
                        <w:rFonts w:ascii="Cambria Math" w:eastAsiaTheme="minorEastAsia" w:hAnsi="Cambria Math"/>
                        <w:sz w:val="18"/>
                        <w:szCs w:val="18"/>
                      </w:rPr>
                    </m:ctrlPr>
                  </m:sSubPr>
                  <m:e>
                    <m:r>
                      <w:rPr>
                        <w:rFonts w:ascii="Cambria Math" w:eastAsiaTheme="minorEastAsia" w:hAnsi="Cambria Math"/>
                        <w:sz w:val="18"/>
                        <w:szCs w:val="18"/>
                      </w:rPr>
                      <m:t>u</m:t>
                    </m:r>
                  </m:e>
                  <m:sub>
                    <m:r>
                      <m:rPr>
                        <m:sty m:val="p"/>
                      </m:rPr>
                      <w:rPr>
                        <w:rFonts w:ascii="Cambria Math" w:eastAsiaTheme="minorEastAsia" w:hAnsi="Cambria Math"/>
                        <w:sz w:val="18"/>
                        <w:szCs w:val="18"/>
                      </w:rPr>
                      <m:t>r</m:t>
                    </m:r>
                  </m:sub>
                </m:sSub>
                <m:r>
                  <w:rPr>
                    <w:rFonts w:ascii="Cambria Math" w:eastAsiaTheme="minorEastAsia" w:hAnsi="Cambria Math"/>
                    <w:sz w:val="18"/>
                    <w:szCs w:val="18"/>
                  </w:rPr>
                  <m:t>(</m:t>
                </m:r>
                <m:sSub>
                  <m:sSubPr>
                    <m:ctrlPr>
                      <w:rPr>
                        <w:rFonts w:ascii="Cambria Math" w:eastAsiaTheme="minorEastAsia" w:hAnsi="Cambria Math"/>
                        <w:i/>
                        <w:sz w:val="18"/>
                        <w:szCs w:val="18"/>
                      </w:rPr>
                    </m:ctrlPr>
                  </m:sSubPr>
                  <m:e>
                    <m:r>
                      <w:rPr>
                        <w:rFonts w:ascii="Cambria Math" w:eastAsiaTheme="minorEastAsia" w:hAnsi="Cambria Math"/>
                        <w:sz w:val="18"/>
                        <w:szCs w:val="18"/>
                      </w:rPr>
                      <m:t>V</m:t>
                    </m:r>
                  </m:e>
                  <m:sub>
                    <m:r>
                      <w:rPr>
                        <w:rFonts w:ascii="Cambria Math" w:eastAsiaTheme="minorEastAsia" w:hAnsi="Cambria Math"/>
                        <w:sz w:val="18"/>
                        <w:szCs w:val="18"/>
                      </w:rPr>
                      <m:t>s</m:t>
                    </m:r>
                  </m:sub>
                </m:sSub>
                <m:r>
                  <w:rPr>
                    <w:rFonts w:ascii="Cambria Math" w:eastAsiaTheme="minorEastAsia" w:hAnsi="Cambria Math"/>
                    <w:sz w:val="18"/>
                    <w:szCs w:val="18"/>
                  </w:rPr>
                  <m:t>)</m:t>
                </m:r>
              </m:oMath>
            </m:oMathPara>
          </w:p>
        </w:tc>
        <w:tc>
          <w:tcPr>
            <w:tcW w:w="2030" w:type="dxa"/>
            <w:gridSpan w:val="4"/>
            <w:vAlign w:val="center"/>
          </w:tcPr>
          <w:p w14:paraId="128960EB" w14:textId="77777777" w:rsidR="008E2EE8" w:rsidRDefault="008E2EE8">
            <w:pPr>
              <w:jc w:val="center"/>
              <w:rPr>
                <w:rFonts w:asciiTheme="minorEastAsia" w:eastAsiaTheme="minorEastAsia" w:hAnsiTheme="minorEastAsia" w:hint="eastAsia"/>
                <w:sz w:val="18"/>
                <w:szCs w:val="18"/>
              </w:rPr>
            </w:pPr>
          </w:p>
        </w:tc>
        <w:tc>
          <w:tcPr>
            <w:tcW w:w="1193" w:type="dxa"/>
            <w:gridSpan w:val="2"/>
            <w:vAlign w:val="center"/>
          </w:tcPr>
          <w:p w14:paraId="3B57E1DA" w14:textId="77777777" w:rsidR="008E2EE8" w:rsidRDefault="008E2EE8">
            <w:pPr>
              <w:jc w:val="center"/>
              <w:rPr>
                <w:rFonts w:asciiTheme="minorEastAsia" w:eastAsiaTheme="minorEastAsia" w:hAnsiTheme="minorEastAsia" w:hint="eastAsia"/>
                <w:sz w:val="18"/>
                <w:szCs w:val="18"/>
              </w:rPr>
            </w:pPr>
          </w:p>
        </w:tc>
        <w:tc>
          <w:tcPr>
            <w:tcW w:w="1208" w:type="dxa"/>
            <w:gridSpan w:val="2"/>
            <w:vAlign w:val="center"/>
          </w:tcPr>
          <w:p w14:paraId="358030CD" w14:textId="77777777" w:rsidR="008E2EE8" w:rsidRDefault="008E2EE8">
            <w:pPr>
              <w:jc w:val="center"/>
              <w:rPr>
                <w:rFonts w:asciiTheme="minorEastAsia" w:eastAsiaTheme="minorEastAsia" w:hAnsiTheme="minorEastAsia" w:hint="eastAsia"/>
                <w:sz w:val="18"/>
                <w:szCs w:val="18"/>
              </w:rPr>
            </w:pPr>
          </w:p>
        </w:tc>
        <w:tc>
          <w:tcPr>
            <w:tcW w:w="1202" w:type="dxa"/>
            <w:vAlign w:val="center"/>
          </w:tcPr>
          <w:p w14:paraId="11DD02B1" w14:textId="77777777" w:rsidR="008E2EE8" w:rsidRDefault="008E2EE8">
            <w:pPr>
              <w:jc w:val="center"/>
              <w:rPr>
                <w:rFonts w:asciiTheme="minorEastAsia" w:eastAsiaTheme="minorEastAsia" w:hAnsiTheme="minorEastAsia" w:hint="eastAsia"/>
                <w:sz w:val="18"/>
                <w:szCs w:val="18"/>
              </w:rPr>
            </w:pPr>
          </w:p>
        </w:tc>
      </w:tr>
      <w:tr w:rsidR="008E2EE8" w14:paraId="223E1890" w14:textId="77777777">
        <w:trPr>
          <w:trHeight w:hRule="exact" w:val="397"/>
        </w:trPr>
        <w:tc>
          <w:tcPr>
            <w:tcW w:w="1767" w:type="dxa"/>
            <w:gridSpan w:val="3"/>
            <w:vAlign w:val="center"/>
          </w:tcPr>
          <w:p w14:paraId="78207F23" w14:textId="77777777" w:rsidR="008E2EE8" w:rsidRDefault="00151EA6">
            <w:pPr>
              <w:jc w:val="center"/>
              <w:rPr>
                <w:rFonts w:asciiTheme="minorEastAsia" w:eastAsiaTheme="minorEastAsia" w:hAnsiTheme="minorEastAsia" w:hint="eastAsia"/>
                <w:sz w:val="18"/>
                <w:szCs w:val="18"/>
              </w:rPr>
            </w:pPr>
            <w:r>
              <w:rPr>
                <w:rFonts w:asciiTheme="minorEastAsia" w:eastAsiaTheme="minorEastAsia" w:hAnsiTheme="minorEastAsia" w:hint="eastAsia"/>
                <w:sz w:val="18"/>
                <w:szCs w:val="18"/>
              </w:rPr>
              <w:t>设备瞬时流量</w:t>
            </w:r>
          </w:p>
        </w:tc>
        <w:tc>
          <w:tcPr>
            <w:tcW w:w="1242" w:type="dxa"/>
            <w:gridSpan w:val="4"/>
            <w:vAlign w:val="center"/>
          </w:tcPr>
          <w:p w14:paraId="11BA582E" w14:textId="77777777" w:rsidR="008E2EE8" w:rsidRDefault="00000000">
            <w:pPr>
              <w:jc w:val="center"/>
              <w:rPr>
                <w:rFonts w:asciiTheme="minorEastAsia" w:eastAsiaTheme="minorEastAsia" w:hAnsiTheme="minorEastAsia" w:hint="eastAsia"/>
                <w:sz w:val="18"/>
                <w:szCs w:val="18"/>
              </w:rPr>
            </w:pPr>
            <m:oMathPara>
              <m:oMath>
                <m:sSub>
                  <m:sSubPr>
                    <m:ctrlPr>
                      <w:rPr>
                        <w:rFonts w:ascii="Cambria Math" w:eastAsiaTheme="minorEastAsia" w:hAnsi="Cambria Math"/>
                        <w:sz w:val="18"/>
                        <w:szCs w:val="18"/>
                      </w:rPr>
                    </m:ctrlPr>
                  </m:sSubPr>
                  <m:e>
                    <m:r>
                      <w:rPr>
                        <w:rFonts w:ascii="Cambria Math" w:eastAsiaTheme="minorEastAsia" w:hAnsi="Cambria Math"/>
                        <w:sz w:val="18"/>
                        <w:szCs w:val="18"/>
                      </w:rPr>
                      <m:t>u</m:t>
                    </m:r>
                  </m:e>
                  <m:sub>
                    <m:r>
                      <m:rPr>
                        <m:sty m:val="p"/>
                      </m:rPr>
                      <w:rPr>
                        <w:rFonts w:ascii="Cambria Math" w:eastAsiaTheme="minorEastAsia" w:hAnsi="Cambria Math"/>
                        <w:sz w:val="18"/>
                        <w:szCs w:val="18"/>
                      </w:rPr>
                      <m:t>r</m:t>
                    </m:r>
                  </m:sub>
                </m:sSub>
                <m:r>
                  <w:rPr>
                    <w:rFonts w:ascii="Cambria Math" w:eastAsiaTheme="minorEastAsia" w:hAnsi="Cambria Math"/>
                    <w:sz w:val="18"/>
                    <w:szCs w:val="18"/>
                  </w:rPr>
                  <m:t>(</m:t>
                </m:r>
                <m:sSub>
                  <m:sSubPr>
                    <m:ctrlPr>
                      <w:rPr>
                        <w:rFonts w:ascii="Cambria Math" w:eastAsiaTheme="minorEastAsia" w:hAnsi="Cambria Math"/>
                        <w:i/>
                        <w:sz w:val="18"/>
                        <w:szCs w:val="18"/>
                      </w:rPr>
                    </m:ctrlPr>
                  </m:sSubPr>
                  <m:e>
                    <m:r>
                      <w:rPr>
                        <w:rFonts w:ascii="Cambria Math" w:eastAsiaTheme="minorEastAsia" w:hAnsi="Cambria Math"/>
                        <w:sz w:val="18"/>
                        <w:szCs w:val="18"/>
                      </w:rPr>
                      <m:t>q</m:t>
                    </m:r>
                  </m:e>
                  <m:sub>
                    <m:r>
                      <w:rPr>
                        <w:rFonts w:ascii="Cambria Math" w:eastAsiaTheme="minorEastAsia" w:hAnsi="Cambria Math"/>
                        <w:sz w:val="18"/>
                        <w:szCs w:val="18"/>
                      </w:rPr>
                      <m:t>s</m:t>
                    </m:r>
                  </m:sub>
                </m:sSub>
                <m:r>
                  <w:rPr>
                    <w:rFonts w:ascii="Cambria Math" w:eastAsiaTheme="minorEastAsia" w:hAnsi="Cambria Math"/>
                    <w:sz w:val="18"/>
                    <w:szCs w:val="18"/>
                  </w:rPr>
                  <m:t>)</m:t>
                </m:r>
              </m:oMath>
            </m:oMathPara>
          </w:p>
        </w:tc>
        <w:tc>
          <w:tcPr>
            <w:tcW w:w="2030" w:type="dxa"/>
            <w:gridSpan w:val="4"/>
            <w:vAlign w:val="center"/>
          </w:tcPr>
          <w:p w14:paraId="34D596EE" w14:textId="77777777" w:rsidR="008E2EE8" w:rsidRDefault="008E2EE8">
            <w:pPr>
              <w:jc w:val="center"/>
              <w:rPr>
                <w:rFonts w:asciiTheme="minorEastAsia" w:eastAsiaTheme="minorEastAsia" w:hAnsiTheme="minorEastAsia" w:hint="eastAsia"/>
                <w:sz w:val="18"/>
                <w:szCs w:val="18"/>
              </w:rPr>
            </w:pPr>
          </w:p>
        </w:tc>
        <w:tc>
          <w:tcPr>
            <w:tcW w:w="1193" w:type="dxa"/>
            <w:gridSpan w:val="2"/>
            <w:vAlign w:val="center"/>
          </w:tcPr>
          <w:p w14:paraId="010C0779" w14:textId="77777777" w:rsidR="008E2EE8" w:rsidRDefault="008E2EE8">
            <w:pPr>
              <w:jc w:val="center"/>
              <w:rPr>
                <w:rFonts w:asciiTheme="minorEastAsia" w:eastAsiaTheme="minorEastAsia" w:hAnsiTheme="minorEastAsia" w:hint="eastAsia"/>
                <w:sz w:val="18"/>
                <w:szCs w:val="18"/>
              </w:rPr>
            </w:pPr>
          </w:p>
        </w:tc>
        <w:tc>
          <w:tcPr>
            <w:tcW w:w="1208" w:type="dxa"/>
            <w:gridSpan w:val="2"/>
            <w:vAlign w:val="center"/>
          </w:tcPr>
          <w:p w14:paraId="45876CB9" w14:textId="77777777" w:rsidR="008E2EE8" w:rsidRDefault="008E2EE8">
            <w:pPr>
              <w:jc w:val="center"/>
              <w:rPr>
                <w:rFonts w:asciiTheme="minorEastAsia" w:eastAsiaTheme="minorEastAsia" w:hAnsiTheme="minorEastAsia" w:hint="eastAsia"/>
                <w:sz w:val="18"/>
                <w:szCs w:val="18"/>
              </w:rPr>
            </w:pPr>
          </w:p>
        </w:tc>
        <w:tc>
          <w:tcPr>
            <w:tcW w:w="1202" w:type="dxa"/>
            <w:vAlign w:val="center"/>
          </w:tcPr>
          <w:p w14:paraId="7762BEC9" w14:textId="77777777" w:rsidR="008E2EE8" w:rsidRDefault="008E2EE8">
            <w:pPr>
              <w:jc w:val="center"/>
              <w:rPr>
                <w:rFonts w:asciiTheme="minorEastAsia" w:eastAsiaTheme="minorEastAsia" w:hAnsiTheme="minorEastAsia" w:hint="eastAsia"/>
                <w:sz w:val="18"/>
                <w:szCs w:val="18"/>
              </w:rPr>
            </w:pPr>
          </w:p>
        </w:tc>
      </w:tr>
      <w:tr w:rsidR="008E2EE8" w14:paraId="7CD62A62" w14:textId="77777777">
        <w:trPr>
          <w:trHeight w:hRule="exact" w:val="397"/>
        </w:trPr>
        <w:tc>
          <w:tcPr>
            <w:tcW w:w="1767" w:type="dxa"/>
            <w:gridSpan w:val="3"/>
            <w:vAlign w:val="center"/>
          </w:tcPr>
          <w:p w14:paraId="43410363" w14:textId="77777777" w:rsidR="008E2EE8" w:rsidRDefault="00151EA6">
            <w:pPr>
              <w:jc w:val="center"/>
              <w:rPr>
                <w:rFonts w:asciiTheme="minorEastAsia" w:eastAsiaTheme="minorEastAsia" w:hAnsiTheme="minorEastAsia" w:hint="eastAsia"/>
                <w:sz w:val="18"/>
                <w:szCs w:val="18"/>
              </w:rPr>
            </w:pPr>
            <w:r>
              <w:rPr>
                <w:rFonts w:asciiTheme="minorEastAsia" w:eastAsiaTheme="minorEastAsia" w:hAnsiTheme="minorEastAsia" w:hint="eastAsia"/>
                <w:sz w:val="18"/>
                <w:szCs w:val="18"/>
              </w:rPr>
              <w:t>设备处温度</w:t>
            </w:r>
          </w:p>
        </w:tc>
        <w:tc>
          <w:tcPr>
            <w:tcW w:w="1242" w:type="dxa"/>
            <w:gridSpan w:val="4"/>
            <w:vAlign w:val="center"/>
          </w:tcPr>
          <w:p w14:paraId="302BB3D9" w14:textId="77777777" w:rsidR="008E2EE8" w:rsidRDefault="00000000">
            <w:pPr>
              <w:jc w:val="center"/>
              <w:rPr>
                <w:rFonts w:asciiTheme="minorEastAsia" w:eastAsiaTheme="minorEastAsia" w:hAnsiTheme="minorEastAsia" w:hint="eastAsia"/>
                <w:sz w:val="18"/>
                <w:szCs w:val="18"/>
              </w:rPr>
            </w:pPr>
            <m:oMathPara>
              <m:oMath>
                <m:sSub>
                  <m:sSubPr>
                    <m:ctrlPr>
                      <w:rPr>
                        <w:rFonts w:ascii="Cambria Math" w:eastAsiaTheme="minorEastAsia" w:hAnsi="Cambria Math"/>
                        <w:sz w:val="18"/>
                        <w:szCs w:val="18"/>
                      </w:rPr>
                    </m:ctrlPr>
                  </m:sSubPr>
                  <m:e>
                    <m:r>
                      <w:rPr>
                        <w:rFonts w:ascii="Cambria Math" w:eastAsiaTheme="minorEastAsia" w:hAnsi="Cambria Math"/>
                        <w:sz w:val="18"/>
                        <w:szCs w:val="18"/>
                      </w:rPr>
                      <m:t>u</m:t>
                    </m:r>
                  </m:e>
                  <m:sub>
                    <m:r>
                      <m:rPr>
                        <m:sty m:val="p"/>
                      </m:rPr>
                      <w:rPr>
                        <w:rFonts w:ascii="Cambria Math" w:eastAsiaTheme="minorEastAsia" w:hAnsi="Cambria Math"/>
                        <w:sz w:val="18"/>
                        <w:szCs w:val="18"/>
                      </w:rPr>
                      <m:t>r</m:t>
                    </m:r>
                  </m:sub>
                </m:sSub>
                <m:r>
                  <w:rPr>
                    <w:rFonts w:ascii="Cambria Math" w:eastAsiaTheme="minorEastAsia" w:hAnsi="Cambria Math"/>
                    <w:sz w:val="18"/>
                    <w:szCs w:val="18"/>
                  </w:rPr>
                  <m:t>(T)</m:t>
                </m:r>
              </m:oMath>
            </m:oMathPara>
          </w:p>
        </w:tc>
        <w:tc>
          <w:tcPr>
            <w:tcW w:w="2030" w:type="dxa"/>
            <w:gridSpan w:val="4"/>
            <w:vAlign w:val="center"/>
          </w:tcPr>
          <w:p w14:paraId="179F5F3B" w14:textId="77777777" w:rsidR="008E2EE8" w:rsidRDefault="008E2EE8">
            <w:pPr>
              <w:jc w:val="center"/>
              <w:rPr>
                <w:rFonts w:asciiTheme="minorEastAsia" w:eastAsiaTheme="minorEastAsia" w:hAnsiTheme="minorEastAsia" w:hint="eastAsia"/>
                <w:sz w:val="18"/>
                <w:szCs w:val="18"/>
              </w:rPr>
            </w:pPr>
          </w:p>
        </w:tc>
        <w:tc>
          <w:tcPr>
            <w:tcW w:w="1193" w:type="dxa"/>
            <w:gridSpan w:val="2"/>
            <w:vAlign w:val="center"/>
          </w:tcPr>
          <w:p w14:paraId="58151447" w14:textId="77777777" w:rsidR="008E2EE8" w:rsidRDefault="008E2EE8">
            <w:pPr>
              <w:jc w:val="center"/>
              <w:rPr>
                <w:rFonts w:asciiTheme="minorEastAsia" w:eastAsiaTheme="minorEastAsia" w:hAnsiTheme="minorEastAsia" w:hint="eastAsia"/>
                <w:sz w:val="18"/>
                <w:szCs w:val="18"/>
              </w:rPr>
            </w:pPr>
          </w:p>
        </w:tc>
        <w:tc>
          <w:tcPr>
            <w:tcW w:w="1208" w:type="dxa"/>
            <w:gridSpan w:val="2"/>
            <w:vAlign w:val="center"/>
          </w:tcPr>
          <w:p w14:paraId="3BB7CA53" w14:textId="77777777" w:rsidR="008E2EE8" w:rsidRDefault="008E2EE8">
            <w:pPr>
              <w:jc w:val="center"/>
              <w:rPr>
                <w:rFonts w:asciiTheme="minorEastAsia" w:eastAsiaTheme="minorEastAsia" w:hAnsiTheme="minorEastAsia" w:hint="eastAsia"/>
                <w:sz w:val="18"/>
                <w:szCs w:val="18"/>
              </w:rPr>
            </w:pPr>
          </w:p>
        </w:tc>
        <w:tc>
          <w:tcPr>
            <w:tcW w:w="1202" w:type="dxa"/>
            <w:vAlign w:val="center"/>
          </w:tcPr>
          <w:p w14:paraId="14D9A686" w14:textId="77777777" w:rsidR="008E2EE8" w:rsidRDefault="008E2EE8">
            <w:pPr>
              <w:jc w:val="center"/>
              <w:rPr>
                <w:rFonts w:asciiTheme="minorEastAsia" w:eastAsiaTheme="minorEastAsia" w:hAnsiTheme="minorEastAsia" w:hint="eastAsia"/>
                <w:sz w:val="18"/>
                <w:szCs w:val="18"/>
              </w:rPr>
            </w:pPr>
          </w:p>
        </w:tc>
      </w:tr>
      <w:tr w:rsidR="008E2EE8" w14:paraId="4EDEB7ED" w14:textId="77777777">
        <w:trPr>
          <w:trHeight w:hRule="exact" w:val="397"/>
        </w:trPr>
        <w:tc>
          <w:tcPr>
            <w:tcW w:w="1767" w:type="dxa"/>
            <w:gridSpan w:val="3"/>
            <w:vAlign w:val="center"/>
          </w:tcPr>
          <w:p w14:paraId="3F24EB49" w14:textId="77777777" w:rsidR="008E2EE8" w:rsidRDefault="00151EA6">
            <w:pPr>
              <w:jc w:val="center"/>
              <w:rPr>
                <w:rFonts w:asciiTheme="minorEastAsia" w:eastAsiaTheme="minorEastAsia" w:hAnsiTheme="minorEastAsia" w:hint="eastAsia"/>
                <w:sz w:val="18"/>
                <w:szCs w:val="18"/>
              </w:rPr>
            </w:pPr>
            <w:r>
              <w:rPr>
                <w:rFonts w:asciiTheme="minorEastAsia" w:eastAsiaTheme="minorEastAsia" w:hAnsiTheme="minorEastAsia" w:hint="eastAsia"/>
                <w:sz w:val="18"/>
                <w:szCs w:val="18"/>
              </w:rPr>
              <w:t>设备处压力</w:t>
            </w:r>
          </w:p>
        </w:tc>
        <w:tc>
          <w:tcPr>
            <w:tcW w:w="1242" w:type="dxa"/>
            <w:gridSpan w:val="4"/>
            <w:vAlign w:val="center"/>
          </w:tcPr>
          <w:p w14:paraId="066328C3" w14:textId="77777777" w:rsidR="008E2EE8" w:rsidRDefault="00000000">
            <w:pPr>
              <w:jc w:val="center"/>
              <w:rPr>
                <w:rFonts w:asciiTheme="minorEastAsia" w:eastAsiaTheme="minorEastAsia" w:hAnsiTheme="minorEastAsia" w:hint="eastAsia"/>
                <w:sz w:val="18"/>
                <w:szCs w:val="18"/>
              </w:rPr>
            </w:pPr>
            <m:oMathPara>
              <m:oMath>
                <m:sSub>
                  <m:sSubPr>
                    <m:ctrlPr>
                      <w:rPr>
                        <w:rFonts w:ascii="Cambria Math" w:eastAsiaTheme="minorEastAsia" w:hAnsi="Cambria Math"/>
                        <w:sz w:val="18"/>
                        <w:szCs w:val="18"/>
                      </w:rPr>
                    </m:ctrlPr>
                  </m:sSubPr>
                  <m:e>
                    <m:r>
                      <w:rPr>
                        <w:rFonts w:ascii="Cambria Math" w:eastAsiaTheme="minorEastAsia" w:hAnsi="Cambria Math"/>
                        <w:sz w:val="18"/>
                        <w:szCs w:val="18"/>
                      </w:rPr>
                      <m:t>u</m:t>
                    </m:r>
                  </m:e>
                  <m:sub>
                    <m:r>
                      <m:rPr>
                        <m:sty m:val="p"/>
                      </m:rPr>
                      <w:rPr>
                        <w:rFonts w:ascii="Cambria Math" w:eastAsiaTheme="minorEastAsia" w:hAnsi="Cambria Math"/>
                        <w:sz w:val="18"/>
                        <w:szCs w:val="18"/>
                      </w:rPr>
                      <m:t>r</m:t>
                    </m:r>
                  </m:sub>
                </m:sSub>
                <m:r>
                  <w:rPr>
                    <w:rFonts w:ascii="Cambria Math" w:eastAsiaTheme="minorEastAsia" w:hAnsi="Cambria Math"/>
                    <w:sz w:val="18"/>
                    <w:szCs w:val="18"/>
                  </w:rPr>
                  <m:t>(p)</m:t>
                </m:r>
              </m:oMath>
            </m:oMathPara>
          </w:p>
        </w:tc>
        <w:tc>
          <w:tcPr>
            <w:tcW w:w="2030" w:type="dxa"/>
            <w:gridSpan w:val="4"/>
            <w:vAlign w:val="center"/>
          </w:tcPr>
          <w:p w14:paraId="251F8121" w14:textId="77777777" w:rsidR="008E2EE8" w:rsidRDefault="008E2EE8">
            <w:pPr>
              <w:jc w:val="center"/>
              <w:rPr>
                <w:rFonts w:asciiTheme="minorEastAsia" w:eastAsiaTheme="minorEastAsia" w:hAnsiTheme="minorEastAsia" w:hint="eastAsia"/>
                <w:sz w:val="18"/>
                <w:szCs w:val="18"/>
              </w:rPr>
            </w:pPr>
          </w:p>
        </w:tc>
        <w:tc>
          <w:tcPr>
            <w:tcW w:w="1193" w:type="dxa"/>
            <w:gridSpan w:val="2"/>
            <w:vAlign w:val="center"/>
          </w:tcPr>
          <w:p w14:paraId="44A9A2FC" w14:textId="77777777" w:rsidR="008E2EE8" w:rsidRDefault="008E2EE8">
            <w:pPr>
              <w:jc w:val="center"/>
              <w:rPr>
                <w:rFonts w:asciiTheme="minorEastAsia" w:eastAsiaTheme="minorEastAsia" w:hAnsiTheme="minorEastAsia" w:hint="eastAsia"/>
                <w:sz w:val="18"/>
                <w:szCs w:val="18"/>
              </w:rPr>
            </w:pPr>
          </w:p>
        </w:tc>
        <w:tc>
          <w:tcPr>
            <w:tcW w:w="1208" w:type="dxa"/>
            <w:gridSpan w:val="2"/>
            <w:vAlign w:val="center"/>
          </w:tcPr>
          <w:p w14:paraId="3ADE68C7" w14:textId="77777777" w:rsidR="008E2EE8" w:rsidRDefault="008E2EE8">
            <w:pPr>
              <w:jc w:val="center"/>
              <w:rPr>
                <w:rFonts w:asciiTheme="minorEastAsia" w:eastAsiaTheme="minorEastAsia" w:hAnsiTheme="minorEastAsia" w:hint="eastAsia"/>
                <w:sz w:val="18"/>
                <w:szCs w:val="18"/>
              </w:rPr>
            </w:pPr>
          </w:p>
        </w:tc>
        <w:tc>
          <w:tcPr>
            <w:tcW w:w="1202" w:type="dxa"/>
            <w:vAlign w:val="center"/>
          </w:tcPr>
          <w:p w14:paraId="01665BDC" w14:textId="77777777" w:rsidR="008E2EE8" w:rsidRDefault="008E2EE8">
            <w:pPr>
              <w:jc w:val="center"/>
              <w:rPr>
                <w:rFonts w:asciiTheme="minorEastAsia" w:eastAsiaTheme="minorEastAsia" w:hAnsiTheme="minorEastAsia" w:hint="eastAsia"/>
                <w:sz w:val="18"/>
                <w:szCs w:val="18"/>
              </w:rPr>
            </w:pPr>
          </w:p>
        </w:tc>
      </w:tr>
      <w:tr w:rsidR="008E2EE8" w14:paraId="2ED3A3FF" w14:textId="77777777">
        <w:trPr>
          <w:trHeight w:hRule="exact" w:val="397"/>
        </w:trPr>
        <w:tc>
          <w:tcPr>
            <w:tcW w:w="1767" w:type="dxa"/>
            <w:gridSpan w:val="3"/>
            <w:vAlign w:val="center"/>
          </w:tcPr>
          <w:p w14:paraId="5142D0FF" w14:textId="77777777" w:rsidR="008E2EE8" w:rsidRDefault="00151EA6">
            <w:pPr>
              <w:jc w:val="center"/>
              <w:rPr>
                <w:rFonts w:asciiTheme="minorEastAsia" w:eastAsiaTheme="minorEastAsia" w:hAnsiTheme="minorEastAsia" w:hint="eastAsia"/>
                <w:sz w:val="18"/>
                <w:szCs w:val="18"/>
              </w:rPr>
            </w:pPr>
            <w:r>
              <w:rPr>
                <w:rFonts w:asciiTheme="minorEastAsia" w:eastAsiaTheme="minorEastAsia" w:hAnsiTheme="minorEastAsia" w:hint="eastAsia"/>
                <w:sz w:val="18"/>
                <w:szCs w:val="18"/>
              </w:rPr>
              <w:t>被检表处温度</w:t>
            </w:r>
          </w:p>
        </w:tc>
        <w:tc>
          <w:tcPr>
            <w:tcW w:w="1242" w:type="dxa"/>
            <w:gridSpan w:val="4"/>
            <w:vAlign w:val="center"/>
          </w:tcPr>
          <w:p w14:paraId="0B589A09" w14:textId="77777777" w:rsidR="008E2EE8" w:rsidRDefault="00000000">
            <w:pPr>
              <w:jc w:val="center"/>
              <w:rPr>
                <w:rFonts w:asciiTheme="minorEastAsia" w:eastAsiaTheme="minorEastAsia" w:hAnsiTheme="minorEastAsia" w:hint="eastAsia"/>
                <w:sz w:val="18"/>
                <w:szCs w:val="18"/>
              </w:rPr>
            </w:pPr>
            <m:oMathPara>
              <m:oMath>
                <m:sSub>
                  <m:sSubPr>
                    <m:ctrlPr>
                      <w:rPr>
                        <w:rFonts w:ascii="Cambria Math" w:eastAsiaTheme="minorEastAsia" w:hAnsi="Cambria Math"/>
                        <w:sz w:val="18"/>
                        <w:szCs w:val="18"/>
                      </w:rPr>
                    </m:ctrlPr>
                  </m:sSubPr>
                  <m:e>
                    <m:r>
                      <w:rPr>
                        <w:rFonts w:ascii="Cambria Math" w:eastAsiaTheme="minorEastAsia" w:hAnsi="Cambria Math"/>
                        <w:sz w:val="18"/>
                        <w:szCs w:val="18"/>
                      </w:rPr>
                      <m:t>u</m:t>
                    </m:r>
                  </m:e>
                  <m:sub>
                    <m:r>
                      <m:rPr>
                        <m:sty m:val="p"/>
                      </m:rPr>
                      <w:rPr>
                        <w:rFonts w:ascii="Cambria Math" w:eastAsiaTheme="minorEastAsia" w:hAnsi="Cambria Math"/>
                        <w:sz w:val="18"/>
                        <w:szCs w:val="18"/>
                      </w:rPr>
                      <m:t>r</m:t>
                    </m:r>
                  </m:sub>
                </m:sSub>
                <m:r>
                  <w:rPr>
                    <w:rFonts w:ascii="Cambria Math" w:eastAsiaTheme="minorEastAsia" w:hAnsi="Cambria Math"/>
                    <w:sz w:val="18"/>
                    <w:szCs w:val="18"/>
                  </w:rPr>
                  <m:t>(</m:t>
                </m:r>
                <m:sSub>
                  <m:sSubPr>
                    <m:ctrlPr>
                      <w:rPr>
                        <w:rFonts w:ascii="Cambria Math" w:eastAsiaTheme="minorEastAsia" w:hAnsi="Cambria Math"/>
                        <w:i/>
                        <w:sz w:val="18"/>
                        <w:szCs w:val="18"/>
                      </w:rPr>
                    </m:ctrlPr>
                  </m:sSubPr>
                  <m:e>
                    <m:r>
                      <w:rPr>
                        <w:rFonts w:ascii="Cambria Math" w:eastAsiaTheme="minorEastAsia" w:hAnsi="Cambria Math"/>
                        <w:sz w:val="18"/>
                        <w:szCs w:val="18"/>
                      </w:rPr>
                      <m:t>T</m:t>
                    </m:r>
                  </m:e>
                  <m:sub>
                    <m:r>
                      <w:rPr>
                        <w:rFonts w:ascii="Cambria Math" w:eastAsiaTheme="minorEastAsia" w:hAnsi="Cambria Math"/>
                        <w:sz w:val="18"/>
                        <w:szCs w:val="18"/>
                      </w:rPr>
                      <m:t>m</m:t>
                    </m:r>
                  </m:sub>
                </m:sSub>
                <m:r>
                  <w:rPr>
                    <w:rFonts w:ascii="Cambria Math" w:eastAsiaTheme="minorEastAsia" w:hAnsi="Cambria Math"/>
                    <w:sz w:val="18"/>
                    <w:szCs w:val="18"/>
                  </w:rPr>
                  <m:t>)</m:t>
                </m:r>
              </m:oMath>
            </m:oMathPara>
          </w:p>
        </w:tc>
        <w:tc>
          <w:tcPr>
            <w:tcW w:w="2030" w:type="dxa"/>
            <w:gridSpan w:val="4"/>
            <w:vAlign w:val="center"/>
          </w:tcPr>
          <w:p w14:paraId="611A051D" w14:textId="77777777" w:rsidR="008E2EE8" w:rsidRDefault="008E2EE8">
            <w:pPr>
              <w:jc w:val="center"/>
              <w:rPr>
                <w:rFonts w:asciiTheme="minorEastAsia" w:eastAsiaTheme="minorEastAsia" w:hAnsiTheme="minorEastAsia" w:hint="eastAsia"/>
                <w:sz w:val="18"/>
                <w:szCs w:val="18"/>
              </w:rPr>
            </w:pPr>
          </w:p>
        </w:tc>
        <w:tc>
          <w:tcPr>
            <w:tcW w:w="1193" w:type="dxa"/>
            <w:gridSpan w:val="2"/>
            <w:vAlign w:val="center"/>
          </w:tcPr>
          <w:p w14:paraId="3E430C11" w14:textId="77777777" w:rsidR="008E2EE8" w:rsidRDefault="008E2EE8">
            <w:pPr>
              <w:jc w:val="center"/>
              <w:rPr>
                <w:rFonts w:asciiTheme="minorEastAsia" w:eastAsiaTheme="minorEastAsia" w:hAnsiTheme="minorEastAsia" w:hint="eastAsia"/>
                <w:sz w:val="18"/>
                <w:szCs w:val="18"/>
              </w:rPr>
            </w:pPr>
          </w:p>
        </w:tc>
        <w:tc>
          <w:tcPr>
            <w:tcW w:w="1208" w:type="dxa"/>
            <w:gridSpan w:val="2"/>
            <w:vAlign w:val="center"/>
          </w:tcPr>
          <w:p w14:paraId="2D32BC8C" w14:textId="77777777" w:rsidR="008E2EE8" w:rsidRDefault="008E2EE8">
            <w:pPr>
              <w:jc w:val="center"/>
              <w:rPr>
                <w:rFonts w:asciiTheme="minorEastAsia" w:eastAsiaTheme="minorEastAsia" w:hAnsiTheme="minorEastAsia" w:hint="eastAsia"/>
                <w:sz w:val="18"/>
                <w:szCs w:val="18"/>
              </w:rPr>
            </w:pPr>
          </w:p>
        </w:tc>
        <w:tc>
          <w:tcPr>
            <w:tcW w:w="1202" w:type="dxa"/>
            <w:vAlign w:val="center"/>
          </w:tcPr>
          <w:p w14:paraId="0E780E92" w14:textId="77777777" w:rsidR="008E2EE8" w:rsidRDefault="008E2EE8">
            <w:pPr>
              <w:jc w:val="center"/>
              <w:rPr>
                <w:rFonts w:asciiTheme="minorEastAsia" w:eastAsiaTheme="minorEastAsia" w:hAnsiTheme="minorEastAsia" w:hint="eastAsia"/>
                <w:sz w:val="18"/>
                <w:szCs w:val="18"/>
              </w:rPr>
            </w:pPr>
          </w:p>
        </w:tc>
      </w:tr>
      <w:tr w:rsidR="008E2EE8" w14:paraId="66982212" w14:textId="77777777">
        <w:trPr>
          <w:trHeight w:hRule="exact" w:val="397"/>
        </w:trPr>
        <w:tc>
          <w:tcPr>
            <w:tcW w:w="1767" w:type="dxa"/>
            <w:gridSpan w:val="3"/>
            <w:vAlign w:val="center"/>
          </w:tcPr>
          <w:p w14:paraId="084746E1" w14:textId="77777777" w:rsidR="008E2EE8" w:rsidRDefault="00151EA6">
            <w:pPr>
              <w:jc w:val="center"/>
              <w:rPr>
                <w:rFonts w:asciiTheme="minorEastAsia" w:eastAsiaTheme="minorEastAsia" w:hAnsiTheme="minorEastAsia" w:hint="eastAsia"/>
                <w:sz w:val="18"/>
                <w:szCs w:val="18"/>
              </w:rPr>
            </w:pPr>
            <w:r>
              <w:rPr>
                <w:rFonts w:asciiTheme="minorEastAsia" w:eastAsiaTheme="minorEastAsia" w:hAnsiTheme="minorEastAsia" w:hint="eastAsia"/>
                <w:sz w:val="18"/>
                <w:szCs w:val="18"/>
              </w:rPr>
              <w:t>被检表处压力</w:t>
            </w:r>
          </w:p>
        </w:tc>
        <w:tc>
          <w:tcPr>
            <w:tcW w:w="1242" w:type="dxa"/>
            <w:gridSpan w:val="4"/>
            <w:vAlign w:val="center"/>
          </w:tcPr>
          <w:p w14:paraId="3176E607" w14:textId="77777777" w:rsidR="008E2EE8" w:rsidRDefault="00000000">
            <w:pPr>
              <w:jc w:val="center"/>
              <w:rPr>
                <w:rFonts w:asciiTheme="minorEastAsia" w:eastAsiaTheme="minorEastAsia" w:hAnsiTheme="minorEastAsia" w:hint="eastAsia"/>
                <w:sz w:val="18"/>
                <w:szCs w:val="18"/>
              </w:rPr>
            </w:pPr>
            <m:oMathPara>
              <m:oMath>
                <m:sSub>
                  <m:sSubPr>
                    <m:ctrlPr>
                      <w:rPr>
                        <w:rFonts w:ascii="Cambria Math" w:eastAsiaTheme="minorEastAsia" w:hAnsi="Cambria Math"/>
                        <w:sz w:val="18"/>
                        <w:szCs w:val="18"/>
                      </w:rPr>
                    </m:ctrlPr>
                  </m:sSubPr>
                  <m:e>
                    <m:r>
                      <w:rPr>
                        <w:rFonts w:ascii="Cambria Math" w:eastAsiaTheme="minorEastAsia" w:hAnsi="Cambria Math"/>
                        <w:sz w:val="18"/>
                        <w:szCs w:val="18"/>
                      </w:rPr>
                      <m:t>u</m:t>
                    </m:r>
                  </m:e>
                  <m:sub>
                    <m:r>
                      <m:rPr>
                        <m:sty m:val="p"/>
                      </m:rPr>
                      <w:rPr>
                        <w:rFonts w:ascii="Cambria Math" w:eastAsiaTheme="minorEastAsia" w:hAnsi="Cambria Math"/>
                        <w:sz w:val="18"/>
                        <w:szCs w:val="18"/>
                      </w:rPr>
                      <m:t>r</m:t>
                    </m:r>
                  </m:sub>
                </m:sSub>
                <m:r>
                  <w:rPr>
                    <w:rFonts w:ascii="Cambria Math" w:eastAsiaTheme="minorEastAsia" w:hAnsi="Cambria Math"/>
                    <w:sz w:val="18"/>
                    <w:szCs w:val="18"/>
                  </w:rPr>
                  <m:t>(</m:t>
                </m:r>
                <m:sSub>
                  <m:sSubPr>
                    <m:ctrlPr>
                      <w:rPr>
                        <w:rFonts w:ascii="Cambria Math" w:eastAsiaTheme="minorEastAsia" w:hAnsi="Cambria Math"/>
                        <w:i/>
                        <w:sz w:val="18"/>
                        <w:szCs w:val="18"/>
                      </w:rPr>
                    </m:ctrlPr>
                  </m:sSubPr>
                  <m:e>
                    <m:r>
                      <w:rPr>
                        <w:rFonts w:ascii="Cambria Math" w:eastAsiaTheme="minorEastAsia" w:hAnsi="Cambria Math"/>
                        <w:sz w:val="18"/>
                        <w:szCs w:val="18"/>
                      </w:rPr>
                      <m:t>p</m:t>
                    </m:r>
                  </m:e>
                  <m:sub>
                    <m:r>
                      <w:rPr>
                        <w:rFonts w:ascii="Cambria Math" w:eastAsiaTheme="minorEastAsia" w:hAnsi="Cambria Math"/>
                        <w:sz w:val="18"/>
                        <w:szCs w:val="18"/>
                      </w:rPr>
                      <m:t>m</m:t>
                    </m:r>
                  </m:sub>
                </m:sSub>
                <m:r>
                  <w:rPr>
                    <w:rFonts w:ascii="Cambria Math" w:eastAsiaTheme="minorEastAsia" w:hAnsi="Cambria Math"/>
                    <w:sz w:val="18"/>
                    <w:szCs w:val="18"/>
                  </w:rPr>
                  <m:t>)</m:t>
                </m:r>
              </m:oMath>
            </m:oMathPara>
          </w:p>
        </w:tc>
        <w:tc>
          <w:tcPr>
            <w:tcW w:w="2030" w:type="dxa"/>
            <w:gridSpan w:val="4"/>
            <w:vAlign w:val="center"/>
          </w:tcPr>
          <w:p w14:paraId="39636E8A" w14:textId="77777777" w:rsidR="008E2EE8" w:rsidRDefault="008E2EE8">
            <w:pPr>
              <w:jc w:val="center"/>
              <w:rPr>
                <w:rFonts w:asciiTheme="minorEastAsia" w:eastAsiaTheme="minorEastAsia" w:hAnsiTheme="minorEastAsia" w:hint="eastAsia"/>
                <w:sz w:val="18"/>
                <w:szCs w:val="18"/>
              </w:rPr>
            </w:pPr>
          </w:p>
        </w:tc>
        <w:tc>
          <w:tcPr>
            <w:tcW w:w="1193" w:type="dxa"/>
            <w:gridSpan w:val="2"/>
            <w:vAlign w:val="center"/>
          </w:tcPr>
          <w:p w14:paraId="36946F5D" w14:textId="77777777" w:rsidR="008E2EE8" w:rsidRDefault="008E2EE8">
            <w:pPr>
              <w:jc w:val="center"/>
              <w:rPr>
                <w:rFonts w:asciiTheme="minorEastAsia" w:eastAsiaTheme="minorEastAsia" w:hAnsiTheme="minorEastAsia" w:hint="eastAsia"/>
                <w:sz w:val="18"/>
                <w:szCs w:val="18"/>
              </w:rPr>
            </w:pPr>
          </w:p>
        </w:tc>
        <w:tc>
          <w:tcPr>
            <w:tcW w:w="1208" w:type="dxa"/>
            <w:gridSpan w:val="2"/>
            <w:vAlign w:val="center"/>
          </w:tcPr>
          <w:p w14:paraId="77810458" w14:textId="77777777" w:rsidR="008E2EE8" w:rsidRDefault="008E2EE8">
            <w:pPr>
              <w:jc w:val="center"/>
              <w:rPr>
                <w:rFonts w:asciiTheme="minorEastAsia" w:eastAsiaTheme="minorEastAsia" w:hAnsiTheme="minorEastAsia" w:hint="eastAsia"/>
                <w:sz w:val="18"/>
                <w:szCs w:val="18"/>
              </w:rPr>
            </w:pPr>
          </w:p>
        </w:tc>
        <w:tc>
          <w:tcPr>
            <w:tcW w:w="1202" w:type="dxa"/>
            <w:vAlign w:val="center"/>
          </w:tcPr>
          <w:p w14:paraId="2B90A1B3" w14:textId="77777777" w:rsidR="008E2EE8" w:rsidRDefault="008E2EE8">
            <w:pPr>
              <w:jc w:val="center"/>
              <w:rPr>
                <w:rFonts w:asciiTheme="minorEastAsia" w:eastAsiaTheme="minorEastAsia" w:hAnsiTheme="minorEastAsia" w:hint="eastAsia"/>
                <w:sz w:val="18"/>
                <w:szCs w:val="18"/>
              </w:rPr>
            </w:pPr>
          </w:p>
        </w:tc>
      </w:tr>
      <w:tr w:rsidR="008E2EE8" w14:paraId="73692123" w14:textId="77777777">
        <w:trPr>
          <w:trHeight w:hRule="exact" w:val="397"/>
        </w:trPr>
        <w:tc>
          <w:tcPr>
            <w:tcW w:w="1767" w:type="dxa"/>
            <w:gridSpan w:val="3"/>
            <w:vAlign w:val="center"/>
          </w:tcPr>
          <w:p w14:paraId="756008C4" w14:textId="77777777" w:rsidR="008E2EE8" w:rsidRDefault="00151EA6">
            <w:pPr>
              <w:jc w:val="center"/>
              <w:rPr>
                <w:rFonts w:asciiTheme="minorEastAsia" w:eastAsiaTheme="minorEastAsia" w:hAnsiTheme="minorEastAsia" w:hint="eastAsia"/>
                <w:sz w:val="18"/>
                <w:szCs w:val="18"/>
              </w:rPr>
            </w:pPr>
            <w:r>
              <w:rPr>
                <w:rFonts w:asciiTheme="minorEastAsia" w:eastAsiaTheme="minorEastAsia" w:hAnsiTheme="minorEastAsia" w:hint="eastAsia"/>
                <w:sz w:val="18"/>
                <w:szCs w:val="18"/>
              </w:rPr>
              <w:t>设备累积时间</w:t>
            </w:r>
          </w:p>
        </w:tc>
        <w:tc>
          <w:tcPr>
            <w:tcW w:w="1242" w:type="dxa"/>
            <w:gridSpan w:val="4"/>
            <w:vAlign w:val="center"/>
          </w:tcPr>
          <w:p w14:paraId="003D4D8E" w14:textId="77777777" w:rsidR="008E2EE8" w:rsidRDefault="00000000">
            <w:pPr>
              <w:jc w:val="center"/>
              <w:rPr>
                <w:rFonts w:asciiTheme="minorEastAsia" w:eastAsiaTheme="minorEastAsia" w:hAnsiTheme="minorEastAsia" w:hint="eastAsia"/>
                <w:sz w:val="18"/>
                <w:szCs w:val="18"/>
              </w:rPr>
            </w:pPr>
            <m:oMathPara>
              <m:oMath>
                <m:sSub>
                  <m:sSubPr>
                    <m:ctrlPr>
                      <w:rPr>
                        <w:rFonts w:ascii="Cambria Math" w:eastAsiaTheme="minorEastAsia" w:hAnsi="Cambria Math"/>
                        <w:sz w:val="18"/>
                        <w:szCs w:val="18"/>
                      </w:rPr>
                    </m:ctrlPr>
                  </m:sSubPr>
                  <m:e>
                    <m:r>
                      <w:rPr>
                        <w:rFonts w:ascii="Cambria Math" w:eastAsiaTheme="minorEastAsia" w:hAnsi="Cambria Math"/>
                        <w:sz w:val="18"/>
                        <w:szCs w:val="18"/>
                      </w:rPr>
                      <m:t>u</m:t>
                    </m:r>
                  </m:e>
                  <m:sub>
                    <m:r>
                      <m:rPr>
                        <m:sty m:val="p"/>
                      </m:rPr>
                      <w:rPr>
                        <w:rFonts w:ascii="Cambria Math" w:eastAsiaTheme="minorEastAsia" w:hAnsi="Cambria Math"/>
                        <w:sz w:val="18"/>
                        <w:szCs w:val="18"/>
                      </w:rPr>
                      <m:t>r</m:t>
                    </m:r>
                  </m:sub>
                </m:sSub>
                <m:r>
                  <w:rPr>
                    <w:rFonts w:ascii="Cambria Math" w:eastAsiaTheme="minorEastAsia" w:hAnsi="Cambria Math"/>
                    <w:sz w:val="18"/>
                    <w:szCs w:val="18"/>
                  </w:rPr>
                  <m:t>(t)</m:t>
                </m:r>
              </m:oMath>
            </m:oMathPara>
          </w:p>
        </w:tc>
        <w:tc>
          <w:tcPr>
            <w:tcW w:w="2030" w:type="dxa"/>
            <w:gridSpan w:val="4"/>
            <w:vAlign w:val="center"/>
          </w:tcPr>
          <w:p w14:paraId="4AD4E7EC" w14:textId="77777777" w:rsidR="008E2EE8" w:rsidRDefault="008E2EE8">
            <w:pPr>
              <w:jc w:val="center"/>
              <w:rPr>
                <w:rFonts w:asciiTheme="minorEastAsia" w:eastAsiaTheme="minorEastAsia" w:hAnsiTheme="minorEastAsia" w:hint="eastAsia"/>
                <w:sz w:val="18"/>
                <w:szCs w:val="18"/>
              </w:rPr>
            </w:pPr>
          </w:p>
        </w:tc>
        <w:tc>
          <w:tcPr>
            <w:tcW w:w="1193" w:type="dxa"/>
            <w:gridSpan w:val="2"/>
            <w:vAlign w:val="center"/>
          </w:tcPr>
          <w:p w14:paraId="64D2306F" w14:textId="77777777" w:rsidR="008E2EE8" w:rsidRDefault="008E2EE8">
            <w:pPr>
              <w:jc w:val="center"/>
              <w:rPr>
                <w:rFonts w:asciiTheme="minorEastAsia" w:eastAsiaTheme="minorEastAsia" w:hAnsiTheme="minorEastAsia" w:hint="eastAsia"/>
                <w:sz w:val="18"/>
                <w:szCs w:val="18"/>
              </w:rPr>
            </w:pPr>
          </w:p>
        </w:tc>
        <w:tc>
          <w:tcPr>
            <w:tcW w:w="1208" w:type="dxa"/>
            <w:gridSpan w:val="2"/>
            <w:vAlign w:val="center"/>
          </w:tcPr>
          <w:p w14:paraId="6E990988" w14:textId="77777777" w:rsidR="008E2EE8" w:rsidRDefault="008E2EE8">
            <w:pPr>
              <w:jc w:val="center"/>
              <w:rPr>
                <w:rFonts w:asciiTheme="minorEastAsia" w:eastAsiaTheme="minorEastAsia" w:hAnsiTheme="minorEastAsia" w:hint="eastAsia"/>
                <w:sz w:val="18"/>
                <w:szCs w:val="18"/>
              </w:rPr>
            </w:pPr>
          </w:p>
        </w:tc>
        <w:tc>
          <w:tcPr>
            <w:tcW w:w="1202" w:type="dxa"/>
            <w:vAlign w:val="center"/>
          </w:tcPr>
          <w:p w14:paraId="000FA63D" w14:textId="77777777" w:rsidR="008E2EE8" w:rsidRDefault="008E2EE8">
            <w:pPr>
              <w:jc w:val="center"/>
              <w:rPr>
                <w:rFonts w:asciiTheme="minorEastAsia" w:eastAsiaTheme="minorEastAsia" w:hAnsiTheme="minorEastAsia" w:hint="eastAsia"/>
                <w:sz w:val="18"/>
                <w:szCs w:val="18"/>
              </w:rPr>
            </w:pPr>
          </w:p>
        </w:tc>
      </w:tr>
      <w:tr w:rsidR="008E2EE8" w14:paraId="7F48AD33" w14:textId="77777777">
        <w:trPr>
          <w:trHeight w:hRule="exact" w:val="397"/>
        </w:trPr>
        <w:tc>
          <w:tcPr>
            <w:tcW w:w="8642" w:type="dxa"/>
            <w:gridSpan w:val="16"/>
            <w:vAlign w:val="center"/>
          </w:tcPr>
          <w:p w14:paraId="232937A6" w14:textId="77777777" w:rsidR="008E2EE8" w:rsidRDefault="00151EA6">
            <w:pPr>
              <w:jc w:val="left"/>
              <w:rPr>
                <w:rFonts w:asciiTheme="minorEastAsia" w:eastAsiaTheme="minorEastAsia" w:hAnsiTheme="minorEastAsia" w:hint="eastAsia"/>
                <w:sz w:val="18"/>
                <w:szCs w:val="18"/>
              </w:rPr>
            </w:pPr>
            <w:r>
              <w:rPr>
                <w:rFonts w:asciiTheme="minorEastAsia" w:eastAsiaTheme="minorEastAsia" w:hAnsiTheme="minorEastAsia" w:hint="eastAsia"/>
                <w:sz w:val="18"/>
                <w:szCs w:val="18"/>
              </w:rPr>
              <w:t>合成标准</w:t>
            </w:r>
            <w:r>
              <w:rPr>
                <w:rFonts w:asciiTheme="minorEastAsia" w:eastAsiaTheme="minorEastAsia" w:hAnsiTheme="minorEastAsia"/>
                <w:sz w:val="18"/>
                <w:szCs w:val="18"/>
              </w:rPr>
              <w:t>不确定度</w:t>
            </w:r>
          </w:p>
        </w:tc>
      </w:tr>
      <w:tr w:rsidR="008E2EE8" w14:paraId="2281202E" w14:textId="77777777">
        <w:trPr>
          <w:trHeight w:hRule="exact" w:val="397"/>
        </w:trPr>
        <w:tc>
          <w:tcPr>
            <w:tcW w:w="2108" w:type="dxa"/>
            <w:gridSpan w:val="4"/>
            <w:vAlign w:val="center"/>
          </w:tcPr>
          <w:p w14:paraId="22296BD3" w14:textId="77777777" w:rsidR="008E2EE8" w:rsidRDefault="00151EA6">
            <w:pPr>
              <w:jc w:val="center"/>
              <w:rPr>
                <w:rFonts w:asciiTheme="minorEastAsia" w:eastAsiaTheme="minorEastAsia" w:hAnsiTheme="minorEastAsia" w:hint="eastAsia"/>
                <w:sz w:val="18"/>
                <w:szCs w:val="18"/>
              </w:rPr>
            </w:pPr>
            <w:r>
              <w:rPr>
                <w:rFonts w:asciiTheme="minorEastAsia" w:eastAsiaTheme="minorEastAsia" w:hAnsiTheme="minorEastAsia" w:hint="eastAsia"/>
                <w:sz w:val="18"/>
                <w:szCs w:val="18"/>
              </w:rPr>
              <w:t>累积</w:t>
            </w:r>
            <w:r>
              <w:rPr>
                <w:rFonts w:asciiTheme="minorEastAsia" w:eastAsiaTheme="minorEastAsia" w:hAnsiTheme="minorEastAsia"/>
                <w:sz w:val="18"/>
                <w:szCs w:val="18"/>
              </w:rPr>
              <w:t>流量法测量工况</w:t>
            </w:r>
          </w:p>
        </w:tc>
        <w:tc>
          <w:tcPr>
            <w:tcW w:w="2323" w:type="dxa"/>
            <w:gridSpan w:val="5"/>
            <w:vAlign w:val="center"/>
          </w:tcPr>
          <w:p w14:paraId="2A1A3F84" w14:textId="77777777" w:rsidR="008E2EE8" w:rsidRDefault="00000000">
            <w:pPr>
              <w:jc w:val="center"/>
              <w:rPr>
                <w:rFonts w:asciiTheme="minorEastAsia" w:eastAsiaTheme="minorEastAsia" w:hAnsiTheme="minorEastAsia" w:hint="eastAsia"/>
                <w:sz w:val="18"/>
                <w:szCs w:val="18"/>
              </w:rPr>
            </w:pPr>
            <m:oMath>
              <m:sSub>
                <m:sSubPr>
                  <m:ctrlPr>
                    <w:rPr>
                      <w:rFonts w:ascii="Cambria Math" w:eastAsiaTheme="minorEastAsia" w:hAnsi="Cambria Math"/>
                      <w:sz w:val="18"/>
                      <w:szCs w:val="18"/>
                    </w:rPr>
                  </m:ctrlPr>
                </m:sSubPr>
                <m:e>
                  <m:r>
                    <w:rPr>
                      <w:rFonts w:ascii="Cambria Math" w:eastAsiaTheme="minorEastAsia" w:hAnsi="Cambria Math"/>
                      <w:sz w:val="18"/>
                      <w:szCs w:val="18"/>
                    </w:rPr>
                    <m:t>u</m:t>
                  </m:r>
                </m:e>
                <m:sub>
                  <m:r>
                    <m:rPr>
                      <m:sty m:val="p"/>
                    </m:rPr>
                    <w:rPr>
                      <w:rFonts w:ascii="Cambria Math" w:eastAsiaTheme="minorEastAsia" w:hAnsi="Cambria Math"/>
                      <w:sz w:val="18"/>
                      <w:szCs w:val="18"/>
                    </w:rPr>
                    <m:t>r</m:t>
                  </m:r>
                </m:sub>
              </m:sSub>
              <m:r>
                <w:rPr>
                  <w:rFonts w:ascii="Cambria Math" w:eastAsiaTheme="minorEastAsia" w:hAnsi="Cambria Math"/>
                  <w:sz w:val="18"/>
                  <w:szCs w:val="18"/>
                </w:rPr>
                <m:t>(</m:t>
              </m:r>
              <m:sSub>
                <m:sSubPr>
                  <m:ctrlPr>
                    <w:rPr>
                      <w:rFonts w:ascii="Cambria Math" w:eastAsiaTheme="minorEastAsia" w:hAnsi="Cambria Math"/>
                      <w:i/>
                      <w:sz w:val="18"/>
                      <w:szCs w:val="18"/>
                    </w:rPr>
                  </m:ctrlPr>
                </m:sSubPr>
                <m:e>
                  <m:r>
                    <w:rPr>
                      <w:rFonts w:ascii="Cambria Math" w:eastAsiaTheme="minorEastAsia" w:hAnsi="Cambria Math"/>
                      <w:sz w:val="18"/>
                      <w:szCs w:val="18"/>
                    </w:rPr>
                    <m:t>V</m:t>
                  </m:r>
                </m:e>
                <m:sub>
                  <m:r>
                    <m:rPr>
                      <m:sty m:val="p"/>
                    </m:rPr>
                    <w:rPr>
                      <w:rFonts w:ascii="Cambria Math" w:eastAsiaTheme="minorEastAsia" w:hAnsi="Cambria Math"/>
                      <w:sz w:val="18"/>
                      <w:szCs w:val="18"/>
                    </w:rPr>
                    <m:t>ref</m:t>
                  </m:r>
                </m:sub>
              </m:sSub>
              <m:r>
                <w:rPr>
                  <w:rFonts w:ascii="Cambria Math" w:eastAsiaTheme="minorEastAsia" w:hAnsi="Cambria Math"/>
                  <w:sz w:val="18"/>
                  <w:szCs w:val="18"/>
                </w:rPr>
                <m:t>)</m:t>
              </m:r>
            </m:oMath>
            <w:r w:rsidR="00151EA6">
              <w:rPr>
                <w:rFonts w:asciiTheme="minorEastAsia" w:eastAsiaTheme="minorEastAsia" w:hAnsiTheme="minorEastAsia" w:hint="eastAsia"/>
                <w:sz w:val="18"/>
                <w:szCs w:val="18"/>
              </w:rPr>
              <w:t>=</w:t>
            </w:r>
            <w:r w:rsidR="00151EA6">
              <w:rPr>
                <w:rFonts w:asciiTheme="minorEastAsia" w:eastAsiaTheme="minorEastAsia" w:hAnsiTheme="minorEastAsia"/>
                <w:sz w:val="18"/>
                <w:szCs w:val="18"/>
              </w:rPr>
              <w:t xml:space="preserve">    %</w:t>
            </w:r>
          </w:p>
        </w:tc>
        <w:tc>
          <w:tcPr>
            <w:tcW w:w="2096" w:type="dxa"/>
            <w:gridSpan w:val="5"/>
            <w:vAlign w:val="center"/>
          </w:tcPr>
          <w:p w14:paraId="4C0377D4" w14:textId="77777777" w:rsidR="008E2EE8" w:rsidRDefault="00151EA6">
            <w:pPr>
              <w:jc w:val="center"/>
              <w:rPr>
                <w:rFonts w:asciiTheme="minorEastAsia" w:eastAsiaTheme="minorEastAsia" w:hAnsiTheme="minorEastAsia" w:hint="eastAsia"/>
                <w:sz w:val="18"/>
                <w:szCs w:val="18"/>
              </w:rPr>
            </w:pPr>
            <w:r>
              <w:rPr>
                <w:rFonts w:asciiTheme="minorEastAsia" w:eastAsiaTheme="minorEastAsia" w:hAnsiTheme="minorEastAsia" w:hint="eastAsia"/>
                <w:sz w:val="18"/>
                <w:szCs w:val="18"/>
              </w:rPr>
              <w:t>累积</w:t>
            </w:r>
            <w:r>
              <w:rPr>
                <w:rFonts w:asciiTheme="minorEastAsia" w:eastAsiaTheme="minorEastAsia" w:hAnsiTheme="minorEastAsia"/>
                <w:sz w:val="18"/>
                <w:szCs w:val="18"/>
              </w:rPr>
              <w:t>流量法测量</w:t>
            </w:r>
            <w:r>
              <w:rPr>
                <w:rFonts w:asciiTheme="minorEastAsia" w:eastAsiaTheme="minorEastAsia" w:hAnsiTheme="minorEastAsia" w:hint="eastAsia"/>
                <w:sz w:val="18"/>
                <w:szCs w:val="18"/>
              </w:rPr>
              <w:t>标况</w:t>
            </w:r>
          </w:p>
        </w:tc>
        <w:tc>
          <w:tcPr>
            <w:tcW w:w="2115" w:type="dxa"/>
            <w:gridSpan w:val="2"/>
            <w:vAlign w:val="center"/>
          </w:tcPr>
          <w:p w14:paraId="3C18E7CB" w14:textId="77777777" w:rsidR="008E2EE8" w:rsidRDefault="00000000">
            <w:pPr>
              <w:jc w:val="center"/>
              <w:rPr>
                <w:rFonts w:asciiTheme="minorEastAsia" w:eastAsiaTheme="minorEastAsia" w:hAnsiTheme="minorEastAsia" w:hint="eastAsia"/>
                <w:sz w:val="18"/>
                <w:szCs w:val="18"/>
              </w:rPr>
            </w:pPr>
            <m:oMath>
              <m:sSub>
                <m:sSubPr>
                  <m:ctrlPr>
                    <w:rPr>
                      <w:rFonts w:ascii="Cambria Math" w:eastAsiaTheme="minorEastAsia" w:hAnsi="Cambria Math"/>
                      <w:sz w:val="18"/>
                      <w:szCs w:val="18"/>
                    </w:rPr>
                  </m:ctrlPr>
                </m:sSubPr>
                <m:e>
                  <m:r>
                    <w:rPr>
                      <w:rFonts w:ascii="Cambria Math" w:eastAsiaTheme="minorEastAsia" w:hAnsi="Cambria Math"/>
                      <w:sz w:val="18"/>
                      <w:szCs w:val="18"/>
                    </w:rPr>
                    <m:t>u</m:t>
                  </m:r>
                </m:e>
                <m:sub>
                  <m:r>
                    <m:rPr>
                      <m:sty m:val="p"/>
                    </m:rPr>
                    <w:rPr>
                      <w:rFonts w:ascii="Cambria Math" w:eastAsiaTheme="minorEastAsia" w:hAnsi="Cambria Math"/>
                      <w:sz w:val="18"/>
                      <w:szCs w:val="18"/>
                    </w:rPr>
                    <m:t>r</m:t>
                  </m:r>
                </m:sub>
              </m:sSub>
              <m:r>
                <w:rPr>
                  <w:rFonts w:ascii="Cambria Math" w:eastAsiaTheme="minorEastAsia" w:hAnsi="Cambria Math"/>
                  <w:sz w:val="18"/>
                  <w:szCs w:val="18"/>
                </w:rPr>
                <m:t>(</m:t>
              </m:r>
              <m:sSub>
                <m:sSubPr>
                  <m:ctrlPr>
                    <w:rPr>
                      <w:rFonts w:ascii="Cambria Math" w:eastAsiaTheme="minorEastAsia" w:hAnsi="Cambria Math"/>
                      <w:i/>
                      <w:sz w:val="18"/>
                      <w:szCs w:val="18"/>
                    </w:rPr>
                  </m:ctrlPr>
                </m:sSubPr>
                <m:e>
                  <m:r>
                    <w:rPr>
                      <w:rFonts w:ascii="Cambria Math" w:eastAsiaTheme="minorEastAsia" w:hAnsi="Cambria Math"/>
                      <w:sz w:val="18"/>
                      <w:szCs w:val="18"/>
                    </w:rPr>
                    <m:t>V</m:t>
                  </m:r>
                </m:e>
                <m:sub>
                  <m:r>
                    <w:rPr>
                      <w:rFonts w:ascii="Cambria Math" w:eastAsiaTheme="minorEastAsia" w:hAnsi="Cambria Math"/>
                      <w:sz w:val="18"/>
                      <w:szCs w:val="18"/>
                    </w:rPr>
                    <m:t>0</m:t>
                  </m:r>
                </m:sub>
              </m:sSub>
              <m:r>
                <w:rPr>
                  <w:rFonts w:ascii="Cambria Math" w:eastAsiaTheme="minorEastAsia" w:hAnsi="Cambria Math"/>
                  <w:sz w:val="18"/>
                  <w:szCs w:val="18"/>
                </w:rPr>
                <m:t>)</m:t>
              </m:r>
            </m:oMath>
            <w:r w:rsidR="00151EA6">
              <w:rPr>
                <w:rFonts w:asciiTheme="minorEastAsia" w:eastAsiaTheme="minorEastAsia" w:hAnsiTheme="minorEastAsia" w:hint="eastAsia"/>
                <w:sz w:val="18"/>
                <w:szCs w:val="18"/>
              </w:rPr>
              <w:t>=</w:t>
            </w:r>
            <w:r w:rsidR="00151EA6">
              <w:rPr>
                <w:rFonts w:asciiTheme="minorEastAsia" w:eastAsiaTheme="minorEastAsia" w:hAnsiTheme="minorEastAsia"/>
                <w:sz w:val="18"/>
                <w:szCs w:val="18"/>
              </w:rPr>
              <w:t xml:space="preserve">    %</w:t>
            </w:r>
          </w:p>
        </w:tc>
      </w:tr>
      <w:tr w:rsidR="008E2EE8" w14:paraId="5B1CDB5C" w14:textId="77777777">
        <w:trPr>
          <w:trHeight w:hRule="exact" w:val="397"/>
        </w:trPr>
        <w:tc>
          <w:tcPr>
            <w:tcW w:w="2108" w:type="dxa"/>
            <w:gridSpan w:val="4"/>
            <w:vAlign w:val="center"/>
          </w:tcPr>
          <w:p w14:paraId="4EBC387C" w14:textId="77777777" w:rsidR="008E2EE8" w:rsidRDefault="00151EA6">
            <w:pPr>
              <w:jc w:val="center"/>
              <w:rPr>
                <w:rFonts w:asciiTheme="minorEastAsia" w:eastAsiaTheme="minorEastAsia" w:hAnsiTheme="minorEastAsia" w:hint="eastAsia"/>
                <w:sz w:val="18"/>
                <w:szCs w:val="18"/>
              </w:rPr>
            </w:pPr>
            <w:r>
              <w:rPr>
                <w:rFonts w:asciiTheme="minorEastAsia" w:eastAsiaTheme="minorEastAsia" w:hAnsiTheme="minorEastAsia" w:hint="eastAsia"/>
                <w:sz w:val="18"/>
                <w:szCs w:val="18"/>
              </w:rPr>
              <w:t>瞬时</w:t>
            </w:r>
            <w:r>
              <w:rPr>
                <w:rFonts w:asciiTheme="minorEastAsia" w:eastAsiaTheme="minorEastAsia" w:hAnsiTheme="minorEastAsia"/>
                <w:sz w:val="18"/>
                <w:szCs w:val="18"/>
              </w:rPr>
              <w:t>流量法测量工况</w:t>
            </w:r>
          </w:p>
        </w:tc>
        <w:tc>
          <w:tcPr>
            <w:tcW w:w="2323" w:type="dxa"/>
            <w:gridSpan w:val="5"/>
            <w:vAlign w:val="center"/>
          </w:tcPr>
          <w:p w14:paraId="25CFDA98" w14:textId="77777777" w:rsidR="008E2EE8" w:rsidRDefault="00000000">
            <w:pPr>
              <w:jc w:val="center"/>
              <w:rPr>
                <w:rFonts w:asciiTheme="minorEastAsia" w:eastAsiaTheme="minorEastAsia" w:hAnsiTheme="minorEastAsia" w:hint="eastAsia"/>
                <w:sz w:val="18"/>
                <w:szCs w:val="18"/>
              </w:rPr>
            </w:pPr>
            <m:oMath>
              <m:sSub>
                <m:sSubPr>
                  <m:ctrlPr>
                    <w:rPr>
                      <w:rFonts w:ascii="Cambria Math" w:eastAsiaTheme="minorEastAsia" w:hAnsi="Cambria Math"/>
                      <w:sz w:val="18"/>
                      <w:szCs w:val="18"/>
                    </w:rPr>
                  </m:ctrlPr>
                </m:sSubPr>
                <m:e>
                  <m:r>
                    <w:rPr>
                      <w:rFonts w:ascii="Cambria Math" w:eastAsiaTheme="minorEastAsia" w:hAnsi="Cambria Math"/>
                      <w:sz w:val="18"/>
                      <w:szCs w:val="18"/>
                    </w:rPr>
                    <m:t>u</m:t>
                  </m:r>
                </m:e>
                <m:sub>
                  <m:r>
                    <m:rPr>
                      <m:sty m:val="p"/>
                    </m:rPr>
                    <w:rPr>
                      <w:rFonts w:ascii="Cambria Math" w:eastAsiaTheme="minorEastAsia" w:hAnsi="Cambria Math"/>
                      <w:sz w:val="18"/>
                      <w:szCs w:val="18"/>
                    </w:rPr>
                    <m:t>r</m:t>
                  </m:r>
                </m:sub>
              </m:sSub>
              <m:r>
                <w:rPr>
                  <w:rFonts w:ascii="Cambria Math" w:eastAsiaTheme="minorEastAsia" w:hAnsi="Cambria Math"/>
                  <w:sz w:val="18"/>
                  <w:szCs w:val="18"/>
                </w:rPr>
                <m:t>(</m:t>
              </m:r>
              <m:sSub>
                <m:sSubPr>
                  <m:ctrlPr>
                    <w:rPr>
                      <w:rFonts w:ascii="Cambria Math" w:eastAsiaTheme="minorEastAsia" w:hAnsi="Cambria Math"/>
                      <w:i/>
                      <w:sz w:val="18"/>
                      <w:szCs w:val="18"/>
                    </w:rPr>
                  </m:ctrlPr>
                </m:sSubPr>
                <m:e>
                  <m:r>
                    <w:rPr>
                      <w:rFonts w:ascii="Cambria Math" w:eastAsiaTheme="minorEastAsia" w:hAnsi="Cambria Math"/>
                      <w:sz w:val="18"/>
                      <w:szCs w:val="18"/>
                    </w:rPr>
                    <m:t>q</m:t>
                  </m:r>
                </m:e>
                <m:sub>
                  <m:r>
                    <m:rPr>
                      <m:sty m:val="p"/>
                    </m:rPr>
                    <w:rPr>
                      <w:rFonts w:ascii="Cambria Math" w:eastAsiaTheme="minorEastAsia" w:hAnsi="Cambria Math"/>
                      <w:sz w:val="18"/>
                      <w:szCs w:val="18"/>
                    </w:rPr>
                    <m:t>ref</m:t>
                  </m:r>
                </m:sub>
              </m:sSub>
              <m:r>
                <w:rPr>
                  <w:rFonts w:ascii="Cambria Math" w:eastAsiaTheme="minorEastAsia" w:hAnsi="Cambria Math"/>
                  <w:sz w:val="18"/>
                  <w:szCs w:val="18"/>
                </w:rPr>
                <m:t>)</m:t>
              </m:r>
            </m:oMath>
            <w:r w:rsidR="00151EA6">
              <w:rPr>
                <w:rFonts w:asciiTheme="minorEastAsia" w:eastAsiaTheme="minorEastAsia" w:hAnsiTheme="minorEastAsia" w:hint="eastAsia"/>
                <w:sz w:val="18"/>
                <w:szCs w:val="18"/>
              </w:rPr>
              <w:t>=</w:t>
            </w:r>
            <w:r w:rsidR="00151EA6">
              <w:rPr>
                <w:rFonts w:asciiTheme="minorEastAsia" w:eastAsiaTheme="minorEastAsia" w:hAnsiTheme="minorEastAsia"/>
                <w:sz w:val="18"/>
                <w:szCs w:val="18"/>
              </w:rPr>
              <w:t xml:space="preserve">    %</w:t>
            </w:r>
          </w:p>
        </w:tc>
        <w:tc>
          <w:tcPr>
            <w:tcW w:w="2096" w:type="dxa"/>
            <w:gridSpan w:val="5"/>
            <w:vAlign w:val="center"/>
          </w:tcPr>
          <w:p w14:paraId="3201C220" w14:textId="77777777" w:rsidR="008E2EE8" w:rsidRDefault="00151EA6">
            <w:pPr>
              <w:jc w:val="center"/>
              <w:rPr>
                <w:rFonts w:asciiTheme="minorEastAsia" w:eastAsiaTheme="minorEastAsia" w:hAnsiTheme="minorEastAsia" w:hint="eastAsia"/>
                <w:sz w:val="18"/>
                <w:szCs w:val="18"/>
              </w:rPr>
            </w:pPr>
            <w:r>
              <w:rPr>
                <w:rFonts w:asciiTheme="minorEastAsia" w:eastAsiaTheme="minorEastAsia" w:hAnsiTheme="minorEastAsia" w:hint="eastAsia"/>
                <w:sz w:val="18"/>
                <w:szCs w:val="18"/>
              </w:rPr>
              <w:t>瞬时</w:t>
            </w:r>
            <w:r>
              <w:rPr>
                <w:rFonts w:asciiTheme="minorEastAsia" w:eastAsiaTheme="minorEastAsia" w:hAnsiTheme="minorEastAsia"/>
                <w:sz w:val="18"/>
                <w:szCs w:val="18"/>
              </w:rPr>
              <w:t>流量法测量</w:t>
            </w:r>
            <w:r>
              <w:rPr>
                <w:rFonts w:asciiTheme="minorEastAsia" w:eastAsiaTheme="minorEastAsia" w:hAnsiTheme="minorEastAsia" w:hint="eastAsia"/>
                <w:sz w:val="18"/>
                <w:szCs w:val="18"/>
              </w:rPr>
              <w:t>标况</w:t>
            </w:r>
          </w:p>
        </w:tc>
        <w:tc>
          <w:tcPr>
            <w:tcW w:w="2115" w:type="dxa"/>
            <w:gridSpan w:val="2"/>
            <w:vAlign w:val="center"/>
          </w:tcPr>
          <w:p w14:paraId="0881155A" w14:textId="77777777" w:rsidR="008E2EE8" w:rsidRDefault="00000000">
            <w:pPr>
              <w:jc w:val="center"/>
              <w:rPr>
                <w:rFonts w:asciiTheme="minorEastAsia" w:eastAsiaTheme="minorEastAsia" w:hAnsiTheme="minorEastAsia" w:hint="eastAsia"/>
                <w:sz w:val="18"/>
                <w:szCs w:val="18"/>
              </w:rPr>
            </w:pPr>
            <m:oMath>
              <m:sSub>
                <m:sSubPr>
                  <m:ctrlPr>
                    <w:rPr>
                      <w:rFonts w:ascii="Cambria Math" w:eastAsiaTheme="minorEastAsia" w:hAnsi="Cambria Math"/>
                      <w:sz w:val="18"/>
                      <w:szCs w:val="18"/>
                    </w:rPr>
                  </m:ctrlPr>
                </m:sSubPr>
                <m:e>
                  <m:r>
                    <w:rPr>
                      <w:rFonts w:ascii="Cambria Math" w:eastAsiaTheme="minorEastAsia" w:hAnsi="Cambria Math"/>
                      <w:sz w:val="18"/>
                      <w:szCs w:val="18"/>
                    </w:rPr>
                    <m:t>u</m:t>
                  </m:r>
                </m:e>
                <m:sub>
                  <m:r>
                    <m:rPr>
                      <m:sty m:val="p"/>
                    </m:rPr>
                    <w:rPr>
                      <w:rFonts w:ascii="Cambria Math" w:eastAsiaTheme="minorEastAsia" w:hAnsi="Cambria Math"/>
                      <w:sz w:val="18"/>
                      <w:szCs w:val="18"/>
                    </w:rPr>
                    <m:t>r</m:t>
                  </m:r>
                </m:sub>
              </m:sSub>
              <m:r>
                <w:rPr>
                  <w:rFonts w:ascii="Cambria Math" w:eastAsiaTheme="minorEastAsia" w:hAnsi="Cambria Math"/>
                  <w:sz w:val="18"/>
                  <w:szCs w:val="18"/>
                </w:rPr>
                <m:t>(</m:t>
              </m:r>
              <m:sSub>
                <m:sSubPr>
                  <m:ctrlPr>
                    <w:rPr>
                      <w:rFonts w:ascii="Cambria Math" w:eastAsiaTheme="minorEastAsia" w:hAnsi="Cambria Math"/>
                      <w:i/>
                      <w:sz w:val="18"/>
                      <w:szCs w:val="18"/>
                    </w:rPr>
                  </m:ctrlPr>
                </m:sSubPr>
                <m:e>
                  <m:r>
                    <w:rPr>
                      <w:rFonts w:ascii="Cambria Math" w:eastAsiaTheme="minorEastAsia" w:hAnsi="Cambria Math"/>
                      <w:sz w:val="18"/>
                      <w:szCs w:val="18"/>
                    </w:rPr>
                    <m:t>q</m:t>
                  </m:r>
                </m:e>
                <m:sub>
                  <m:r>
                    <w:rPr>
                      <w:rFonts w:ascii="Cambria Math" w:eastAsiaTheme="minorEastAsia" w:hAnsi="Cambria Math"/>
                      <w:sz w:val="18"/>
                      <w:szCs w:val="18"/>
                    </w:rPr>
                    <m:t>0</m:t>
                  </m:r>
                </m:sub>
              </m:sSub>
              <m:r>
                <w:rPr>
                  <w:rFonts w:ascii="Cambria Math" w:eastAsiaTheme="minorEastAsia" w:hAnsi="Cambria Math"/>
                  <w:sz w:val="18"/>
                  <w:szCs w:val="18"/>
                </w:rPr>
                <m:t>)</m:t>
              </m:r>
            </m:oMath>
            <w:r w:rsidR="00151EA6">
              <w:rPr>
                <w:rFonts w:asciiTheme="minorEastAsia" w:eastAsiaTheme="minorEastAsia" w:hAnsiTheme="minorEastAsia" w:hint="eastAsia"/>
                <w:sz w:val="18"/>
                <w:szCs w:val="18"/>
              </w:rPr>
              <w:t>=</w:t>
            </w:r>
            <w:r w:rsidR="00151EA6">
              <w:rPr>
                <w:rFonts w:asciiTheme="minorEastAsia" w:eastAsiaTheme="minorEastAsia" w:hAnsiTheme="minorEastAsia"/>
                <w:sz w:val="18"/>
                <w:szCs w:val="18"/>
              </w:rPr>
              <w:t xml:space="preserve">    %</w:t>
            </w:r>
          </w:p>
        </w:tc>
      </w:tr>
      <w:tr w:rsidR="008E2EE8" w14:paraId="271E858E" w14:textId="77777777">
        <w:trPr>
          <w:trHeight w:hRule="exact" w:val="397"/>
        </w:trPr>
        <w:tc>
          <w:tcPr>
            <w:tcW w:w="8642" w:type="dxa"/>
            <w:gridSpan w:val="16"/>
            <w:vAlign w:val="center"/>
          </w:tcPr>
          <w:p w14:paraId="7D184511" w14:textId="77777777" w:rsidR="008E2EE8" w:rsidRDefault="00151EA6">
            <w:pPr>
              <w:jc w:val="left"/>
              <w:rPr>
                <w:rFonts w:asciiTheme="minorEastAsia" w:eastAsiaTheme="minorEastAsia" w:hAnsiTheme="minorEastAsia" w:hint="eastAsia"/>
                <w:sz w:val="18"/>
                <w:szCs w:val="18"/>
              </w:rPr>
            </w:pPr>
            <w:r>
              <w:rPr>
                <w:rFonts w:asciiTheme="minorEastAsia" w:eastAsiaTheme="minorEastAsia" w:hAnsiTheme="minorEastAsia"/>
                <w:sz w:val="18"/>
                <w:szCs w:val="18"/>
              </w:rPr>
              <w:t>扩展不确定度</w:t>
            </w:r>
            <w:r>
              <w:rPr>
                <w:rFonts w:asciiTheme="minorEastAsia" w:eastAsiaTheme="minorEastAsia" w:hAnsiTheme="minorEastAsia" w:hint="eastAsia"/>
                <w:sz w:val="18"/>
                <w:szCs w:val="18"/>
              </w:rPr>
              <w:t>（</w:t>
            </w:r>
            <w:r>
              <w:rPr>
                <w:rFonts w:asciiTheme="minorEastAsia" w:eastAsiaTheme="minorEastAsia" w:hAnsiTheme="minorEastAsia" w:hint="eastAsia"/>
                <w:i/>
                <w:sz w:val="18"/>
                <w:szCs w:val="18"/>
              </w:rPr>
              <w:t>k</w:t>
            </w:r>
            <w:r>
              <w:rPr>
                <w:rFonts w:asciiTheme="minorEastAsia" w:eastAsiaTheme="minorEastAsia" w:hAnsiTheme="minorEastAsia"/>
                <w:sz w:val="18"/>
                <w:szCs w:val="18"/>
              </w:rPr>
              <w:t>=2</w:t>
            </w:r>
            <w:r>
              <w:rPr>
                <w:rFonts w:asciiTheme="minorEastAsia" w:eastAsiaTheme="minorEastAsia" w:hAnsiTheme="minorEastAsia" w:hint="eastAsia"/>
                <w:sz w:val="18"/>
                <w:szCs w:val="18"/>
              </w:rPr>
              <w:t>）</w:t>
            </w:r>
          </w:p>
        </w:tc>
      </w:tr>
      <w:tr w:rsidR="008E2EE8" w14:paraId="40D17ECC" w14:textId="77777777">
        <w:trPr>
          <w:trHeight w:hRule="exact" w:val="397"/>
        </w:trPr>
        <w:tc>
          <w:tcPr>
            <w:tcW w:w="2108" w:type="dxa"/>
            <w:gridSpan w:val="4"/>
            <w:vAlign w:val="center"/>
          </w:tcPr>
          <w:p w14:paraId="58F64D1C" w14:textId="77777777" w:rsidR="008E2EE8" w:rsidRDefault="00151EA6">
            <w:pPr>
              <w:jc w:val="center"/>
              <w:rPr>
                <w:rFonts w:asciiTheme="minorEastAsia" w:eastAsiaTheme="minorEastAsia" w:hAnsiTheme="minorEastAsia" w:hint="eastAsia"/>
                <w:sz w:val="18"/>
                <w:szCs w:val="18"/>
              </w:rPr>
            </w:pPr>
            <w:r>
              <w:rPr>
                <w:rFonts w:asciiTheme="minorEastAsia" w:eastAsiaTheme="minorEastAsia" w:hAnsiTheme="minorEastAsia" w:hint="eastAsia"/>
                <w:sz w:val="18"/>
                <w:szCs w:val="18"/>
              </w:rPr>
              <w:t>累积</w:t>
            </w:r>
            <w:r>
              <w:rPr>
                <w:rFonts w:asciiTheme="minorEastAsia" w:eastAsiaTheme="minorEastAsia" w:hAnsiTheme="minorEastAsia"/>
                <w:sz w:val="18"/>
                <w:szCs w:val="18"/>
              </w:rPr>
              <w:t>流量法测量工况</w:t>
            </w:r>
          </w:p>
        </w:tc>
        <w:tc>
          <w:tcPr>
            <w:tcW w:w="2323" w:type="dxa"/>
            <w:gridSpan w:val="5"/>
            <w:vAlign w:val="center"/>
          </w:tcPr>
          <w:p w14:paraId="7BF911AC" w14:textId="77777777" w:rsidR="008E2EE8" w:rsidRDefault="00000000">
            <w:pPr>
              <w:jc w:val="center"/>
              <w:rPr>
                <w:rFonts w:asciiTheme="minorEastAsia" w:eastAsiaTheme="minorEastAsia" w:hAnsiTheme="minorEastAsia" w:hint="eastAsia"/>
                <w:sz w:val="18"/>
                <w:szCs w:val="18"/>
              </w:rPr>
            </w:pPr>
            <m:oMath>
              <m:sSub>
                <m:sSubPr>
                  <m:ctrlPr>
                    <w:rPr>
                      <w:rFonts w:ascii="Cambria Math" w:eastAsiaTheme="minorEastAsia" w:hAnsi="Cambria Math"/>
                      <w:sz w:val="18"/>
                      <w:szCs w:val="18"/>
                    </w:rPr>
                  </m:ctrlPr>
                </m:sSubPr>
                <m:e>
                  <m:r>
                    <w:rPr>
                      <w:rFonts w:ascii="Cambria Math" w:eastAsiaTheme="minorEastAsia" w:hAnsi="Cambria Math"/>
                      <w:sz w:val="18"/>
                      <w:szCs w:val="18"/>
                    </w:rPr>
                    <m:t>U</m:t>
                  </m:r>
                </m:e>
                <m:sub>
                  <m:r>
                    <m:rPr>
                      <m:sty m:val="p"/>
                    </m:rPr>
                    <w:rPr>
                      <w:rFonts w:ascii="Cambria Math" w:eastAsiaTheme="minorEastAsia" w:hAnsi="Cambria Math"/>
                      <w:sz w:val="18"/>
                      <w:szCs w:val="18"/>
                    </w:rPr>
                    <m:t>r</m:t>
                  </m:r>
                </m:sub>
              </m:sSub>
              <m:r>
                <w:rPr>
                  <w:rFonts w:ascii="Cambria Math" w:eastAsiaTheme="minorEastAsia" w:hAnsi="Cambria Math"/>
                  <w:sz w:val="18"/>
                  <w:szCs w:val="18"/>
                </w:rPr>
                <m:t>(</m:t>
              </m:r>
              <m:sSub>
                <m:sSubPr>
                  <m:ctrlPr>
                    <w:rPr>
                      <w:rFonts w:ascii="Cambria Math" w:eastAsiaTheme="minorEastAsia" w:hAnsi="Cambria Math"/>
                      <w:i/>
                      <w:sz w:val="18"/>
                      <w:szCs w:val="18"/>
                    </w:rPr>
                  </m:ctrlPr>
                </m:sSubPr>
                <m:e>
                  <m:r>
                    <w:rPr>
                      <w:rFonts w:ascii="Cambria Math" w:eastAsiaTheme="minorEastAsia" w:hAnsi="Cambria Math"/>
                      <w:sz w:val="18"/>
                      <w:szCs w:val="18"/>
                    </w:rPr>
                    <m:t>V</m:t>
                  </m:r>
                </m:e>
                <m:sub>
                  <m:r>
                    <m:rPr>
                      <m:sty m:val="p"/>
                    </m:rPr>
                    <w:rPr>
                      <w:rFonts w:ascii="Cambria Math" w:eastAsiaTheme="minorEastAsia" w:hAnsi="Cambria Math"/>
                      <w:sz w:val="18"/>
                      <w:szCs w:val="18"/>
                    </w:rPr>
                    <m:t>ref</m:t>
                  </m:r>
                </m:sub>
              </m:sSub>
              <m:r>
                <w:rPr>
                  <w:rFonts w:ascii="Cambria Math" w:eastAsiaTheme="minorEastAsia" w:hAnsi="Cambria Math"/>
                  <w:sz w:val="18"/>
                  <w:szCs w:val="18"/>
                </w:rPr>
                <m:t>)</m:t>
              </m:r>
            </m:oMath>
            <w:r w:rsidR="00151EA6">
              <w:rPr>
                <w:rFonts w:asciiTheme="minorEastAsia" w:eastAsiaTheme="minorEastAsia" w:hAnsiTheme="minorEastAsia" w:hint="eastAsia"/>
                <w:sz w:val="18"/>
                <w:szCs w:val="18"/>
              </w:rPr>
              <w:t>=</w:t>
            </w:r>
            <w:r w:rsidR="00151EA6">
              <w:rPr>
                <w:rFonts w:asciiTheme="minorEastAsia" w:eastAsiaTheme="minorEastAsia" w:hAnsiTheme="minorEastAsia"/>
                <w:sz w:val="18"/>
                <w:szCs w:val="18"/>
              </w:rPr>
              <w:t xml:space="preserve">    %</w:t>
            </w:r>
          </w:p>
        </w:tc>
        <w:tc>
          <w:tcPr>
            <w:tcW w:w="2096" w:type="dxa"/>
            <w:gridSpan w:val="5"/>
            <w:vAlign w:val="center"/>
          </w:tcPr>
          <w:p w14:paraId="1D27DFE8" w14:textId="77777777" w:rsidR="008E2EE8" w:rsidRDefault="00151EA6">
            <w:pPr>
              <w:jc w:val="center"/>
              <w:rPr>
                <w:rFonts w:asciiTheme="minorEastAsia" w:eastAsiaTheme="minorEastAsia" w:hAnsiTheme="minorEastAsia" w:hint="eastAsia"/>
                <w:sz w:val="18"/>
                <w:szCs w:val="18"/>
              </w:rPr>
            </w:pPr>
            <w:r>
              <w:rPr>
                <w:rFonts w:asciiTheme="minorEastAsia" w:eastAsiaTheme="minorEastAsia" w:hAnsiTheme="minorEastAsia" w:hint="eastAsia"/>
                <w:sz w:val="18"/>
                <w:szCs w:val="18"/>
              </w:rPr>
              <w:t>累积</w:t>
            </w:r>
            <w:r>
              <w:rPr>
                <w:rFonts w:asciiTheme="minorEastAsia" w:eastAsiaTheme="minorEastAsia" w:hAnsiTheme="minorEastAsia"/>
                <w:sz w:val="18"/>
                <w:szCs w:val="18"/>
              </w:rPr>
              <w:t>流量法测量</w:t>
            </w:r>
            <w:r>
              <w:rPr>
                <w:rFonts w:asciiTheme="minorEastAsia" w:eastAsiaTheme="minorEastAsia" w:hAnsiTheme="minorEastAsia" w:hint="eastAsia"/>
                <w:sz w:val="18"/>
                <w:szCs w:val="18"/>
              </w:rPr>
              <w:t>标况</w:t>
            </w:r>
          </w:p>
        </w:tc>
        <w:tc>
          <w:tcPr>
            <w:tcW w:w="2115" w:type="dxa"/>
            <w:gridSpan w:val="2"/>
            <w:vAlign w:val="center"/>
          </w:tcPr>
          <w:p w14:paraId="1DC59AD4" w14:textId="77777777" w:rsidR="008E2EE8" w:rsidRDefault="00000000">
            <w:pPr>
              <w:jc w:val="center"/>
              <w:rPr>
                <w:rFonts w:asciiTheme="minorEastAsia" w:eastAsiaTheme="minorEastAsia" w:hAnsiTheme="minorEastAsia" w:hint="eastAsia"/>
                <w:sz w:val="18"/>
                <w:szCs w:val="18"/>
              </w:rPr>
            </w:pPr>
            <m:oMath>
              <m:sSub>
                <m:sSubPr>
                  <m:ctrlPr>
                    <w:rPr>
                      <w:rFonts w:ascii="Cambria Math" w:eastAsiaTheme="minorEastAsia" w:hAnsi="Cambria Math"/>
                      <w:sz w:val="18"/>
                      <w:szCs w:val="18"/>
                    </w:rPr>
                  </m:ctrlPr>
                </m:sSubPr>
                <m:e>
                  <m:r>
                    <w:rPr>
                      <w:rFonts w:ascii="Cambria Math" w:eastAsiaTheme="minorEastAsia" w:hAnsi="Cambria Math"/>
                      <w:sz w:val="18"/>
                      <w:szCs w:val="18"/>
                    </w:rPr>
                    <m:t>U</m:t>
                  </m:r>
                </m:e>
                <m:sub>
                  <m:r>
                    <m:rPr>
                      <m:sty m:val="p"/>
                    </m:rPr>
                    <w:rPr>
                      <w:rFonts w:ascii="Cambria Math" w:eastAsiaTheme="minorEastAsia" w:hAnsi="Cambria Math"/>
                      <w:sz w:val="18"/>
                      <w:szCs w:val="18"/>
                    </w:rPr>
                    <m:t>r</m:t>
                  </m:r>
                </m:sub>
              </m:sSub>
              <m:r>
                <w:rPr>
                  <w:rFonts w:ascii="Cambria Math" w:eastAsiaTheme="minorEastAsia" w:hAnsi="Cambria Math"/>
                  <w:sz w:val="18"/>
                  <w:szCs w:val="18"/>
                </w:rPr>
                <m:t>(</m:t>
              </m:r>
              <m:sSub>
                <m:sSubPr>
                  <m:ctrlPr>
                    <w:rPr>
                      <w:rFonts w:ascii="Cambria Math" w:eastAsiaTheme="minorEastAsia" w:hAnsi="Cambria Math"/>
                      <w:i/>
                      <w:sz w:val="18"/>
                      <w:szCs w:val="18"/>
                    </w:rPr>
                  </m:ctrlPr>
                </m:sSubPr>
                <m:e>
                  <m:r>
                    <w:rPr>
                      <w:rFonts w:ascii="Cambria Math" w:eastAsiaTheme="minorEastAsia" w:hAnsi="Cambria Math"/>
                      <w:sz w:val="18"/>
                      <w:szCs w:val="18"/>
                    </w:rPr>
                    <m:t>V</m:t>
                  </m:r>
                </m:e>
                <m:sub>
                  <m:r>
                    <w:rPr>
                      <w:rFonts w:ascii="Cambria Math" w:eastAsiaTheme="minorEastAsia" w:hAnsi="Cambria Math"/>
                      <w:sz w:val="18"/>
                      <w:szCs w:val="18"/>
                    </w:rPr>
                    <m:t>0</m:t>
                  </m:r>
                </m:sub>
              </m:sSub>
              <m:r>
                <w:rPr>
                  <w:rFonts w:ascii="Cambria Math" w:eastAsiaTheme="minorEastAsia" w:hAnsi="Cambria Math"/>
                  <w:sz w:val="18"/>
                  <w:szCs w:val="18"/>
                </w:rPr>
                <m:t>)</m:t>
              </m:r>
            </m:oMath>
            <w:r w:rsidR="00151EA6">
              <w:rPr>
                <w:rFonts w:asciiTheme="minorEastAsia" w:eastAsiaTheme="minorEastAsia" w:hAnsiTheme="minorEastAsia" w:hint="eastAsia"/>
                <w:sz w:val="18"/>
                <w:szCs w:val="18"/>
              </w:rPr>
              <w:t>=</w:t>
            </w:r>
            <w:r w:rsidR="00151EA6">
              <w:rPr>
                <w:rFonts w:asciiTheme="minorEastAsia" w:eastAsiaTheme="minorEastAsia" w:hAnsiTheme="minorEastAsia"/>
                <w:sz w:val="18"/>
                <w:szCs w:val="18"/>
              </w:rPr>
              <w:t xml:space="preserve">    %</w:t>
            </w:r>
          </w:p>
        </w:tc>
      </w:tr>
      <w:tr w:rsidR="008E2EE8" w14:paraId="2D57C72C" w14:textId="77777777">
        <w:trPr>
          <w:trHeight w:hRule="exact" w:val="397"/>
        </w:trPr>
        <w:tc>
          <w:tcPr>
            <w:tcW w:w="2108" w:type="dxa"/>
            <w:gridSpan w:val="4"/>
            <w:vAlign w:val="center"/>
          </w:tcPr>
          <w:p w14:paraId="3FFA3266" w14:textId="77777777" w:rsidR="008E2EE8" w:rsidRDefault="00151EA6">
            <w:pPr>
              <w:jc w:val="center"/>
              <w:rPr>
                <w:rFonts w:asciiTheme="minorEastAsia" w:eastAsiaTheme="minorEastAsia" w:hAnsiTheme="minorEastAsia" w:hint="eastAsia"/>
                <w:sz w:val="18"/>
                <w:szCs w:val="18"/>
              </w:rPr>
            </w:pPr>
            <w:r>
              <w:rPr>
                <w:rFonts w:asciiTheme="minorEastAsia" w:eastAsiaTheme="minorEastAsia" w:hAnsiTheme="minorEastAsia" w:hint="eastAsia"/>
                <w:sz w:val="18"/>
                <w:szCs w:val="18"/>
              </w:rPr>
              <w:t>瞬时</w:t>
            </w:r>
            <w:r>
              <w:rPr>
                <w:rFonts w:asciiTheme="minorEastAsia" w:eastAsiaTheme="minorEastAsia" w:hAnsiTheme="minorEastAsia"/>
                <w:sz w:val="18"/>
                <w:szCs w:val="18"/>
              </w:rPr>
              <w:t>流量法测量工况</w:t>
            </w:r>
          </w:p>
        </w:tc>
        <w:tc>
          <w:tcPr>
            <w:tcW w:w="2323" w:type="dxa"/>
            <w:gridSpan w:val="5"/>
            <w:vAlign w:val="center"/>
          </w:tcPr>
          <w:p w14:paraId="7C6C482B" w14:textId="77777777" w:rsidR="008E2EE8" w:rsidRDefault="00000000">
            <w:pPr>
              <w:jc w:val="center"/>
              <w:rPr>
                <w:rFonts w:asciiTheme="minorEastAsia" w:eastAsiaTheme="minorEastAsia" w:hAnsiTheme="minorEastAsia" w:hint="eastAsia"/>
                <w:sz w:val="18"/>
                <w:szCs w:val="18"/>
              </w:rPr>
            </w:pPr>
            <m:oMath>
              <m:sSub>
                <m:sSubPr>
                  <m:ctrlPr>
                    <w:rPr>
                      <w:rFonts w:ascii="Cambria Math" w:eastAsiaTheme="minorEastAsia" w:hAnsi="Cambria Math"/>
                      <w:sz w:val="18"/>
                      <w:szCs w:val="18"/>
                    </w:rPr>
                  </m:ctrlPr>
                </m:sSubPr>
                <m:e>
                  <m:r>
                    <w:rPr>
                      <w:rFonts w:ascii="Cambria Math" w:eastAsiaTheme="minorEastAsia" w:hAnsi="Cambria Math"/>
                      <w:sz w:val="18"/>
                      <w:szCs w:val="18"/>
                    </w:rPr>
                    <m:t>U</m:t>
                  </m:r>
                </m:e>
                <m:sub>
                  <m:r>
                    <m:rPr>
                      <m:sty m:val="p"/>
                    </m:rPr>
                    <w:rPr>
                      <w:rFonts w:ascii="Cambria Math" w:eastAsiaTheme="minorEastAsia" w:hAnsi="Cambria Math"/>
                      <w:sz w:val="18"/>
                      <w:szCs w:val="18"/>
                    </w:rPr>
                    <m:t>r</m:t>
                  </m:r>
                </m:sub>
              </m:sSub>
              <m:r>
                <w:rPr>
                  <w:rFonts w:ascii="Cambria Math" w:eastAsiaTheme="minorEastAsia" w:hAnsi="Cambria Math"/>
                  <w:sz w:val="18"/>
                  <w:szCs w:val="18"/>
                </w:rPr>
                <m:t>(</m:t>
              </m:r>
              <m:sSub>
                <m:sSubPr>
                  <m:ctrlPr>
                    <w:rPr>
                      <w:rFonts w:ascii="Cambria Math" w:eastAsiaTheme="minorEastAsia" w:hAnsi="Cambria Math"/>
                      <w:i/>
                      <w:sz w:val="18"/>
                      <w:szCs w:val="18"/>
                    </w:rPr>
                  </m:ctrlPr>
                </m:sSubPr>
                <m:e>
                  <m:r>
                    <w:rPr>
                      <w:rFonts w:ascii="Cambria Math" w:eastAsiaTheme="minorEastAsia" w:hAnsi="Cambria Math"/>
                      <w:sz w:val="18"/>
                      <w:szCs w:val="18"/>
                    </w:rPr>
                    <m:t>q</m:t>
                  </m:r>
                </m:e>
                <m:sub>
                  <m:r>
                    <m:rPr>
                      <m:sty m:val="p"/>
                    </m:rPr>
                    <w:rPr>
                      <w:rFonts w:ascii="Cambria Math" w:eastAsiaTheme="minorEastAsia" w:hAnsi="Cambria Math"/>
                      <w:sz w:val="18"/>
                      <w:szCs w:val="18"/>
                    </w:rPr>
                    <m:t>ref</m:t>
                  </m:r>
                </m:sub>
              </m:sSub>
              <m:r>
                <w:rPr>
                  <w:rFonts w:ascii="Cambria Math" w:eastAsiaTheme="minorEastAsia" w:hAnsi="Cambria Math"/>
                  <w:sz w:val="18"/>
                  <w:szCs w:val="18"/>
                </w:rPr>
                <m:t>)</m:t>
              </m:r>
            </m:oMath>
            <w:r w:rsidR="00151EA6">
              <w:rPr>
                <w:rFonts w:asciiTheme="minorEastAsia" w:eastAsiaTheme="minorEastAsia" w:hAnsiTheme="minorEastAsia" w:hint="eastAsia"/>
                <w:sz w:val="18"/>
                <w:szCs w:val="18"/>
              </w:rPr>
              <w:t>=</w:t>
            </w:r>
            <w:r w:rsidR="00151EA6">
              <w:rPr>
                <w:rFonts w:asciiTheme="minorEastAsia" w:eastAsiaTheme="minorEastAsia" w:hAnsiTheme="minorEastAsia"/>
                <w:sz w:val="18"/>
                <w:szCs w:val="18"/>
              </w:rPr>
              <w:t xml:space="preserve">    %</w:t>
            </w:r>
          </w:p>
        </w:tc>
        <w:tc>
          <w:tcPr>
            <w:tcW w:w="2096" w:type="dxa"/>
            <w:gridSpan w:val="5"/>
            <w:vAlign w:val="center"/>
          </w:tcPr>
          <w:p w14:paraId="6119A702" w14:textId="77777777" w:rsidR="008E2EE8" w:rsidRDefault="00151EA6">
            <w:pPr>
              <w:jc w:val="center"/>
              <w:rPr>
                <w:rFonts w:asciiTheme="minorEastAsia" w:eastAsiaTheme="minorEastAsia" w:hAnsiTheme="minorEastAsia" w:hint="eastAsia"/>
                <w:sz w:val="18"/>
                <w:szCs w:val="18"/>
              </w:rPr>
            </w:pPr>
            <w:r>
              <w:rPr>
                <w:rFonts w:asciiTheme="minorEastAsia" w:eastAsiaTheme="minorEastAsia" w:hAnsiTheme="minorEastAsia" w:hint="eastAsia"/>
                <w:sz w:val="18"/>
                <w:szCs w:val="18"/>
              </w:rPr>
              <w:t>瞬时</w:t>
            </w:r>
            <w:r>
              <w:rPr>
                <w:rFonts w:asciiTheme="minorEastAsia" w:eastAsiaTheme="minorEastAsia" w:hAnsiTheme="minorEastAsia"/>
                <w:sz w:val="18"/>
                <w:szCs w:val="18"/>
              </w:rPr>
              <w:t>流量法测量</w:t>
            </w:r>
            <w:r>
              <w:rPr>
                <w:rFonts w:asciiTheme="minorEastAsia" w:eastAsiaTheme="minorEastAsia" w:hAnsiTheme="minorEastAsia" w:hint="eastAsia"/>
                <w:sz w:val="18"/>
                <w:szCs w:val="18"/>
              </w:rPr>
              <w:t>标况</w:t>
            </w:r>
          </w:p>
        </w:tc>
        <w:tc>
          <w:tcPr>
            <w:tcW w:w="2115" w:type="dxa"/>
            <w:gridSpan w:val="2"/>
            <w:vAlign w:val="center"/>
          </w:tcPr>
          <w:p w14:paraId="3028EEA4" w14:textId="77777777" w:rsidR="008E2EE8" w:rsidRDefault="00000000">
            <w:pPr>
              <w:jc w:val="center"/>
              <w:rPr>
                <w:rFonts w:asciiTheme="minorEastAsia" w:eastAsiaTheme="minorEastAsia" w:hAnsiTheme="minorEastAsia" w:hint="eastAsia"/>
                <w:sz w:val="18"/>
                <w:szCs w:val="18"/>
              </w:rPr>
            </w:pPr>
            <m:oMath>
              <m:sSub>
                <m:sSubPr>
                  <m:ctrlPr>
                    <w:rPr>
                      <w:rFonts w:ascii="Cambria Math" w:eastAsiaTheme="minorEastAsia" w:hAnsi="Cambria Math"/>
                      <w:sz w:val="18"/>
                      <w:szCs w:val="18"/>
                    </w:rPr>
                  </m:ctrlPr>
                </m:sSubPr>
                <m:e>
                  <m:r>
                    <w:rPr>
                      <w:rFonts w:ascii="Cambria Math" w:eastAsiaTheme="minorEastAsia" w:hAnsi="Cambria Math"/>
                      <w:sz w:val="18"/>
                      <w:szCs w:val="18"/>
                    </w:rPr>
                    <m:t>U</m:t>
                  </m:r>
                </m:e>
                <m:sub>
                  <m:r>
                    <m:rPr>
                      <m:sty m:val="p"/>
                    </m:rPr>
                    <w:rPr>
                      <w:rFonts w:ascii="Cambria Math" w:eastAsiaTheme="minorEastAsia" w:hAnsi="Cambria Math"/>
                      <w:sz w:val="18"/>
                      <w:szCs w:val="18"/>
                    </w:rPr>
                    <m:t>r</m:t>
                  </m:r>
                </m:sub>
              </m:sSub>
              <m:r>
                <w:rPr>
                  <w:rFonts w:ascii="Cambria Math" w:eastAsiaTheme="minorEastAsia" w:hAnsi="Cambria Math"/>
                  <w:sz w:val="18"/>
                  <w:szCs w:val="18"/>
                </w:rPr>
                <m:t>(</m:t>
              </m:r>
              <m:sSub>
                <m:sSubPr>
                  <m:ctrlPr>
                    <w:rPr>
                      <w:rFonts w:ascii="Cambria Math" w:eastAsiaTheme="minorEastAsia" w:hAnsi="Cambria Math"/>
                      <w:i/>
                      <w:sz w:val="18"/>
                      <w:szCs w:val="18"/>
                    </w:rPr>
                  </m:ctrlPr>
                </m:sSubPr>
                <m:e>
                  <m:r>
                    <w:rPr>
                      <w:rFonts w:ascii="Cambria Math" w:eastAsiaTheme="minorEastAsia" w:hAnsi="Cambria Math"/>
                      <w:sz w:val="18"/>
                      <w:szCs w:val="18"/>
                    </w:rPr>
                    <m:t>q</m:t>
                  </m:r>
                </m:e>
                <m:sub>
                  <m:r>
                    <w:rPr>
                      <w:rFonts w:ascii="Cambria Math" w:eastAsiaTheme="minorEastAsia" w:hAnsi="Cambria Math"/>
                      <w:sz w:val="18"/>
                      <w:szCs w:val="18"/>
                    </w:rPr>
                    <m:t>0</m:t>
                  </m:r>
                </m:sub>
              </m:sSub>
              <m:r>
                <w:rPr>
                  <w:rFonts w:ascii="Cambria Math" w:eastAsiaTheme="minorEastAsia" w:hAnsi="Cambria Math"/>
                  <w:sz w:val="18"/>
                  <w:szCs w:val="18"/>
                </w:rPr>
                <m:t>)</m:t>
              </m:r>
            </m:oMath>
            <w:r w:rsidR="00151EA6">
              <w:rPr>
                <w:rFonts w:asciiTheme="minorEastAsia" w:eastAsiaTheme="minorEastAsia" w:hAnsiTheme="minorEastAsia" w:hint="eastAsia"/>
                <w:sz w:val="18"/>
                <w:szCs w:val="18"/>
              </w:rPr>
              <w:t>=</w:t>
            </w:r>
            <w:r w:rsidR="00151EA6">
              <w:rPr>
                <w:rFonts w:asciiTheme="minorEastAsia" w:eastAsiaTheme="minorEastAsia" w:hAnsiTheme="minorEastAsia"/>
                <w:sz w:val="18"/>
                <w:szCs w:val="18"/>
              </w:rPr>
              <w:t xml:space="preserve">    %</w:t>
            </w:r>
          </w:p>
        </w:tc>
      </w:tr>
      <w:tr w:rsidR="008E2EE8" w14:paraId="30DF2A1B" w14:textId="77777777">
        <w:trPr>
          <w:trHeight w:hRule="exact" w:val="397"/>
        </w:trPr>
        <w:tc>
          <w:tcPr>
            <w:tcW w:w="8642" w:type="dxa"/>
            <w:gridSpan w:val="16"/>
            <w:vAlign w:val="center"/>
          </w:tcPr>
          <w:p w14:paraId="1B80A24D" w14:textId="77777777" w:rsidR="008E2EE8" w:rsidRDefault="00151EA6">
            <w:pPr>
              <w:jc w:val="left"/>
              <w:rPr>
                <w:rFonts w:asciiTheme="minorEastAsia" w:eastAsiaTheme="minorEastAsia" w:hAnsiTheme="minorEastAsia" w:hint="eastAsia"/>
                <w:sz w:val="18"/>
                <w:szCs w:val="18"/>
              </w:rPr>
            </w:pPr>
            <w:r>
              <w:rPr>
                <w:rFonts w:asciiTheme="minorEastAsia" w:eastAsiaTheme="minorEastAsia" w:hAnsiTheme="minorEastAsia" w:hint="eastAsia"/>
                <w:sz w:val="18"/>
                <w:szCs w:val="18"/>
              </w:rPr>
              <w:t>量值偏差-传递比较法（传递比较法</w:t>
            </w:r>
            <w:r>
              <w:rPr>
                <w:rFonts w:asciiTheme="minorEastAsia" w:eastAsiaTheme="minorEastAsia" w:hAnsiTheme="minorEastAsia"/>
                <w:sz w:val="18"/>
                <w:szCs w:val="18"/>
              </w:rPr>
              <w:t>与比对法二选一即可</w:t>
            </w:r>
            <w:r>
              <w:rPr>
                <w:rFonts w:asciiTheme="minorEastAsia" w:eastAsiaTheme="minorEastAsia" w:hAnsiTheme="minorEastAsia" w:hint="eastAsia"/>
                <w:sz w:val="18"/>
                <w:szCs w:val="18"/>
              </w:rPr>
              <w:t>）</w:t>
            </w:r>
          </w:p>
        </w:tc>
      </w:tr>
      <w:tr w:rsidR="008E2EE8" w14:paraId="45306058" w14:textId="77777777">
        <w:trPr>
          <w:trHeight w:hRule="exact" w:val="567"/>
        </w:trPr>
        <w:tc>
          <w:tcPr>
            <w:tcW w:w="1497" w:type="dxa"/>
            <w:gridSpan w:val="2"/>
            <w:vAlign w:val="center"/>
          </w:tcPr>
          <w:p w14:paraId="7C5F283E" w14:textId="77777777" w:rsidR="008E2EE8" w:rsidRDefault="00000000">
            <w:pPr>
              <w:jc w:val="center"/>
              <w:rPr>
                <w:rFonts w:ascii="宋体" w:hAnsi="宋体" w:hint="eastAsia"/>
                <w:sz w:val="21"/>
                <w:szCs w:val="21"/>
              </w:rPr>
            </w:pPr>
            <m:oMathPara>
              <m:oMath>
                <m:sSub>
                  <m:sSubPr>
                    <m:ctrlPr>
                      <w:rPr>
                        <w:rFonts w:ascii="Cambria Math" w:hAnsi="Cambria Math"/>
                        <w:sz w:val="18"/>
                        <w:szCs w:val="18"/>
                      </w:rPr>
                    </m:ctrlPr>
                  </m:sSubPr>
                  <m:e>
                    <m:r>
                      <w:rPr>
                        <w:rFonts w:ascii="Cambria Math" w:hAnsi="Cambria Math"/>
                        <w:sz w:val="18"/>
                        <w:szCs w:val="18"/>
                      </w:rPr>
                      <m:t>y</m:t>
                    </m:r>
                  </m:e>
                  <m:sub>
                    <m:r>
                      <m:rPr>
                        <m:sty m:val="p"/>
                      </m:rPr>
                      <w:rPr>
                        <w:rFonts w:ascii="Cambria Math" w:hAnsi="Cambria Math"/>
                        <w:sz w:val="18"/>
                        <w:szCs w:val="18"/>
                      </w:rPr>
                      <m:t>lab</m:t>
                    </m:r>
                  </m:sub>
                </m:sSub>
              </m:oMath>
            </m:oMathPara>
          </w:p>
        </w:tc>
        <w:tc>
          <w:tcPr>
            <w:tcW w:w="1498" w:type="dxa"/>
            <w:gridSpan w:val="4"/>
            <w:vAlign w:val="center"/>
          </w:tcPr>
          <w:p w14:paraId="6997DBF1" w14:textId="77777777" w:rsidR="008E2EE8" w:rsidRDefault="00000000">
            <w:pPr>
              <w:jc w:val="center"/>
              <w:rPr>
                <w:rFonts w:ascii="宋体" w:hAnsi="宋体" w:hint="eastAsia"/>
                <w:sz w:val="21"/>
                <w:szCs w:val="21"/>
              </w:rPr>
            </w:pPr>
            <m:oMathPara>
              <m:oMath>
                <m:sSub>
                  <m:sSubPr>
                    <m:ctrlPr>
                      <w:rPr>
                        <w:rFonts w:ascii="Cambria Math" w:hAnsi="Cambria Math"/>
                        <w:sz w:val="18"/>
                        <w:szCs w:val="18"/>
                      </w:rPr>
                    </m:ctrlPr>
                  </m:sSubPr>
                  <m:e>
                    <m:r>
                      <w:rPr>
                        <w:rFonts w:ascii="Cambria Math" w:hAnsi="Cambria Math"/>
                        <w:sz w:val="18"/>
                        <w:szCs w:val="18"/>
                      </w:rPr>
                      <m:t>y</m:t>
                    </m:r>
                  </m:e>
                  <m:sub>
                    <m:r>
                      <m:rPr>
                        <m:sty m:val="p"/>
                      </m:rPr>
                      <w:rPr>
                        <w:rFonts w:ascii="Cambria Math" w:hAnsi="Cambria Math"/>
                        <w:sz w:val="18"/>
                        <w:szCs w:val="18"/>
                      </w:rPr>
                      <m:t>ref</m:t>
                    </m:r>
                  </m:sub>
                </m:sSub>
              </m:oMath>
            </m:oMathPara>
          </w:p>
        </w:tc>
        <w:tc>
          <w:tcPr>
            <w:tcW w:w="1498" w:type="dxa"/>
            <w:gridSpan w:val="4"/>
            <w:vAlign w:val="center"/>
          </w:tcPr>
          <w:p w14:paraId="01DD8B7D" w14:textId="77777777" w:rsidR="008E2EE8" w:rsidRDefault="00000000">
            <w:pPr>
              <w:jc w:val="center"/>
              <w:rPr>
                <w:rFonts w:ascii="宋体" w:hAnsi="宋体" w:hint="eastAsia"/>
                <w:sz w:val="21"/>
                <w:szCs w:val="21"/>
              </w:rPr>
            </w:pPr>
            <m:oMathPara>
              <m:oMath>
                <m:sSub>
                  <m:sSubPr>
                    <m:ctrlPr>
                      <w:rPr>
                        <w:rFonts w:ascii="Cambria Math" w:hAnsi="Cambria Math"/>
                        <w:sz w:val="18"/>
                        <w:szCs w:val="18"/>
                      </w:rPr>
                    </m:ctrlPr>
                  </m:sSubPr>
                  <m:e>
                    <m:r>
                      <w:rPr>
                        <w:rFonts w:ascii="Cambria Math" w:hAnsi="Cambria Math"/>
                        <w:sz w:val="18"/>
                        <w:szCs w:val="18"/>
                      </w:rPr>
                      <m:t>U</m:t>
                    </m:r>
                  </m:e>
                  <m:sub>
                    <m:r>
                      <m:rPr>
                        <m:sty m:val="p"/>
                      </m:rPr>
                      <w:rPr>
                        <w:rFonts w:ascii="Cambria Math" w:hAnsi="Cambria Math"/>
                        <w:sz w:val="18"/>
                        <w:szCs w:val="18"/>
                      </w:rPr>
                      <m:t>lab</m:t>
                    </m:r>
                  </m:sub>
                </m:sSub>
              </m:oMath>
            </m:oMathPara>
          </w:p>
        </w:tc>
        <w:tc>
          <w:tcPr>
            <w:tcW w:w="1498" w:type="dxa"/>
            <w:gridSpan w:val="2"/>
            <w:vAlign w:val="center"/>
          </w:tcPr>
          <w:p w14:paraId="2B3CF335" w14:textId="77777777" w:rsidR="008E2EE8" w:rsidRDefault="00000000">
            <w:pPr>
              <w:jc w:val="center"/>
              <w:rPr>
                <w:rFonts w:ascii="宋体" w:hAnsi="宋体" w:hint="eastAsia"/>
                <w:sz w:val="21"/>
                <w:szCs w:val="21"/>
              </w:rPr>
            </w:pPr>
            <m:oMathPara>
              <m:oMath>
                <m:sSub>
                  <m:sSubPr>
                    <m:ctrlPr>
                      <w:rPr>
                        <w:rFonts w:ascii="Cambria Math" w:hAnsi="Cambria Math"/>
                        <w:sz w:val="18"/>
                        <w:szCs w:val="18"/>
                      </w:rPr>
                    </m:ctrlPr>
                  </m:sSubPr>
                  <m:e>
                    <m:r>
                      <w:rPr>
                        <w:rFonts w:ascii="Cambria Math" w:hAnsi="Cambria Math"/>
                        <w:sz w:val="18"/>
                        <w:szCs w:val="18"/>
                      </w:rPr>
                      <m:t>U</m:t>
                    </m:r>
                  </m:e>
                  <m:sub>
                    <m:r>
                      <m:rPr>
                        <m:sty m:val="p"/>
                      </m:rPr>
                      <w:rPr>
                        <w:rFonts w:ascii="Cambria Math" w:hAnsi="Cambria Math"/>
                        <w:sz w:val="18"/>
                        <w:szCs w:val="18"/>
                      </w:rPr>
                      <m:t>ref</m:t>
                    </m:r>
                  </m:sub>
                </m:sSub>
              </m:oMath>
            </m:oMathPara>
          </w:p>
        </w:tc>
        <w:tc>
          <w:tcPr>
            <w:tcW w:w="2651" w:type="dxa"/>
            <w:gridSpan w:val="4"/>
            <w:vAlign w:val="center"/>
          </w:tcPr>
          <w:p w14:paraId="5C4B05F5" w14:textId="77777777" w:rsidR="008E2EE8" w:rsidRDefault="00000000">
            <w:pPr>
              <w:jc w:val="center"/>
              <w:rPr>
                <w:rFonts w:ascii="宋体" w:hAnsi="宋体" w:hint="eastAsia"/>
                <w:sz w:val="21"/>
                <w:szCs w:val="21"/>
              </w:rPr>
            </w:pPr>
            <m:oMathPara>
              <m:oMath>
                <m:f>
                  <m:fPr>
                    <m:type m:val="lin"/>
                    <m:ctrlPr>
                      <w:rPr>
                        <w:rFonts w:ascii="Cambria Math" w:eastAsiaTheme="minorEastAsia" w:hAnsi="Cambria Math"/>
                        <w:sz w:val="18"/>
                        <w:szCs w:val="18"/>
                      </w:rPr>
                    </m:ctrlPr>
                  </m:fPr>
                  <m:num>
                    <m:d>
                      <m:dPr>
                        <m:begChr m:val="|"/>
                        <m:endChr m:val="|"/>
                        <m:ctrlPr>
                          <w:rPr>
                            <w:rFonts w:ascii="Cambria Math" w:eastAsiaTheme="minorEastAsia" w:hAnsi="Cambria Math"/>
                            <w:i/>
                            <w:sz w:val="18"/>
                            <w:szCs w:val="18"/>
                          </w:rPr>
                        </m:ctrlPr>
                      </m:dPr>
                      <m:e>
                        <m:sSub>
                          <m:sSubPr>
                            <m:ctrlPr>
                              <w:rPr>
                                <w:rFonts w:ascii="Cambria Math" w:eastAsiaTheme="minorEastAsia" w:hAnsi="Cambria Math"/>
                                <w:i/>
                                <w:sz w:val="18"/>
                                <w:szCs w:val="18"/>
                              </w:rPr>
                            </m:ctrlPr>
                          </m:sSubPr>
                          <m:e>
                            <m:r>
                              <w:rPr>
                                <w:rFonts w:ascii="Cambria Math" w:eastAsiaTheme="minorEastAsia" w:hAnsi="Cambria Math"/>
                                <w:sz w:val="18"/>
                                <w:szCs w:val="18"/>
                              </w:rPr>
                              <m:t>y</m:t>
                            </m:r>
                          </m:e>
                          <m:sub>
                            <m:r>
                              <m:rPr>
                                <m:sty m:val="p"/>
                              </m:rPr>
                              <w:rPr>
                                <w:rFonts w:ascii="Cambria Math" w:eastAsiaTheme="minorEastAsia" w:hAnsi="Cambria Math"/>
                                <w:sz w:val="18"/>
                                <w:szCs w:val="18"/>
                              </w:rPr>
                              <m:t>lab</m:t>
                            </m:r>
                          </m:sub>
                        </m:sSub>
                        <m:r>
                          <w:rPr>
                            <w:rFonts w:ascii="Cambria Math" w:eastAsiaTheme="minorEastAsia" w:hAnsi="Cambria Math"/>
                            <w:sz w:val="18"/>
                            <w:szCs w:val="18"/>
                          </w:rPr>
                          <m:t>-</m:t>
                        </m:r>
                        <m:sSub>
                          <m:sSubPr>
                            <m:ctrlPr>
                              <w:rPr>
                                <w:rFonts w:ascii="Cambria Math" w:eastAsiaTheme="minorEastAsia" w:hAnsi="Cambria Math"/>
                                <w:i/>
                                <w:sz w:val="18"/>
                                <w:szCs w:val="18"/>
                              </w:rPr>
                            </m:ctrlPr>
                          </m:sSubPr>
                          <m:e>
                            <m:r>
                              <w:rPr>
                                <w:rFonts w:ascii="Cambria Math" w:eastAsiaTheme="minorEastAsia" w:hAnsi="Cambria Math"/>
                                <w:sz w:val="18"/>
                                <w:szCs w:val="18"/>
                              </w:rPr>
                              <m:t>y</m:t>
                            </m:r>
                          </m:e>
                          <m:sub>
                            <m:r>
                              <m:rPr>
                                <m:sty m:val="p"/>
                              </m:rPr>
                              <w:rPr>
                                <w:rFonts w:ascii="Cambria Math" w:eastAsiaTheme="minorEastAsia" w:hAnsi="Cambria Math"/>
                                <w:sz w:val="18"/>
                                <w:szCs w:val="18"/>
                              </w:rPr>
                              <m:t>ref</m:t>
                            </m:r>
                          </m:sub>
                        </m:sSub>
                      </m:e>
                    </m:d>
                  </m:num>
                  <m:den>
                    <m:rad>
                      <m:radPr>
                        <m:degHide m:val="1"/>
                        <m:ctrlPr>
                          <w:rPr>
                            <w:rFonts w:ascii="Cambria Math" w:eastAsiaTheme="minorEastAsia" w:hAnsi="Cambria Math"/>
                            <w:i/>
                            <w:sz w:val="18"/>
                            <w:szCs w:val="18"/>
                          </w:rPr>
                        </m:ctrlPr>
                      </m:radPr>
                      <m:deg/>
                      <m:e>
                        <m:sSubSup>
                          <m:sSubSupPr>
                            <m:ctrlPr>
                              <w:rPr>
                                <w:rFonts w:ascii="Cambria Math" w:eastAsiaTheme="minorEastAsia" w:hAnsi="Cambria Math"/>
                                <w:i/>
                                <w:sz w:val="18"/>
                                <w:szCs w:val="18"/>
                              </w:rPr>
                            </m:ctrlPr>
                          </m:sSubSupPr>
                          <m:e>
                            <m:r>
                              <w:rPr>
                                <w:rFonts w:ascii="Cambria Math" w:eastAsiaTheme="minorEastAsia" w:hAnsi="Cambria Math"/>
                                <w:sz w:val="18"/>
                                <w:szCs w:val="18"/>
                              </w:rPr>
                              <m:t>U</m:t>
                            </m:r>
                          </m:e>
                          <m:sub>
                            <m:r>
                              <m:rPr>
                                <m:sty m:val="p"/>
                              </m:rPr>
                              <w:rPr>
                                <w:rFonts w:ascii="Cambria Math" w:eastAsiaTheme="minorEastAsia" w:hAnsi="Cambria Math"/>
                                <w:sz w:val="18"/>
                                <w:szCs w:val="18"/>
                              </w:rPr>
                              <m:t>lab</m:t>
                            </m:r>
                          </m:sub>
                          <m:sup>
                            <m:r>
                              <w:rPr>
                                <w:rFonts w:ascii="Cambria Math" w:eastAsiaTheme="minorEastAsia" w:hAnsi="Cambria Math"/>
                                <w:sz w:val="18"/>
                                <w:szCs w:val="18"/>
                              </w:rPr>
                              <m:t>2</m:t>
                            </m:r>
                          </m:sup>
                        </m:sSubSup>
                        <m:r>
                          <w:rPr>
                            <w:rFonts w:ascii="Cambria Math" w:eastAsiaTheme="minorEastAsia" w:hAnsi="Cambria Math"/>
                            <w:sz w:val="18"/>
                            <w:szCs w:val="18"/>
                          </w:rPr>
                          <m:t>+</m:t>
                        </m:r>
                        <m:sSubSup>
                          <m:sSubSupPr>
                            <m:ctrlPr>
                              <w:rPr>
                                <w:rFonts w:ascii="Cambria Math" w:eastAsiaTheme="minorEastAsia" w:hAnsi="Cambria Math"/>
                                <w:i/>
                                <w:sz w:val="18"/>
                                <w:szCs w:val="18"/>
                              </w:rPr>
                            </m:ctrlPr>
                          </m:sSubSupPr>
                          <m:e>
                            <m:r>
                              <w:rPr>
                                <w:rFonts w:ascii="Cambria Math" w:eastAsiaTheme="minorEastAsia" w:hAnsi="Cambria Math"/>
                                <w:sz w:val="18"/>
                                <w:szCs w:val="18"/>
                              </w:rPr>
                              <m:t>U</m:t>
                            </m:r>
                          </m:e>
                          <m:sub>
                            <m:r>
                              <m:rPr>
                                <m:sty m:val="p"/>
                              </m:rPr>
                              <w:rPr>
                                <w:rFonts w:ascii="Cambria Math" w:eastAsiaTheme="minorEastAsia" w:hAnsi="Cambria Math"/>
                                <w:sz w:val="18"/>
                                <w:szCs w:val="18"/>
                              </w:rPr>
                              <m:t>ref</m:t>
                            </m:r>
                          </m:sub>
                          <m:sup>
                            <m:r>
                              <w:rPr>
                                <w:rFonts w:ascii="Cambria Math" w:eastAsiaTheme="minorEastAsia" w:hAnsi="Cambria Math"/>
                                <w:sz w:val="18"/>
                                <w:szCs w:val="18"/>
                              </w:rPr>
                              <m:t>2</m:t>
                            </m:r>
                          </m:sup>
                        </m:sSubSup>
                      </m:e>
                    </m:rad>
                  </m:den>
                </m:f>
              </m:oMath>
            </m:oMathPara>
          </w:p>
        </w:tc>
      </w:tr>
      <w:tr w:rsidR="008E2EE8" w14:paraId="063AAD4B" w14:textId="77777777">
        <w:trPr>
          <w:trHeight w:hRule="exact" w:val="397"/>
        </w:trPr>
        <w:tc>
          <w:tcPr>
            <w:tcW w:w="1497" w:type="dxa"/>
            <w:gridSpan w:val="2"/>
            <w:vAlign w:val="center"/>
          </w:tcPr>
          <w:p w14:paraId="6BECEFBA" w14:textId="77777777" w:rsidR="008E2EE8" w:rsidRDefault="008E2EE8">
            <w:pPr>
              <w:jc w:val="center"/>
              <w:rPr>
                <w:rFonts w:ascii="宋体" w:hAnsi="宋体" w:hint="eastAsia"/>
                <w:sz w:val="21"/>
                <w:szCs w:val="21"/>
              </w:rPr>
            </w:pPr>
          </w:p>
        </w:tc>
        <w:tc>
          <w:tcPr>
            <w:tcW w:w="1498" w:type="dxa"/>
            <w:gridSpan w:val="4"/>
            <w:vAlign w:val="center"/>
          </w:tcPr>
          <w:p w14:paraId="7BB591A7" w14:textId="77777777" w:rsidR="008E2EE8" w:rsidRDefault="008E2EE8">
            <w:pPr>
              <w:jc w:val="center"/>
              <w:rPr>
                <w:rFonts w:ascii="宋体" w:hAnsi="宋体" w:hint="eastAsia"/>
                <w:sz w:val="21"/>
                <w:szCs w:val="21"/>
              </w:rPr>
            </w:pPr>
          </w:p>
        </w:tc>
        <w:tc>
          <w:tcPr>
            <w:tcW w:w="1498" w:type="dxa"/>
            <w:gridSpan w:val="4"/>
            <w:vAlign w:val="center"/>
          </w:tcPr>
          <w:p w14:paraId="7FA1A0D6" w14:textId="77777777" w:rsidR="008E2EE8" w:rsidRDefault="008E2EE8">
            <w:pPr>
              <w:jc w:val="center"/>
              <w:rPr>
                <w:rFonts w:ascii="宋体" w:hAnsi="宋体" w:hint="eastAsia"/>
                <w:sz w:val="21"/>
                <w:szCs w:val="21"/>
              </w:rPr>
            </w:pPr>
          </w:p>
        </w:tc>
        <w:tc>
          <w:tcPr>
            <w:tcW w:w="1498" w:type="dxa"/>
            <w:gridSpan w:val="2"/>
            <w:vAlign w:val="center"/>
          </w:tcPr>
          <w:p w14:paraId="76A4249B" w14:textId="77777777" w:rsidR="008E2EE8" w:rsidRDefault="008E2EE8">
            <w:pPr>
              <w:jc w:val="center"/>
              <w:rPr>
                <w:rFonts w:ascii="宋体" w:hAnsi="宋体" w:hint="eastAsia"/>
                <w:sz w:val="21"/>
                <w:szCs w:val="21"/>
              </w:rPr>
            </w:pPr>
          </w:p>
        </w:tc>
        <w:tc>
          <w:tcPr>
            <w:tcW w:w="2651" w:type="dxa"/>
            <w:gridSpan w:val="4"/>
            <w:vAlign w:val="center"/>
          </w:tcPr>
          <w:p w14:paraId="121D39AF" w14:textId="77777777" w:rsidR="008E2EE8" w:rsidRDefault="008E2EE8">
            <w:pPr>
              <w:jc w:val="center"/>
              <w:rPr>
                <w:rFonts w:ascii="宋体" w:hAnsi="宋体" w:hint="eastAsia"/>
                <w:sz w:val="21"/>
                <w:szCs w:val="21"/>
              </w:rPr>
            </w:pPr>
          </w:p>
        </w:tc>
      </w:tr>
      <w:bookmarkStart w:id="77" w:name="_Hlk196571109"/>
      <w:tr w:rsidR="00780EE5" w14:paraId="3E7715A6" w14:textId="77777777" w:rsidTr="005A00A3">
        <w:trPr>
          <w:trHeight w:hRule="exact" w:val="397"/>
        </w:trPr>
        <w:tc>
          <w:tcPr>
            <w:tcW w:w="2995" w:type="dxa"/>
            <w:gridSpan w:val="6"/>
            <w:vAlign w:val="center"/>
          </w:tcPr>
          <w:p w14:paraId="751EAB1B" w14:textId="5AE089EF" w:rsidR="00780EE5" w:rsidRDefault="00000000">
            <w:pPr>
              <w:jc w:val="center"/>
              <w:rPr>
                <w:rFonts w:ascii="宋体" w:hAnsi="宋体" w:hint="eastAsia"/>
                <w:sz w:val="21"/>
                <w:szCs w:val="21"/>
              </w:rPr>
            </w:pPr>
            <m:oMathPara>
              <m:oMath>
                <m:d>
                  <m:dPr>
                    <m:begChr m:val="|"/>
                    <m:endChr m:val="|"/>
                    <m:ctrlPr>
                      <w:rPr>
                        <w:rFonts w:ascii="Cambria Math" w:eastAsiaTheme="minorEastAsia" w:hAnsi="Cambria Math"/>
                        <w:i/>
                        <w:sz w:val="18"/>
                        <w:szCs w:val="18"/>
                      </w:rPr>
                    </m:ctrlPr>
                  </m:dPr>
                  <m:e>
                    <m:sSub>
                      <m:sSubPr>
                        <m:ctrlPr>
                          <w:rPr>
                            <w:rFonts w:ascii="Cambria Math" w:eastAsiaTheme="minorEastAsia" w:hAnsi="Cambria Math"/>
                            <w:i/>
                            <w:sz w:val="18"/>
                            <w:szCs w:val="18"/>
                          </w:rPr>
                        </m:ctrlPr>
                      </m:sSubPr>
                      <m:e>
                        <m:r>
                          <w:rPr>
                            <w:rFonts w:ascii="Cambria Math" w:eastAsiaTheme="minorEastAsia" w:hAnsi="Cambria Math"/>
                            <w:sz w:val="18"/>
                            <w:szCs w:val="18"/>
                          </w:rPr>
                          <m:t>y</m:t>
                        </m:r>
                      </m:e>
                      <m:sub>
                        <m:r>
                          <m:rPr>
                            <m:sty m:val="p"/>
                          </m:rPr>
                          <w:rPr>
                            <w:rFonts w:ascii="Cambria Math" w:eastAsiaTheme="minorEastAsia" w:hAnsi="Cambria Math"/>
                            <w:sz w:val="18"/>
                            <w:szCs w:val="18"/>
                          </w:rPr>
                          <m:t>lab</m:t>
                        </m:r>
                      </m:sub>
                    </m:sSub>
                    <m:r>
                      <w:rPr>
                        <w:rFonts w:ascii="Cambria Math" w:eastAsiaTheme="minorEastAsia" w:hAnsi="Cambria Math"/>
                        <w:sz w:val="18"/>
                        <w:szCs w:val="18"/>
                      </w:rPr>
                      <m:t>-</m:t>
                    </m:r>
                    <m:sSub>
                      <m:sSubPr>
                        <m:ctrlPr>
                          <w:rPr>
                            <w:rFonts w:ascii="Cambria Math" w:eastAsiaTheme="minorEastAsia" w:hAnsi="Cambria Math"/>
                            <w:i/>
                            <w:sz w:val="18"/>
                            <w:szCs w:val="18"/>
                          </w:rPr>
                        </m:ctrlPr>
                      </m:sSubPr>
                      <m:e>
                        <m:r>
                          <w:rPr>
                            <w:rFonts w:ascii="Cambria Math" w:eastAsiaTheme="minorEastAsia" w:hAnsi="Cambria Math"/>
                            <w:sz w:val="18"/>
                            <w:szCs w:val="18"/>
                          </w:rPr>
                          <m:t>y</m:t>
                        </m:r>
                      </m:e>
                      <m:sub>
                        <m:r>
                          <m:rPr>
                            <m:sty m:val="p"/>
                          </m:rPr>
                          <w:rPr>
                            <w:rFonts w:ascii="Cambria Math" w:eastAsiaTheme="minorEastAsia" w:hAnsi="Cambria Math"/>
                            <w:sz w:val="18"/>
                            <w:szCs w:val="18"/>
                          </w:rPr>
                          <m:t>ref</m:t>
                        </m:r>
                      </m:sub>
                    </m:sSub>
                  </m:e>
                </m:d>
              </m:oMath>
            </m:oMathPara>
          </w:p>
        </w:tc>
        <w:tc>
          <w:tcPr>
            <w:tcW w:w="5647" w:type="dxa"/>
            <w:gridSpan w:val="10"/>
            <w:vAlign w:val="center"/>
          </w:tcPr>
          <w:p w14:paraId="5BF0C309" w14:textId="77777777" w:rsidR="00780EE5" w:rsidRDefault="00780EE5">
            <w:pPr>
              <w:jc w:val="center"/>
              <w:rPr>
                <w:rFonts w:ascii="宋体" w:hAnsi="宋体" w:hint="eastAsia"/>
                <w:sz w:val="21"/>
                <w:szCs w:val="21"/>
              </w:rPr>
            </w:pPr>
          </w:p>
        </w:tc>
      </w:tr>
      <w:tr w:rsidR="00780EE5" w14:paraId="56C781EB" w14:textId="77777777" w:rsidTr="005A00A3">
        <w:trPr>
          <w:trHeight w:hRule="exact" w:val="397"/>
        </w:trPr>
        <w:tc>
          <w:tcPr>
            <w:tcW w:w="2995" w:type="dxa"/>
            <w:gridSpan w:val="6"/>
            <w:vAlign w:val="center"/>
          </w:tcPr>
          <w:p w14:paraId="3FFD89D9" w14:textId="0271360A" w:rsidR="00780EE5" w:rsidRPr="00780EE5" w:rsidRDefault="00000000">
            <w:pPr>
              <w:jc w:val="center"/>
              <w:rPr>
                <w:sz w:val="18"/>
                <w:szCs w:val="18"/>
              </w:rPr>
            </w:pPr>
            <m:oMathPara>
              <m:oMath>
                <m:d>
                  <m:dPr>
                    <m:begChr m:val="|"/>
                    <m:endChr m:val="|"/>
                    <m:ctrlPr>
                      <w:rPr>
                        <w:rFonts w:ascii="Cambria Math" w:eastAsiaTheme="minorEastAsia" w:hAnsi="Cambria Math"/>
                        <w:i/>
                        <w:sz w:val="18"/>
                        <w:szCs w:val="18"/>
                      </w:rPr>
                    </m:ctrlPr>
                  </m:dPr>
                  <m:e>
                    <m:sSub>
                      <m:sSubPr>
                        <m:ctrlPr>
                          <w:rPr>
                            <w:rFonts w:ascii="Cambria Math" w:eastAsiaTheme="minorEastAsia" w:hAnsi="Cambria Math"/>
                            <w:i/>
                            <w:sz w:val="18"/>
                            <w:szCs w:val="18"/>
                          </w:rPr>
                        </m:ctrlPr>
                      </m:sSubPr>
                      <m:e>
                        <m:r>
                          <w:rPr>
                            <w:rFonts w:ascii="Cambria Math" w:eastAsiaTheme="minorEastAsia" w:hAnsi="Cambria Math"/>
                            <w:sz w:val="18"/>
                            <w:szCs w:val="18"/>
                          </w:rPr>
                          <m:t>(</m:t>
                        </m:r>
                        <m:sSub>
                          <m:sSubPr>
                            <m:ctrlPr>
                              <w:rPr>
                                <w:rFonts w:ascii="Cambria Math" w:eastAsiaTheme="minorEastAsia" w:hAnsi="Cambria Math"/>
                                <w:i/>
                                <w:sz w:val="18"/>
                                <w:szCs w:val="18"/>
                              </w:rPr>
                            </m:ctrlPr>
                          </m:sSubPr>
                          <m:e>
                            <m:r>
                              <w:rPr>
                                <w:rFonts w:ascii="Cambria Math" w:eastAsiaTheme="minorEastAsia" w:hAnsi="Cambria Math"/>
                                <w:sz w:val="18"/>
                                <w:szCs w:val="18"/>
                              </w:rPr>
                              <m:t>y</m:t>
                            </m:r>
                          </m:e>
                          <m:sub>
                            <m:r>
                              <m:rPr>
                                <m:nor/>
                              </m:rPr>
                              <w:rPr>
                                <w:rFonts w:ascii="Cambria Math" w:eastAsiaTheme="minorEastAsia" w:hAnsi="Cambria Math"/>
                                <w:sz w:val="18"/>
                                <w:szCs w:val="18"/>
                              </w:rPr>
                              <m:t>lab</m:t>
                            </m:r>
                          </m:sub>
                        </m:sSub>
                        <m:r>
                          <w:rPr>
                            <w:rFonts w:ascii="Cambria Math" w:eastAsiaTheme="minorEastAsia" w:hAnsi="Cambria Math"/>
                            <w:sz w:val="18"/>
                            <w:szCs w:val="18"/>
                          </w:rPr>
                          <m:t>)</m:t>
                        </m:r>
                      </m:e>
                      <m:sub>
                        <m:r>
                          <m:rPr>
                            <m:sty m:val="p"/>
                          </m:rPr>
                          <w:rPr>
                            <w:rFonts w:ascii="Cambria Math" w:eastAsiaTheme="minorEastAsia" w:hAnsi="Cambria Math"/>
                            <w:sz w:val="18"/>
                            <w:szCs w:val="18"/>
                          </w:rPr>
                          <m:t>max</m:t>
                        </m:r>
                      </m:sub>
                    </m:sSub>
                    <m:r>
                      <w:rPr>
                        <w:rFonts w:ascii="Cambria Math" w:eastAsiaTheme="minorEastAsia" w:hAnsi="Cambria Math"/>
                        <w:sz w:val="18"/>
                        <w:szCs w:val="18"/>
                      </w:rPr>
                      <m:t>-</m:t>
                    </m:r>
                    <m:sSub>
                      <m:sSubPr>
                        <m:ctrlPr>
                          <w:rPr>
                            <w:rFonts w:ascii="Cambria Math" w:eastAsiaTheme="minorEastAsia" w:hAnsi="Cambria Math"/>
                            <w:i/>
                            <w:sz w:val="18"/>
                            <w:szCs w:val="18"/>
                          </w:rPr>
                        </m:ctrlPr>
                      </m:sSubPr>
                      <m:e>
                        <m:d>
                          <m:dPr>
                            <m:ctrlPr>
                              <w:rPr>
                                <w:rFonts w:ascii="Cambria Math" w:eastAsiaTheme="minorEastAsia" w:hAnsi="Cambria Math"/>
                                <w:i/>
                                <w:sz w:val="18"/>
                                <w:szCs w:val="18"/>
                              </w:rPr>
                            </m:ctrlPr>
                          </m:dPr>
                          <m:e>
                            <m:sSub>
                              <m:sSubPr>
                                <m:ctrlPr>
                                  <w:rPr>
                                    <w:rFonts w:ascii="Cambria Math" w:eastAsiaTheme="minorEastAsia" w:hAnsi="Cambria Math"/>
                                    <w:i/>
                                    <w:sz w:val="18"/>
                                    <w:szCs w:val="18"/>
                                  </w:rPr>
                                </m:ctrlPr>
                              </m:sSubPr>
                              <m:e>
                                <m:r>
                                  <w:rPr>
                                    <w:rFonts w:ascii="Cambria Math" w:eastAsiaTheme="minorEastAsia" w:hAnsi="Cambria Math"/>
                                    <w:sz w:val="18"/>
                                    <w:szCs w:val="18"/>
                                  </w:rPr>
                                  <m:t>y</m:t>
                                </m:r>
                              </m:e>
                              <m:sub>
                                <m:r>
                                  <m:rPr>
                                    <m:nor/>
                                  </m:rPr>
                                  <w:rPr>
                                    <w:rFonts w:ascii="Cambria Math" w:eastAsiaTheme="minorEastAsia" w:hAnsi="Cambria Math"/>
                                    <w:sz w:val="18"/>
                                    <w:szCs w:val="18"/>
                                  </w:rPr>
                                  <m:t>lab</m:t>
                                </m:r>
                              </m:sub>
                            </m:sSub>
                          </m:e>
                        </m:d>
                      </m:e>
                      <m:sub>
                        <m:r>
                          <m:rPr>
                            <m:sty m:val="p"/>
                          </m:rPr>
                          <w:rPr>
                            <w:rFonts w:ascii="Cambria Math" w:eastAsiaTheme="minorEastAsia" w:hAnsi="Cambria Math"/>
                            <w:sz w:val="18"/>
                            <w:szCs w:val="18"/>
                          </w:rPr>
                          <m:t>min</m:t>
                        </m:r>
                      </m:sub>
                    </m:sSub>
                  </m:e>
                </m:d>
              </m:oMath>
            </m:oMathPara>
          </w:p>
        </w:tc>
        <w:tc>
          <w:tcPr>
            <w:tcW w:w="5647" w:type="dxa"/>
            <w:gridSpan w:val="10"/>
            <w:vAlign w:val="center"/>
          </w:tcPr>
          <w:p w14:paraId="7C9E0F8D" w14:textId="77777777" w:rsidR="00780EE5" w:rsidRDefault="00780EE5">
            <w:pPr>
              <w:jc w:val="center"/>
              <w:rPr>
                <w:rFonts w:ascii="宋体" w:hAnsi="宋体" w:hint="eastAsia"/>
                <w:sz w:val="21"/>
                <w:szCs w:val="21"/>
              </w:rPr>
            </w:pPr>
          </w:p>
        </w:tc>
      </w:tr>
      <w:bookmarkEnd w:id="77"/>
      <w:tr w:rsidR="008E2EE8" w14:paraId="49766DAE" w14:textId="77777777">
        <w:trPr>
          <w:trHeight w:hRule="exact" w:val="397"/>
        </w:trPr>
        <w:tc>
          <w:tcPr>
            <w:tcW w:w="8642" w:type="dxa"/>
            <w:gridSpan w:val="16"/>
            <w:vAlign w:val="center"/>
          </w:tcPr>
          <w:p w14:paraId="1416CB00" w14:textId="77777777" w:rsidR="008E2EE8" w:rsidRDefault="00151EA6">
            <w:pPr>
              <w:jc w:val="left"/>
              <w:rPr>
                <w:rFonts w:asciiTheme="minorEastAsia" w:eastAsiaTheme="minorEastAsia" w:hAnsiTheme="minorEastAsia" w:hint="eastAsia"/>
                <w:sz w:val="18"/>
                <w:szCs w:val="18"/>
              </w:rPr>
            </w:pPr>
            <w:r>
              <w:rPr>
                <w:rFonts w:asciiTheme="minorEastAsia" w:eastAsiaTheme="minorEastAsia" w:hAnsiTheme="minorEastAsia" w:hint="eastAsia"/>
                <w:sz w:val="18"/>
                <w:szCs w:val="18"/>
              </w:rPr>
              <w:t>量值偏差-比对法（传递比较法</w:t>
            </w:r>
            <w:r>
              <w:rPr>
                <w:rFonts w:asciiTheme="minorEastAsia" w:eastAsiaTheme="minorEastAsia" w:hAnsiTheme="minorEastAsia"/>
                <w:sz w:val="18"/>
                <w:szCs w:val="18"/>
              </w:rPr>
              <w:t>与比对法二选一即可</w:t>
            </w:r>
            <w:r>
              <w:rPr>
                <w:rFonts w:asciiTheme="minorEastAsia" w:eastAsiaTheme="minorEastAsia" w:hAnsiTheme="minorEastAsia" w:hint="eastAsia"/>
                <w:sz w:val="18"/>
                <w:szCs w:val="18"/>
              </w:rPr>
              <w:t>）</w:t>
            </w:r>
          </w:p>
        </w:tc>
      </w:tr>
      <w:tr w:rsidR="008E2EE8" w14:paraId="01994C47" w14:textId="77777777">
        <w:trPr>
          <w:trHeight w:hRule="exact" w:val="567"/>
        </w:trPr>
        <w:tc>
          <w:tcPr>
            <w:tcW w:w="1497" w:type="dxa"/>
            <w:gridSpan w:val="2"/>
            <w:vAlign w:val="center"/>
          </w:tcPr>
          <w:p w14:paraId="5F5A8C44" w14:textId="77777777" w:rsidR="008E2EE8" w:rsidRDefault="00000000">
            <w:pPr>
              <w:jc w:val="center"/>
              <w:rPr>
                <w:rFonts w:ascii="宋体" w:hAnsi="宋体" w:hint="eastAsia"/>
                <w:sz w:val="18"/>
                <w:szCs w:val="18"/>
              </w:rPr>
            </w:pPr>
            <m:oMathPara>
              <m:oMath>
                <m:sSub>
                  <m:sSubPr>
                    <m:ctrlPr>
                      <w:rPr>
                        <w:rFonts w:ascii="Cambria Math" w:hAnsi="Cambria Math"/>
                        <w:sz w:val="18"/>
                        <w:szCs w:val="18"/>
                      </w:rPr>
                    </m:ctrlPr>
                  </m:sSubPr>
                  <m:e>
                    <m:r>
                      <w:rPr>
                        <w:rFonts w:ascii="Cambria Math" w:hAnsi="Cambria Math"/>
                        <w:sz w:val="18"/>
                        <w:szCs w:val="18"/>
                      </w:rPr>
                      <m:t>y</m:t>
                    </m:r>
                  </m:e>
                  <m:sub>
                    <m:r>
                      <m:rPr>
                        <m:sty m:val="p"/>
                      </m:rPr>
                      <w:rPr>
                        <w:rFonts w:ascii="Cambria Math" w:hAnsi="Cambria Math"/>
                        <w:sz w:val="18"/>
                        <w:szCs w:val="18"/>
                      </w:rPr>
                      <m:t>lab</m:t>
                    </m:r>
                  </m:sub>
                </m:sSub>
              </m:oMath>
            </m:oMathPara>
          </w:p>
        </w:tc>
        <w:tc>
          <w:tcPr>
            <w:tcW w:w="1498" w:type="dxa"/>
            <w:gridSpan w:val="4"/>
            <w:vAlign w:val="center"/>
          </w:tcPr>
          <w:p w14:paraId="2FC407A9" w14:textId="77777777" w:rsidR="008E2EE8" w:rsidRDefault="00000000">
            <w:pPr>
              <w:jc w:val="center"/>
              <w:rPr>
                <w:rFonts w:ascii="宋体" w:hAnsi="宋体" w:hint="eastAsia"/>
                <w:sz w:val="18"/>
                <w:szCs w:val="18"/>
              </w:rPr>
            </w:pPr>
            <m:oMathPara>
              <m:oMath>
                <m:sSub>
                  <m:sSubPr>
                    <m:ctrlPr>
                      <w:rPr>
                        <w:rFonts w:ascii="Cambria Math" w:hAnsi="Cambria Math"/>
                        <w:sz w:val="18"/>
                        <w:szCs w:val="18"/>
                      </w:rPr>
                    </m:ctrlPr>
                  </m:sSubPr>
                  <m:e>
                    <m:r>
                      <w:rPr>
                        <w:rFonts w:ascii="Cambria Math" w:hAnsi="Cambria Math"/>
                        <w:sz w:val="18"/>
                        <w:szCs w:val="18"/>
                      </w:rPr>
                      <m:t>y</m:t>
                    </m:r>
                  </m:e>
                  <m:sub>
                    <m:r>
                      <m:rPr>
                        <m:sty m:val="p"/>
                      </m:rPr>
                      <w:rPr>
                        <w:rFonts w:ascii="Cambria Math" w:hAnsi="Cambria Math"/>
                        <w:sz w:val="18"/>
                        <w:szCs w:val="18"/>
                      </w:rPr>
                      <m:t>1</m:t>
                    </m:r>
                  </m:sub>
                </m:sSub>
              </m:oMath>
            </m:oMathPara>
          </w:p>
        </w:tc>
        <w:tc>
          <w:tcPr>
            <w:tcW w:w="1498" w:type="dxa"/>
            <w:gridSpan w:val="4"/>
            <w:vAlign w:val="center"/>
          </w:tcPr>
          <w:p w14:paraId="0E66BB02" w14:textId="77777777" w:rsidR="008E2EE8" w:rsidRDefault="00000000">
            <w:pPr>
              <w:jc w:val="center"/>
              <w:rPr>
                <w:rFonts w:ascii="宋体" w:hAnsi="宋体" w:hint="eastAsia"/>
                <w:sz w:val="18"/>
                <w:szCs w:val="18"/>
              </w:rPr>
            </w:pPr>
            <m:oMathPara>
              <m:oMath>
                <m:sSub>
                  <m:sSubPr>
                    <m:ctrlPr>
                      <w:rPr>
                        <w:rFonts w:ascii="Cambria Math" w:hAnsi="Cambria Math"/>
                        <w:sz w:val="18"/>
                        <w:szCs w:val="18"/>
                      </w:rPr>
                    </m:ctrlPr>
                  </m:sSubPr>
                  <m:e>
                    <m:r>
                      <w:rPr>
                        <w:rFonts w:ascii="Cambria Math" w:hAnsi="Cambria Math"/>
                        <w:sz w:val="18"/>
                        <w:szCs w:val="18"/>
                      </w:rPr>
                      <m:t>y</m:t>
                    </m:r>
                  </m:e>
                  <m:sub>
                    <m:r>
                      <m:rPr>
                        <m:sty m:val="p"/>
                      </m:rPr>
                      <w:rPr>
                        <w:rFonts w:ascii="Cambria Math" w:hAnsi="Cambria Math"/>
                        <w:sz w:val="18"/>
                        <w:szCs w:val="18"/>
                      </w:rPr>
                      <m:t>2</m:t>
                    </m:r>
                  </m:sub>
                </m:sSub>
              </m:oMath>
            </m:oMathPara>
          </w:p>
        </w:tc>
        <w:tc>
          <w:tcPr>
            <w:tcW w:w="1498" w:type="dxa"/>
            <w:gridSpan w:val="2"/>
            <w:vAlign w:val="center"/>
          </w:tcPr>
          <w:p w14:paraId="162102B0" w14:textId="77777777" w:rsidR="008E2EE8" w:rsidRDefault="00000000">
            <w:pPr>
              <w:jc w:val="center"/>
              <w:rPr>
                <w:rFonts w:ascii="宋体" w:hAnsi="宋体" w:hint="eastAsia"/>
                <w:sz w:val="18"/>
                <w:szCs w:val="18"/>
              </w:rPr>
            </w:pPr>
            <m:oMathPara>
              <m:oMath>
                <m:sSub>
                  <m:sSubPr>
                    <m:ctrlPr>
                      <w:rPr>
                        <w:rFonts w:ascii="Cambria Math" w:hAnsi="Cambria Math"/>
                        <w:sz w:val="18"/>
                        <w:szCs w:val="18"/>
                      </w:rPr>
                    </m:ctrlPr>
                  </m:sSubPr>
                  <m:e>
                    <m:r>
                      <w:rPr>
                        <w:rFonts w:ascii="Cambria Math" w:hAnsi="Cambria Math"/>
                        <w:sz w:val="18"/>
                        <w:szCs w:val="18"/>
                      </w:rPr>
                      <m:t>U</m:t>
                    </m:r>
                  </m:e>
                  <m:sub>
                    <m:r>
                      <m:rPr>
                        <m:sty m:val="p"/>
                      </m:rPr>
                      <w:rPr>
                        <w:rFonts w:ascii="Cambria Math" w:hAnsi="Cambria Math"/>
                        <w:sz w:val="18"/>
                        <w:szCs w:val="18"/>
                      </w:rPr>
                      <m:t>lab</m:t>
                    </m:r>
                  </m:sub>
                </m:sSub>
              </m:oMath>
            </m:oMathPara>
          </w:p>
        </w:tc>
        <w:tc>
          <w:tcPr>
            <w:tcW w:w="2651" w:type="dxa"/>
            <w:gridSpan w:val="4"/>
            <w:vAlign w:val="center"/>
          </w:tcPr>
          <w:p w14:paraId="0B70CDF1" w14:textId="77777777" w:rsidR="008E2EE8" w:rsidRDefault="00000000">
            <w:pPr>
              <w:jc w:val="center"/>
              <w:rPr>
                <w:rFonts w:ascii="宋体" w:hAnsi="宋体" w:hint="eastAsia"/>
                <w:sz w:val="18"/>
                <w:szCs w:val="18"/>
              </w:rPr>
            </w:pPr>
            <m:oMathPara>
              <m:oMath>
                <m:f>
                  <m:fPr>
                    <m:type m:val="lin"/>
                    <m:ctrlPr>
                      <w:rPr>
                        <w:rFonts w:ascii="Cambria Math" w:eastAsiaTheme="minorEastAsia" w:hAnsi="Cambria Math"/>
                        <w:sz w:val="18"/>
                        <w:szCs w:val="18"/>
                      </w:rPr>
                    </m:ctrlPr>
                  </m:fPr>
                  <m:num>
                    <m:d>
                      <m:dPr>
                        <m:begChr m:val="|"/>
                        <m:endChr m:val="|"/>
                        <m:ctrlPr>
                          <w:rPr>
                            <w:rFonts w:ascii="Cambria Math" w:eastAsiaTheme="minorEastAsia" w:hAnsi="Cambria Math"/>
                            <w:sz w:val="18"/>
                            <w:szCs w:val="18"/>
                          </w:rPr>
                        </m:ctrlPr>
                      </m:dPr>
                      <m:e>
                        <m:sSub>
                          <m:sSubPr>
                            <m:ctrlPr>
                              <w:rPr>
                                <w:rFonts w:ascii="Cambria Math" w:eastAsiaTheme="minorEastAsia" w:hAnsi="Cambria Math"/>
                                <w:i/>
                                <w:sz w:val="18"/>
                                <w:szCs w:val="18"/>
                              </w:rPr>
                            </m:ctrlPr>
                          </m:sSubPr>
                          <m:e>
                            <m:r>
                              <w:rPr>
                                <w:rFonts w:ascii="Cambria Math" w:eastAsiaTheme="minorEastAsia" w:hAnsi="Cambria Math"/>
                                <w:sz w:val="18"/>
                                <w:szCs w:val="18"/>
                              </w:rPr>
                              <m:t>y</m:t>
                            </m:r>
                          </m:e>
                          <m:sub>
                            <m:r>
                              <m:rPr>
                                <m:sty m:val="p"/>
                              </m:rPr>
                              <w:rPr>
                                <w:rFonts w:ascii="Cambria Math" w:eastAsiaTheme="minorEastAsia" w:hAnsi="Cambria Math"/>
                                <w:sz w:val="18"/>
                                <w:szCs w:val="18"/>
                              </w:rPr>
                              <m:t>lab</m:t>
                            </m:r>
                          </m:sub>
                        </m:sSub>
                        <m:r>
                          <w:rPr>
                            <w:rFonts w:ascii="Cambria Math" w:eastAsiaTheme="minorEastAsia" w:hAnsi="Cambria Math"/>
                            <w:sz w:val="18"/>
                            <w:szCs w:val="18"/>
                          </w:rPr>
                          <m:t>-</m:t>
                        </m:r>
                        <m:acc>
                          <m:accPr>
                            <m:chr m:val="̅"/>
                            <m:ctrlPr>
                              <w:rPr>
                                <w:rFonts w:ascii="Cambria Math" w:eastAsiaTheme="minorEastAsia" w:hAnsi="Cambria Math"/>
                                <w:i/>
                                <w:sz w:val="18"/>
                                <w:szCs w:val="18"/>
                              </w:rPr>
                            </m:ctrlPr>
                          </m:accPr>
                          <m:e>
                            <m:r>
                              <w:rPr>
                                <w:rFonts w:ascii="Cambria Math" w:eastAsiaTheme="minorEastAsia" w:hAnsi="Cambria Math"/>
                                <w:sz w:val="18"/>
                                <w:szCs w:val="18"/>
                              </w:rPr>
                              <m:t>y</m:t>
                            </m:r>
                          </m:e>
                        </m:acc>
                      </m:e>
                    </m:d>
                  </m:num>
                  <m:den>
                    <m:d>
                      <m:dPr>
                        <m:ctrlPr>
                          <w:rPr>
                            <w:rFonts w:ascii="Cambria Math" w:eastAsiaTheme="minorEastAsia" w:hAnsi="Cambria Math"/>
                            <w:i/>
                            <w:sz w:val="18"/>
                            <w:szCs w:val="18"/>
                          </w:rPr>
                        </m:ctrlPr>
                      </m:dPr>
                      <m:e>
                        <m:rad>
                          <m:radPr>
                            <m:degHide m:val="1"/>
                            <m:ctrlPr>
                              <w:rPr>
                                <w:rFonts w:ascii="Cambria Math" w:eastAsiaTheme="minorEastAsia" w:hAnsi="Cambria Math"/>
                                <w:i/>
                                <w:sz w:val="18"/>
                                <w:szCs w:val="18"/>
                              </w:rPr>
                            </m:ctrlPr>
                          </m:radPr>
                          <m:deg/>
                          <m:e>
                            <m:f>
                              <m:fPr>
                                <m:type m:val="lin"/>
                                <m:ctrlPr>
                                  <w:rPr>
                                    <w:rFonts w:ascii="Cambria Math" w:eastAsiaTheme="minorEastAsia" w:hAnsi="Cambria Math"/>
                                    <w:i/>
                                    <w:sz w:val="18"/>
                                    <w:szCs w:val="18"/>
                                  </w:rPr>
                                </m:ctrlPr>
                              </m:fPr>
                              <m:num>
                                <m:r>
                                  <w:rPr>
                                    <w:rFonts w:ascii="Cambria Math" w:eastAsiaTheme="minorEastAsia" w:hAnsi="Cambria Math"/>
                                    <w:sz w:val="18"/>
                                    <w:szCs w:val="18"/>
                                  </w:rPr>
                                  <m:t>n-1</m:t>
                                </m:r>
                              </m:num>
                              <m:den>
                                <m:r>
                                  <w:rPr>
                                    <w:rFonts w:ascii="Cambria Math" w:eastAsiaTheme="minorEastAsia" w:hAnsi="Cambria Math"/>
                                    <w:sz w:val="18"/>
                                    <w:szCs w:val="18"/>
                                  </w:rPr>
                                  <m:t>n</m:t>
                                </m:r>
                              </m:den>
                            </m:f>
                          </m:e>
                        </m:rad>
                        <m:sSub>
                          <m:sSubPr>
                            <m:ctrlPr>
                              <w:rPr>
                                <w:rFonts w:ascii="Cambria Math" w:hAnsi="Cambria Math"/>
                                <w:sz w:val="18"/>
                                <w:szCs w:val="18"/>
                              </w:rPr>
                            </m:ctrlPr>
                          </m:sSubPr>
                          <m:e>
                            <m:r>
                              <w:rPr>
                                <w:rFonts w:ascii="Cambria Math" w:hAnsi="Cambria Math"/>
                                <w:sz w:val="18"/>
                                <w:szCs w:val="18"/>
                              </w:rPr>
                              <m:t>U</m:t>
                            </m:r>
                          </m:e>
                          <m:sub>
                            <m:r>
                              <m:rPr>
                                <m:sty m:val="p"/>
                              </m:rPr>
                              <w:rPr>
                                <w:rFonts w:ascii="Cambria Math" w:hAnsi="Cambria Math"/>
                                <w:sz w:val="18"/>
                                <w:szCs w:val="18"/>
                              </w:rPr>
                              <m:t>lab</m:t>
                            </m:r>
                          </m:sub>
                        </m:sSub>
                      </m:e>
                    </m:d>
                  </m:den>
                </m:f>
              </m:oMath>
            </m:oMathPara>
          </w:p>
        </w:tc>
      </w:tr>
      <w:tr w:rsidR="008E2EE8" w14:paraId="553706FE" w14:textId="77777777">
        <w:trPr>
          <w:trHeight w:hRule="exact" w:val="397"/>
        </w:trPr>
        <w:tc>
          <w:tcPr>
            <w:tcW w:w="1497" w:type="dxa"/>
            <w:gridSpan w:val="2"/>
            <w:vAlign w:val="center"/>
          </w:tcPr>
          <w:p w14:paraId="710FFC55" w14:textId="77777777" w:rsidR="008E2EE8" w:rsidRDefault="008E2EE8">
            <w:pPr>
              <w:jc w:val="center"/>
              <w:rPr>
                <w:rFonts w:asciiTheme="minorEastAsia" w:eastAsiaTheme="minorEastAsia" w:hAnsiTheme="minorEastAsia" w:hint="eastAsia"/>
                <w:sz w:val="18"/>
                <w:szCs w:val="18"/>
              </w:rPr>
            </w:pPr>
          </w:p>
        </w:tc>
        <w:tc>
          <w:tcPr>
            <w:tcW w:w="1498" w:type="dxa"/>
            <w:gridSpan w:val="4"/>
            <w:vAlign w:val="center"/>
          </w:tcPr>
          <w:p w14:paraId="0D504018" w14:textId="77777777" w:rsidR="008E2EE8" w:rsidRDefault="008E2EE8">
            <w:pPr>
              <w:jc w:val="center"/>
              <w:rPr>
                <w:rFonts w:asciiTheme="minorEastAsia" w:eastAsiaTheme="minorEastAsia" w:hAnsiTheme="minorEastAsia" w:hint="eastAsia"/>
                <w:sz w:val="18"/>
                <w:szCs w:val="18"/>
              </w:rPr>
            </w:pPr>
          </w:p>
        </w:tc>
        <w:tc>
          <w:tcPr>
            <w:tcW w:w="1498" w:type="dxa"/>
            <w:gridSpan w:val="4"/>
            <w:vAlign w:val="center"/>
          </w:tcPr>
          <w:p w14:paraId="5AB7976F" w14:textId="77777777" w:rsidR="008E2EE8" w:rsidRDefault="008E2EE8">
            <w:pPr>
              <w:jc w:val="center"/>
              <w:rPr>
                <w:rFonts w:asciiTheme="minorEastAsia" w:eastAsiaTheme="minorEastAsia" w:hAnsiTheme="minorEastAsia" w:hint="eastAsia"/>
                <w:sz w:val="18"/>
                <w:szCs w:val="18"/>
              </w:rPr>
            </w:pPr>
          </w:p>
        </w:tc>
        <w:tc>
          <w:tcPr>
            <w:tcW w:w="1498" w:type="dxa"/>
            <w:gridSpan w:val="2"/>
            <w:vAlign w:val="center"/>
          </w:tcPr>
          <w:p w14:paraId="50395870" w14:textId="77777777" w:rsidR="008E2EE8" w:rsidRDefault="008E2EE8">
            <w:pPr>
              <w:jc w:val="center"/>
              <w:rPr>
                <w:rFonts w:asciiTheme="minorEastAsia" w:eastAsiaTheme="minorEastAsia" w:hAnsiTheme="minorEastAsia" w:hint="eastAsia"/>
                <w:sz w:val="18"/>
                <w:szCs w:val="18"/>
              </w:rPr>
            </w:pPr>
          </w:p>
        </w:tc>
        <w:tc>
          <w:tcPr>
            <w:tcW w:w="2651" w:type="dxa"/>
            <w:gridSpan w:val="4"/>
            <w:vAlign w:val="center"/>
          </w:tcPr>
          <w:p w14:paraId="430295BB" w14:textId="77777777" w:rsidR="008E2EE8" w:rsidRDefault="008E2EE8">
            <w:pPr>
              <w:jc w:val="center"/>
              <w:rPr>
                <w:rFonts w:asciiTheme="minorEastAsia" w:eastAsiaTheme="minorEastAsia" w:hAnsiTheme="minorEastAsia" w:hint="eastAsia"/>
                <w:sz w:val="18"/>
                <w:szCs w:val="18"/>
              </w:rPr>
            </w:pPr>
          </w:p>
        </w:tc>
      </w:tr>
      <w:tr w:rsidR="00780EE5" w14:paraId="479B7AB9" w14:textId="77777777" w:rsidTr="00E00B04">
        <w:trPr>
          <w:trHeight w:hRule="exact" w:val="397"/>
        </w:trPr>
        <w:tc>
          <w:tcPr>
            <w:tcW w:w="2995" w:type="dxa"/>
            <w:gridSpan w:val="6"/>
            <w:vAlign w:val="center"/>
          </w:tcPr>
          <w:p w14:paraId="6DE46319" w14:textId="5E49F3BE" w:rsidR="00780EE5" w:rsidRDefault="00000000" w:rsidP="00780EE5">
            <w:pPr>
              <w:jc w:val="center"/>
              <w:rPr>
                <w:rFonts w:asciiTheme="minorEastAsia" w:eastAsiaTheme="minorEastAsia" w:hAnsiTheme="minorEastAsia" w:hint="eastAsia"/>
                <w:sz w:val="18"/>
                <w:szCs w:val="18"/>
              </w:rPr>
            </w:pPr>
            <m:oMathPara>
              <m:oMath>
                <m:d>
                  <m:dPr>
                    <m:begChr m:val="|"/>
                    <m:endChr m:val="|"/>
                    <m:ctrlPr>
                      <w:rPr>
                        <w:rFonts w:ascii="Cambria Math" w:eastAsiaTheme="minorEastAsia" w:hAnsi="Cambria Math"/>
                        <w:i/>
                        <w:sz w:val="18"/>
                        <w:szCs w:val="18"/>
                      </w:rPr>
                    </m:ctrlPr>
                  </m:dPr>
                  <m:e>
                    <m:sSub>
                      <m:sSubPr>
                        <m:ctrlPr>
                          <w:rPr>
                            <w:rFonts w:ascii="Cambria Math" w:eastAsiaTheme="minorEastAsia" w:hAnsi="Cambria Math"/>
                            <w:i/>
                            <w:sz w:val="18"/>
                            <w:szCs w:val="18"/>
                          </w:rPr>
                        </m:ctrlPr>
                      </m:sSubPr>
                      <m:e>
                        <m:r>
                          <w:rPr>
                            <w:rFonts w:ascii="Cambria Math" w:eastAsiaTheme="minorEastAsia" w:hAnsi="Cambria Math"/>
                            <w:sz w:val="18"/>
                            <w:szCs w:val="18"/>
                          </w:rPr>
                          <m:t>y</m:t>
                        </m:r>
                      </m:e>
                      <m:sub>
                        <m:r>
                          <m:rPr>
                            <m:sty m:val="p"/>
                          </m:rPr>
                          <w:rPr>
                            <w:rFonts w:ascii="Cambria Math" w:eastAsiaTheme="minorEastAsia" w:hAnsi="Cambria Math"/>
                            <w:sz w:val="18"/>
                            <w:szCs w:val="18"/>
                          </w:rPr>
                          <m:t>lab</m:t>
                        </m:r>
                      </m:sub>
                    </m:sSub>
                    <m:r>
                      <w:rPr>
                        <w:rFonts w:ascii="Cambria Math" w:eastAsiaTheme="minorEastAsia" w:hAnsi="Cambria Math"/>
                        <w:sz w:val="18"/>
                        <w:szCs w:val="18"/>
                      </w:rPr>
                      <m:t>-</m:t>
                    </m:r>
                    <m:sSub>
                      <m:sSubPr>
                        <m:ctrlPr>
                          <w:rPr>
                            <w:rFonts w:ascii="Cambria Math" w:eastAsiaTheme="minorEastAsia" w:hAnsi="Cambria Math"/>
                            <w:i/>
                            <w:sz w:val="18"/>
                            <w:szCs w:val="18"/>
                          </w:rPr>
                        </m:ctrlPr>
                      </m:sSubPr>
                      <m:e>
                        <m:r>
                          <w:rPr>
                            <w:rFonts w:ascii="Cambria Math" w:eastAsiaTheme="minorEastAsia" w:hAnsi="Cambria Math"/>
                            <w:sz w:val="18"/>
                            <w:szCs w:val="18"/>
                          </w:rPr>
                          <m:t>y</m:t>
                        </m:r>
                      </m:e>
                      <m:sub>
                        <m:r>
                          <m:rPr>
                            <m:sty m:val="p"/>
                          </m:rPr>
                          <w:rPr>
                            <w:rFonts w:ascii="Cambria Math" w:eastAsiaTheme="minorEastAsia" w:hAnsi="Cambria Math"/>
                            <w:sz w:val="18"/>
                            <w:szCs w:val="18"/>
                          </w:rPr>
                          <m:t>ref</m:t>
                        </m:r>
                      </m:sub>
                    </m:sSub>
                  </m:e>
                </m:d>
              </m:oMath>
            </m:oMathPara>
          </w:p>
        </w:tc>
        <w:tc>
          <w:tcPr>
            <w:tcW w:w="5647" w:type="dxa"/>
            <w:gridSpan w:val="10"/>
            <w:vAlign w:val="center"/>
          </w:tcPr>
          <w:p w14:paraId="6545F381" w14:textId="77777777" w:rsidR="00780EE5" w:rsidRDefault="00780EE5" w:rsidP="00780EE5">
            <w:pPr>
              <w:jc w:val="center"/>
              <w:rPr>
                <w:rFonts w:asciiTheme="minorEastAsia" w:eastAsiaTheme="minorEastAsia" w:hAnsiTheme="minorEastAsia" w:hint="eastAsia"/>
                <w:sz w:val="18"/>
                <w:szCs w:val="18"/>
              </w:rPr>
            </w:pPr>
          </w:p>
        </w:tc>
      </w:tr>
      <w:tr w:rsidR="00780EE5" w14:paraId="67C4CA9E" w14:textId="77777777" w:rsidTr="00862222">
        <w:trPr>
          <w:trHeight w:hRule="exact" w:val="397"/>
        </w:trPr>
        <w:tc>
          <w:tcPr>
            <w:tcW w:w="2995" w:type="dxa"/>
            <w:gridSpan w:val="6"/>
            <w:vAlign w:val="center"/>
          </w:tcPr>
          <w:p w14:paraId="62768E9E" w14:textId="5618972A" w:rsidR="00780EE5" w:rsidRDefault="00000000" w:rsidP="00780EE5">
            <w:pPr>
              <w:jc w:val="center"/>
              <w:rPr>
                <w:rFonts w:asciiTheme="minorEastAsia" w:eastAsiaTheme="minorEastAsia" w:hAnsiTheme="minorEastAsia" w:hint="eastAsia"/>
                <w:sz w:val="18"/>
                <w:szCs w:val="18"/>
              </w:rPr>
            </w:pPr>
            <m:oMathPara>
              <m:oMath>
                <m:d>
                  <m:dPr>
                    <m:begChr m:val="|"/>
                    <m:endChr m:val="|"/>
                    <m:ctrlPr>
                      <w:rPr>
                        <w:rFonts w:ascii="Cambria Math" w:eastAsiaTheme="minorEastAsia" w:hAnsi="Cambria Math"/>
                        <w:i/>
                        <w:sz w:val="18"/>
                        <w:szCs w:val="18"/>
                      </w:rPr>
                    </m:ctrlPr>
                  </m:dPr>
                  <m:e>
                    <m:sSub>
                      <m:sSubPr>
                        <m:ctrlPr>
                          <w:rPr>
                            <w:rFonts w:ascii="Cambria Math" w:eastAsiaTheme="minorEastAsia" w:hAnsi="Cambria Math"/>
                            <w:i/>
                            <w:sz w:val="18"/>
                            <w:szCs w:val="18"/>
                          </w:rPr>
                        </m:ctrlPr>
                      </m:sSubPr>
                      <m:e>
                        <m:r>
                          <w:rPr>
                            <w:rFonts w:ascii="Cambria Math" w:eastAsiaTheme="minorEastAsia" w:hAnsi="Cambria Math"/>
                            <w:sz w:val="18"/>
                            <w:szCs w:val="18"/>
                          </w:rPr>
                          <m:t>(</m:t>
                        </m:r>
                        <m:sSub>
                          <m:sSubPr>
                            <m:ctrlPr>
                              <w:rPr>
                                <w:rFonts w:ascii="Cambria Math" w:eastAsiaTheme="minorEastAsia" w:hAnsi="Cambria Math"/>
                                <w:i/>
                                <w:sz w:val="18"/>
                                <w:szCs w:val="18"/>
                              </w:rPr>
                            </m:ctrlPr>
                          </m:sSubPr>
                          <m:e>
                            <m:r>
                              <w:rPr>
                                <w:rFonts w:ascii="Cambria Math" w:eastAsiaTheme="minorEastAsia" w:hAnsi="Cambria Math"/>
                                <w:sz w:val="18"/>
                                <w:szCs w:val="18"/>
                              </w:rPr>
                              <m:t>y</m:t>
                            </m:r>
                          </m:e>
                          <m:sub>
                            <m:r>
                              <m:rPr>
                                <m:nor/>
                              </m:rPr>
                              <w:rPr>
                                <w:rFonts w:ascii="Cambria Math" w:eastAsiaTheme="minorEastAsia" w:hAnsi="Cambria Math"/>
                                <w:sz w:val="18"/>
                                <w:szCs w:val="18"/>
                              </w:rPr>
                              <m:t>lab</m:t>
                            </m:r>
                          </m:sub>
                        </m:sSub>
                        <m:r>
                          <w:rPr>
                            <w:rFonts w:ascii="Cambria Math" w:eastAsiaTheme="minorEastAsia" w:hAnsi="Cambria Math"/>
                            <w:sz w:val="18"/>
                            <w:szCs w:val="18"/>
                          </w:rPr>
                          <m:t>)</m:t>
                        </m:r>
                      </m:e>
                      <m:sub>
                        <m:r>
                          <m:rPr>
                            <m:sty m:val="p"/>
                          </m:rPr>
                          <w:rPr>
                            <w:rFonts w:ascii="Cambria Math" w:eastAsiaTheme="minorEastAsia" w:hAnsi="Cambria Math"/>
                            <w:sz w:val="18"/>
                            <w:szCs w:val="18"/>
                          </w:rPr>
                          <m:t>max</m:t>
                        </m:r>
                      </m:sub>
                    </m:sSub>
                    <m:r>
                      <w:rPr>
                        <w:rFonts w:ascii="Cambria Math" w:eastAsiaTheme="minorEastAsia" w:hAnsi="Cambria Math"/>
                        <w:sz w:val="18"/>
                        <w:szCs w:val="18"/>
                      </w:rPr>
                      <m:t>-</m:t>
                    </m:r>
                    <m:sSub>
                      <m:sSubPr>
                        <m:ctrlPr>
                          <w:rPr>
                            <w:rFonts w:ascii="Cambria Math" w:eastAsiaTheme="minorEastAsia" w:hAnsi="Cambria Math"/>
                            <w:i/>
                            <w:sz w:val="18"/>
                            <w:szCs w:val="18"/>
                          </w:rPr>
                        </m:ctrlPr>
                      </m:sSubPr>
                      <m:e>
                        <m:d>
                          <m:dPr>
                            <m:ctrlPr>
                              <w:rPr>
                                <w:rFonts w:ascii="Cambria Math" w:eastAsiaTheme="minorEastAsia" w:hAnsi="Cambria Math"/>
                                <w:i/>
                                <w:sz w:val="18"/>
                                <w:szCs w:val="18"/>
                              </w:rPr>
                            </m:ctrlPr>
                          </m:dPr>
                          <m:e>
                            <m:sSub>
                              <m:sSubPr>
                                <m:ctrlPr>
                                  <w:rPr>
                                    <w:rFonts w:ascii="Cambria Math" w:eastAsiaTheme="minorEastAsia" w:hAnsi="Cambria Math"/>
                                    <w:i/>
                                    <w:sz w:val="18"/>
                                    <w:szCs w:val="18"/>
                                  </w:rPr>
                                </m:ctrlPr>
                              </m:sSubPr>
                              <m:e>
                                <m:r>
                                  <w:rPr>
                                    <w:rFonts w:ascii="Cambria Math" w:eastAsiaTheme="minorEastAsia" w:hAnsi="Cambria Math"/>
                                    <w:sz w:val="18"/>
                                    <w:szCs w:val="18"/>
                                  </w:rPr>
                                  <m:t>y</m:t>
                                </m:r>
                              </m:e>
                              <m:sub>
                                <m:r>
                                  <m:rPr>
                                    <m:nor/>
                                  </m:rPr>
                                  <w:rPr>
                                    <w:rFonts w:ascii="Cambria Math" w:eastAsiaTheme="minorEastAsia" w:hAnsi="Cambria Math"/>
                                    <w:sz w:val="18"/>
                                    <w:szCs w:val="18"/>
                                  </w:rPr>
                                  <m:t>lab</m:t>
                                </m:r>
                              </m:sub>
                            </m:sSub>
                          </m:e>
                        </m:d>
                      </m:e>
                      <m:sub>
                        <m:r>
                          <m:rPr>
                            <m:sty m:val="p"/>
                          </m:rPr>
                          <w:rPr>
                            <w:rFonts w:ascii="Cambria Math" w:eastAsiaTheme="minorEastAsia" w:hAnsi="Cambria Math"/>
                            <w:sz w:val="18"/>
                            <w:szCs w:val="18"/>
                          </w:rPr>
                          <m:t>min</m:t>
                        </m:r>
                      </m:sub>
                    </m:sSub>
                  </m:e>
                </m:d>
              </m:oMath>
            </m:oMathPara>
          </w:p>
        </w:tc>
        <w:tc>
          <w:tcPr>
            <w:tcW w:w="5647" w:type="dxa"/>
            <w:gridSpan w:val="10"/>
            <w:vAlign w:val="center"/>
          </w:tcPr>
          <w:p w14:paraId="16B98F8D" w14:textId="77777777" w:rsidR="00780EE5" w:rsidRDefault="00780EE5" w:rsidP="00780EE5">
            <w:pPr>
              <w:jc w:val="center"/>
              <w:rPr>
                <w:rFonts w:asciiTheme="minorEastAsia" w:eastAsiaTheme="minorEastAsia" w:hAnsiTheme="minorEastAsia" w:hint="eastAsia"/>
                <w:sz w:val="18"/>
                <w:szCs w:val="18"/>
              </w:rPr>
            </w:pPr>
          </w:p>
        </w:tc>
      </w:tr>
    </w:tbl>
    <w:p w14:paraId="0C928FE4" w14:textId="77777777" w:rsidR="008E2EE8" w:rsidRDefault="008E2EE8">
      <w:pPr>
        <w:pStyle w:val="11"/>
        <w:spacing w:line="360" w:lineRule="auto"/>
        <w:ind w:firstLineChars="200" w:firstLine="480"/>
        <w:rPr>
          <w:sz w:val="24"/>
        </w:rPr>
      </w:pPr>
    </w:p>
    <w:p w14:paraId="6DA6E814" w14:textId="77777777" w:rsidR="008E2EE8" w:rsidRDefault="008E2EE8">
      <w:pPr>
        <w:pStyle w:val="11"/>
        <w:spacing w:line="360" w:lineRule="auto"/>
        <w:ind w:firstLineChars="200" w:firstLine="480"/>
        <w:rPr>
          <w:sz w:val="24"/>
        </w:rPr>
        <w:sectPr w:rsidR="008E2EE8">
          <w:pgSz w:w="11906" w:h="16838"/>
          <w:pgMar w:top="1440" w:right="1474" w:bottom="1440" w:left="1797" w:header="851" w:footer="992" w:gutter="0"/>
          <w:cols w:space="720"/>
          <w:formProt w:val="0"/>
          <w:docGrid w:type="lines" w:linePitch="312" w:charSpace="238796"/>
        </w:sectPr>
      </w:pPr>
    </w:p>
    <w:p w14:paraId="372247B2" w14:textId="506A1D2B" w:rsidR="008E2EE8" w:rsidRDefault="00151EA6">
      <w:pPr>
        <w:pStyle w:val="110"/>
        <w:rPr>
          <w:rFonts w:asciiTheme="minorEastAsia" w:eastAsiaTheme="minorEastAsia" w:hAnsiTheme="minorEastAsia" w:hint="eastAsia"/>
          <w:bCs/>
          <w:sz w:val="28"/>
          <w:szCs w:val="28"/>
        </w:rPr>
      </w:pPr>
      <w:bookmarkStart w:id="78" w:name="_Toc195098375"/>
      <w:r>
        <w:rPr>
          <w:rFonts w:asciiTheme="minorEastAsia" w:eastAsiaTheme="minorEastAsia" w:hAnsiTheme="minorEastAsia"/>
          <w:bCs/>
          <w:sz w:val="28"/>
          <w:szCs w:val="28"/>
        </w:rPr>
        <w:lastRenderedPageBreak/>
        <w:t>附录</w:t>
      </w:r>
      <w:r w:rsidR="000254D0">
        <w:rPr>
          <w:rFonts w:asciiTheme="minorEastAsia" w:eastAsiaTheme="minorEastAsia" w:hAnsiTheme="minorEastAsia" w:hint="eastAsia"/>
          <w:bCs/>
          <w:sz w:val="28"/>
          <w:szCs w:val="28"/>
        </w:rPr>
        <w:t>C</w:t>
      </w:r>
      <w:bookmarkEnd w:id="78"/>
      <w:r>
        <w:rPr>
          <w:rFonts w:asciiTheme="minorEastAsia" w:eastAsiaTheme="minorEastAsia" w:hAnsiTheme="minorEastAsia"/>
          <w:bCs/>
          <w:sz w:val="28"/>
          <w:szCs w:val="28"/>
        </w:rPr>
        <w:t xml:space="preserve">  </w:t>
      </w:r>
    </w:p>
    <w:p w14:paraId="39253807" w14:textId="77777777" w:rsidR="008E2EE8" w:rsidRDefault="00151EA6">
      <w:pPr>
        <w:pStyle w:val="110"/>
        <w:jc w:val="center"/>
        <w:rPr>
          <w:rFonts w:asciiTheme="minorEastAsia" w:eastAsiaTheme="minorEastAsia" w:hAnsiTheme="minorEastAsia" w:hint="eastAsia"/>
          <w:color w:val="000000" w:themeColor="text1"/>
          <w:sz w:val="28"/>
          <w:szCs w:val="28"/>
        </w:rPr>
      </w:pPr>
      <w:bookmarkStart w:id="79" w:name="_Toc195098376"/>
      <w:r>
        <w:rPr>
          <w:rFonts w:asciiTheme="minorEastAsia" w:eastAsiaTheme="minorEastAsia" w:hAnsiTheme="minorEastAsia" w:hint="eastAsia"/>
          <w:color w:val="000000" w:themeColor="text1"/>
          <w:sz w:val="28"/>
          <w:szCs w:val="28"/>
        </w:rPr>
        <w:t>燃气表</w:t>
      </w:r>
      <w:r>
        <w:rPr>
          <w:rFonts w:asciiTheme="minorEastAsia" w:eastAsiaTheme="minorEastAsia" w:hAnsiTheme="minorEastAsia"/>
          <w:color w:val="000000" w:themeColor="text1"/>
          <w:sz w:val="28"/>
          <w:szCs w:val="28"/>
        </w:rPr>
        <w:t>检定</w:t>
      </w:r>
      <w:r>
        <w:rPr>
          <w:rFonts w:asciiTheme="minorEastAsia" w:eastAsiaTheme="minorEastAsia" w:hAnsiTheme="minorEastAsia" w:hint="eastAsia"/>
          <w:color w:val="000000" w:themeColor="text1"/>
          <w:sz w:val="28"/>
          <w:szCs w:val="28"/>
        </w:rPr>
        <w:t>装置校准证书内页（</w:t>
      </w:r>
      <w:r>
        <w:rPr>
          <w:rFonts w:asciiTheme="minorEastAsia" w:eastAsiaTheme="minorEastAsia" w:hAnsiTheme="minorEastAsia"/>
          <w:color w:val="000000" w:themeColor="text1"/>
          <w:sz w:val="28"/>
          <w:szCs w:val="28"/>
        </w:rPr>
        <w:t>参考</w:t>
      </w:r>
      <w:r>
        <w:rPr>
          <w:rFonts w:asciiTheme="minorEastAsia" w:eastAsiaTheme="minorEastAsia" w:hAnsiTheme="minorEastAsia" w:hint="eastAsia"/>
          <w:color w:val="000000" w:themeColor="text1"/>
          <w:sz w:val="28"/>
          <w:szCs w:val="28"/>
        </w:rPr>
        <w:t>）</w:t>
      </w:r>
      <w:r>
        <w:rPr>
          <w:rFonts w:asciiTheme="minorEastAsia" w:eastAsiaTheme="minorEastAsia" w:hAnsiTheme="minorEastAsia"/>
          <w:color w:val="000000" w:themeColor="text1"/>
          <w:sz w:val="28"/>
          <w:szCs w:val="28"/>
        </w:rPr>
        <w:t>格式</w:t>
      </w:r>
      <w:bookmarkEnd w:id="79"/>
    </w:p>
    <w:p w14:paraId="63E33F81" w14:textId="77777777" w:rsidR="008E2EE8" w:rsidRDefault="00151EA6">
      <w:pPr>
        <w:pStyle w:val="11"/>
        <w:numPr>
          <w:ilvl w:val="0"/>
          <w:numId w:val="1"/>
        </w:numPr>
        <w:spacing w:line="360" w:lineRule="auto"/>
        <w:rPr>
          <w:szCs w:val="21"/>
        </w:rPr>
      </w:pPr>
      <w:r>
        <w:rPr>
          <w:rFonts w:hint="eastAsia"/>
          <w:szCs w:val="21"/>
        </w:rPr>
        <w:t>外观检查</w:t>
      </w:r>
      <w:r>
        <w:rPr>
          <w:szCs w:val="21"/>
        </w:rPr>
        <w:t>：</w:t>
      </w:r>
      <w:r>
        <w:rPr>
          <w:rFonts w:hint="eastAsia"/>
          <w:szCs w:val="21"/>
        </w:rPr>
        <w:t>铭牌及</w:t>
      </w:r>
      <w:r>
        <w:rPr>
          <w:szCs w:val="21"/>
        </w:rPr>
        <w:t>标识</w:t>
      </w:r>
      <w:r>
        <w:rPr>
          <w:rFonts w:hint="eastAsia"/>
          <w:szCs w:val="21"/>
        </w:rPr>
        <w:t>符合</w:t>
      </w:r>
      <w:r>
        <w:rPr>
          <w:szCs w:val="21"/>
        </w:rPr>
        <w:t>要求，软件内具有参数</w:t>
      </w:r>
      <w:r>
        <w:rPr>
          <w:rFonts w:hint="eastAsia"/>
          <w:szCs w:val="21"/>
        </w:rPr>
        <w:t>修正</w:t>
      </w:r>
      <w:r>
        <w:rPr>
          <w:szCs w:val="21"/>
        </w:rPr>
        <w:t>功能。</w:t>
      </w:r>
    </w:p>
    <w:p w14:paraId="20082556" w14:textId="77777777" w:rsidR="008E2EE8" w:rsidRDefault="00151EA6">
      <w:pPr>
        <w:pStyle w:val="11"/>
        <w:numPr>
          <w:ilvl w:val="0"/>
          <w:numId w:val="1"/>
        </w:numPr>
        <w:spacing w:line="360" w:lineRule="auto"/>
        <w:rPr>
          <w:szCs w:val="21"/>
        </w:rPr>
      </w:pPr>
      <w:r>
        <w:rPr>
          <w:rFonts w:hint="eastAsia"/>
          <w:szCs w:val="21"/>
        </w:rPr>
        <w:t>资料审查</w:t>
      </w:r>
      <w:r>
        <w:rPr>
          <w:szCs w:val="21"/>
        </w:rPr>
        <w:t>：</w:t>
      </w:r>
    </w:p>
    <w:tbl>
      <w:tblPr>
        <w:tblW w:w="864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317"/>
        <w:gridCol w:w="1122"/>
        <w:gridCol w:w="1427"/>
        <w:gridCol w:w="2247"/>
        <w:gridCol w:w="1181"/>
        <w:gridCol w:w="1348"/>
      </w:tblGrid>
      <w:tr w:rsidR="008E2EE8" w14:paraId="0D1B38A5" w14:textId="77777777">
        <w:trPr>
          <w:trHeight w:val="567"/>
        </w:trPr>
        <w:tc>
          <w:tcPr>
            <w:tcW w:w="1317" w:type="dxa"/>
            <w:vAlign w:val="center"/>
          </w:tcPr>
          <w:p w14:paraId="738D162D" w14:textId="77777777" w:rsidR="008E2EE8" w:rsidRDefault="00151EA6">
            <w:pPr>
              <w:jc w:val="center"/>
              <w:rPr>
                <w:rFonts w:asciiTheme="minorEastAsia" w:eastAsiaTheme="minorEastAsia" w:hAnsiTheme="minorEastAsia" w:hint="eastAsia"/>
                <w:sz w:val="18"/>
                <w:szCs w:val="18"/>
              </w:rPr>
            </w:pPr>
            <w:r>
              <w:rPr>
                <w:rFonts w:asciiTheme="minorEastAsia" w:eastAsiaTheme="minorEastAsia" w:hAnsiTheme="minorEastAsia" w:hint="eastAsia"/>
                <w:sz w:val="18"/>
                <w:szCs w:val="18"/>
              </w:rPr>
              <w:t>设备名称</w:t>
            </w:r>
          </w:p>
        </w:tc>
        <w:tc>
          <w:tcPr>
            <w:tcW w:w="1122" w:type="dxa"/>
            <w:vAlign w:val="center"/>
          </w:tcPr>
          <w:p w14:paraId="0698B68F" w14:textId="77777777" w:rsidR="008E2EE8" w:rsidRDefault="00151EA6">
            <w:pPr>
              <w:jc w:val="center"/>
              <w:rPr>
                <w:rFonts w:asciiTheme="minorEastAsia" w:eastAsiaTheme="minorEastAsia" w:hAnsiTheme="minorEastAsia" w:hint="eastAsia"/>
                <w:sz w:val="18"/>
                <w:szCs w:val="18"/>
              </w:rPr>
            </w:pPr>
            <w:r>
              <w:rPr>
                <w:rFonts w:asciiTheme="minorEastAsia" w:eastAsiaTheme="minorEastAsia" w:hAnsiTheme="minorEastAsia" w:hint="eastAsia"/>
                <w:sz w:val="18"/>
                <w:szCs w:val="18"/>
              </w:rPr>
              <w:t>溯源证书</w:t>
            </w:r>
          </w:p>
        </w:tc>
        <w:tc>
          <w:tcPr>
            <w:tcW w:w="1427" w:type="dxa"/>
            <w:vAlign w:val="center"/>
          </w:tcPr>
          <w:p w14:paraId="2BA04951" w14:textId="77777777" w:rsidR="008E2EE8" w:rsidRDefault="00151EA6">
            <w:pPr>
              <w:jc w:val="center"/>
              <w:rPr>
                <w:rFonts w:asciiTheme="minorEastAsia" w:eastAsiaTheme="minorEastAsia" w:hAnsiTheme="minorEastAsia" w:hint="eastAsia"/>
                <w:sz w:val="18"/>
                <w:szCs w:val="18"/>
              </w:rPr>
            </w:pPr>
            <w:r>
              <w:rPr>
                <w:rFonts w:asciiTheme="minorEastAsia" w:eastAsiaTheme="minorEastAsia" w:hAnsiTheme="minorEastAsia" w:hint="eastAsia"/>
                <w:sz w:val="18"/>
                <w:szCs w:val="18"/>
              </w:rPr>
              <w:t>测量范围</w:t>
            </w:r>
          </w:p>
        </w:tc>
        <w:tc>
          <w:tcPr>
            <w:tcW w:w="2247" w:type="dxa"/>
            <w:vAlign w:val="center"/>
          </w:tcPr>
          <w:p w14:paraId="3F297933" w14:textId="77777777" w:rsidR="008E2EE8" w:rsidRDefault="00151EA6">
            <w:pPr>
              <w:jc w:val="center"/>
              <w:rPr>
                <w:rFonts w:asciiTheme="minorEastAsia" w:eastAsiaTheme="minorEastAsia" w:hAnsiTheme="minorEastAsia" w:hint="eastAsia"/>
                <w:sz w:val="18"/>
                <w:szCs w:val="18"/>
              </w:rPr>
            </w:pPr>
            <w:r>
              <w:rPr>
                <w:rFonts w:asciiTheme="minorEastAsia" w:eastAsiaTheme="minorEastAsia" w:hAnsiTheme="minorEastAsia" w:hint="eastAsia"/>
                <w:sz w:val="18"/>
                <w:szCs w:val="18"/>
              </w:rPr>
              <w:t>不确定度/准确度</w:t>
            </w:r>
            <w:r>
              <w:rPr>
                <w:rFonts w:asciiTheme="minorEastAsia" w:eastAsiaTheme="minorEastAsia" w:hAnsiTheme="minorEastAsia"/>
                <w:sz w:val="18"/>
                <w:szCs w:val="18"/>
              </w:rPr>
              <w:t>等级</w:t>
            </w:r>
            <w:r>
              <w:rPr>
                <w:rFonts w:asciiTheme="minorEastAsia" w:eastAsiaTheme="minorEastAsia" w:hAnsiTheme="minorEastAsia" w:hint="eastAsia"/>
                <w:sz w:val="18"/>
                <w:szCs w:val="18"/>
              </w:rPr>
              <w:t>/</w:t>
            </w:r>
          </w:p>
          <w:p w14:paraId="351B6C06" w14:textId="77777777" w:rsidR="008E2EE8" w:rsidRDefault="00151EA6">
            <w:pPr>
              <w:jc w:val="center"/>
              <w:rPr>
                <w:rFonts w:asciiTheme="minorEastAsia" w:eastAsiaTheme="minorEastAsia" w:hAnsiTheme="minorEastAsia" w:hint="eastAsia"/>
                <w:sz w:val="18"/>
                <w:szCs w:val="18"/>
              </w:rPr>
            </w:pPr>
            <w:r>
              <w:rPr>
                <w:rFonts w:asciiTheme="minorEastAsia" w:eastAsiaTheme="minorEastAsia" w:hAnsiTheme="minorEastAsia" w:hint="eastAsia"/>
                <w:sz w:val="18"/>
                <w:szCs w:val="18"/>
              </w:rPr>
              <w:t>最大允许误差</w:t>
            </w:r>
          </w:p>
        </w:tc>
        <w:tc>
          <w:tcPr>
            <w:tcW w:w="1181" w:type="dxa"/>
            <w:vAlign w:val="center"/>
          </w:tcPr>
          <w:p w14:paraId="780BFB7E" w14:textId="77777777" w:rsidR="008E2EE8" w:rsidRDefault="00151EA6">
            <w:pPr>
              <w:jc w:val="center"/>
              <w:rPr>
                <w:rFonts w:asciiTheme="minorEastAsia" w:eastAsiaTheme="minorEastAsia" w:hAnsiTheme="minorEastAsia" w:hint="eastAsia"/>
                <w:sz w:val="18"/>
                <w:szCs w:val="18"/>
              </w:rPr>
            </w:pPr>
            <w:r>
              <w:rPr>
                <w:rFonts w:asciiTheme="minorEastAsia" w:eastAsiaTheme="minorEastAsia" w:hAnsiTheme="minorEastAsia" w:hint="eastAsia"/>
                <w:sz w:val="18"/>
                <w:szCs w:val="18"/>
              </w:rPr>
              <w:t>有效期</w:t>
            </w:r>
            <w:r>
              <w:rPr>
                <w:rFonts w:asciiTheme="minorEastAsia" w:eastAsiaTheme="minorEastAsia" w:hAnsiTheme="minorEastAsia"/>
                <w:sz w:val="18"/>
                <w:szCs w:val="18"/>
              </w:rPr>
              <w:t>至</w:t>
            </w:r>
          </w:p>
        </w:tc>
        <w:tc>
          <w:tcPr>
            <w:tcW w:w="1348" w:type="dxa"/>
            <w:vAlign w:val="center"/>
          </w:tcPr>
          <w:p w14:paraId="7EBBFE64" w14:textId="77777777" w:rsidR="008E2EE8" w:rsidRDefault="00151EA6">
            <w:pPr>
              <w:jc w:val="center"/>
              <w:rPr>
                <w:rFonts w:asciiTheme="minorEastAsia" w:eastAsiaTheme="minorEastAsia" w:hAnsiTheme="minorEastAsia" w:hint="eastAsia"/>
                <w:sz w:val="18"/>
                <w:szCs w:val="18"/>
              </w:rPr>
            </w:pPr>
            <w:r>
              <w:rPr>
                <w:rFonts w:asciiTheme="minorEastAsia" w:eastAsiaTheme="minorEastAsia" w:hAnsiTheme="minorEastAsia" w:hint="eastAsia"/>
                <w:sz w:val="18"/>
                <w:szCs w:val="18"/>
              </w:rPr>
              <w:t>安装位置</w:t>
            </w:r>
          </w:p>
        </w:tc>
      </w:tr>
      <w:tr w:rsidR="008E2EE8" w14:paraId="29B43105" w14:textId="77777777">
        <w:trPr>
          <w:trHeight w:val="397"/>
        </w:trPr>
        <w:tc>
          <w:tcPr>
            <w:tcW w:w="1317" w:type="dxa"/>
            <w:vAlign w:val="center"/>
          </w:tcPr>
          <w:p w14:paraId="6858BE39" w14:textId="77777777" w:rsidR="008E2EE8" w:rsidRDefault="008E2EE8">
            <w:pPr>
              <w:jc w:val="center"/>
              <w:rPr>
                <w:rFonts w:asciiTheme="minorEastAsia" w:eastAsiaTheme="minorEastAsia" w:hAnsiTheme="minorEastAsia" w:hint="eastAsia"/>
                <w:sz w:val="18"/>
                <w:szCs w:val="18"/>
              </w:rPr>
            </w:pPr>
          </w:p>
        </w:tc>
        <w:tc>
          <w:tcPr>
            <w:tcW w:w="1122" w:type="dxa"/>
            <w:vAlign w:val="center"/>
          </w:tcPr>
          <w:p w14:paraId="2F8677F6" w14:textId="77777777" w:rsidR="008E2EE8" w:rsidRDefault="008E2EE8">
            <w:pPr>
              <w:jc w:val="center"/>
              <w:rPr>
                <w:rFonts w:asciiTheme="minorEastAsia" w:eastAsiaTheme="minorEastAsia" w:hAnsiTheme="minorEastAsia" w:hint="eastAsia"/>
                <w:sz w:val="18"/>
                <w:szCs w:val="18"/>
              </w:rPr>
            </w:pPr>
          </w:p>
        </w:tc>
        <w:tc>
          <w:tcPr>
            <w:tcW w:w="1427" w:type="dxa"/>
            <w:vAlign w:val="center"/>
          </w:tcPr>
          <w:p w14:paraId="54B4D762" w14:textId="77777777" w:rsidR="008E2EE8" w:rsidRDefault="008E2EE8">
            <w:pPr>
              <w:jc w:val="center"/>
              <w:rPr>
                <w:rFonts w:asciiTheme="minorEastAsia" w:eastAsiaTheme="minorEastAsia" w:hAnsiTheme="minorEastAsia" w:hint="eastAsia"/>
                <w:sz w:val="18"/>
                <w:szCs w:val="18"/>
              </w:rPr>
            </w:pPr>
          </w:p>
        </w:tc>
        <w:tc>
          <w:tcPr>
            <w:tcW w:w="2247" w:type="dxa"/>
            <w:vAlign w:val="center"/>
          </w:tcPr>
          <w:p w14:paraId="38B79B3A" w14:textId="77777777" w:rsidR="008E2EE8" w:rsidRDefault="008E2EE8">
            <w:pPr>
              <w:jc w:val="center"/>
              <w:rPr>
                <w:rFonts w:asciiTheme="minorEastAsia" w:eastAsiaTheme="minorEastAsia" w:hAnsiTheme="minorEastAsia" w:hint="eastAsia"/>
                <w:sz w:val="18"/>
                <w:szCs w:val="18"/>
              </w:rPr>
            </w:pPr>
          </w:p>
        </w:tc>
        <w:tc>
          <w:tcPr>
            <w:tcW w:w="1181" w:type="dxa"/>
            <w:vAlign w:val="center"/>
          </w:tcPr>
          <w:p w14:paraId="76CAC4A0" w14:textId="77777777" w:rsidR="008E2EE8" w:rsidRDefault="008E2EE8">
            <w:pPr>
              <w:jc w:val="center"/>
              <w:rPr>
                <w:rFonts w:asciiTheme="minorEastAsia" w:eastAsiaTheme="minorEastAsia" w:hAnsiTheme="minorEastAsia" w:hint="eastAsia"/>
                <w:sz w:val="18"/>
                <w:szCs w:val="18"/>
              </w:rPr>
            </w:pPr>
          </w:p>
        </w:tc>
        <w:tc>
          <w:tcPr>
            <w:tcW w:w="1348" w:type="dxa"/>
            <w:vAlign w:val="center"/>
          </w:tcPr>
          <w:p w14:paraId="5BE6360B" w14:textId="77777777" w:rsidR="008E2EE8" w:rsidRDefault="008E2EE8">
            <w:pPr>
              <w:jc w:val="center"/>
              <w:rPr>
                <w:rFonts w:asciiTheme="minorEastAsia" w:eastAsiaTheme="minorEastAsia" w:hAnsiTheme="minorEastAsia" w:hint="eastAsia"/>
                <w:sz w:val="18"/>
                <w:szCs w:val="18"/>
              </w:rPr>
            </w:pPr>
          </w:p>
        </w:tc>
      </w:tr>
      <w:tr w:rsidR="008E2EE8" w14:paraId="1437652C" w14:textId="77777777">
        <w:trPr>
          <w:trHeight w:val="397"/>
        </w:trPr>
        <w:tc>
          <w:tcPr>
            <w:tcW w:w="1317" w:type="dxa"/>
            <w:vAlign w:val="center"/>
          </w:tcPr>
          <w:p w14:paraId="00C94B50" w14:textId="77777777" w:rsidR="008E2EE8" w:rsidRDefault="008E2EE8">
            <w:pPr>
              <w:jc w:val="center"/>
              <w:rPr>
                <w:rFonts w:asciiTheme="minorEastAsia" w:eastAsiaTheme="minorEastAsia" w:hAnsiTheme="minorEastAsia" w:hint="eastAsia"/>
                <w:sz w:val="18"/>
                <w:szCs w:val="18"/>
              </w:rPr>
            </w:pPr>
          </w:p>
        </w:tc>
        <w:tc>
          <w:tcPr>
            <w:tcW w:w="1122" w:type="dxa"/>
            <w:vAlign w:val="center"/>
          </w:tcPr>
          <w:p w14:paraId="455ADBE8" w14:textId="77777777" w:rsidR="008E2EE8" w:rsidRDefault="008E2EE8">
            <w:pPr>
              <w:jc w:val="center"/>
              <w:rPr>
                <w:rFonts w:asciiTheme="minorEastAsia" w:eastAsiaTheme="minorEastAsia" w:hAnsiTheme="minorEastAsia" w:hint="eastAsia"/>
                <w:sz w:val="18"/>
                <w:szCs w:val="18"/>
              </w:rPr>
            </w:pPr>
          </w:p>
        </w:tc>
        <w:tc>
          <w:tcPr>
            <w:tcW w:w="1427" w:type="dxa"/>
            <w:vAlign w:val="center"/>
          </w:tcPr>
          <w:p w14:paraId="49B334B0" w14:textId="77777777" w:rsidR="008E2EE8" w:rsidRDefault="008E2EE8">
            <w:pPr>
              <w:jc w:val="center"/>
              <w:rPr>
                <w:rFonts w:asciiTheme="minorEastAsia" w:eastAsiaTheme="minorEastAsia" w:hAnsiTheme="minorEastAsia" w:hint="eastAsia"/>
                <w:sz w:val="18"/>
                <w:szCs w:val="18"/>
              </w:rPr>
            </w:pPr>
          </w:p>
        </w:tc>
        <w:tc>
          <w:tcPr>
            <w:tcW w:w="2247" w:type="dxa"/>
            <w:vAlign w:val="center"/>
          </w:tcPr>
          <w:p w14:paraId="7AF92E55" w14:textId="77777777" w:rsidR="008E2EE8" w:rsidRDefault="008E2EE8">
            <w:pPr>
              <w:jc w:val="center"/>
              <w:rPr>
                <w:rFonts w:asciiTheme="minorEastAsia" w:eastAsiaTheme="minorEastAsia" w:hAnsiTheme="minorEastAsia" w:hint="eastAsia"/>
                <w:sz w:val="18"/>
                <w:szCs w:val="18"/>
              </w:rPr>
            </w:pPr>
          </w:p>
        </w:tc>
        <w:tc>
          <w:tcPr>
            <w:tcW w:w="1181" w:type="dxa"/>
            <w:vAlign w:val="center"/>
          </w:tcPr>
          <w:p w14:paraId="44737062" w14:textId="77777777" w:rsidR="008E2EE8" w:rsidRDefault="008E2EE8">
            <w:pPr>
              <w:jc w:val="center"/>
              <w:rPr>
                <w:rFonts w:asciiTheme="minorEastAsia" w:eastAsiaTheme="minorEastAsia" w:hAnsiTheme="minorEastAsia" w:hint="eastAsia"/>
                <w:sz w:val="18"/>
                <w:szCs w:val="18"/>
              </w:rPr>
            </w:pPr>
          </w:p>
        </w:tc>
        <w:tc>
          <w:tcPr>
            <w:tcW w:w="1348" w:type="dxa"/>
            <w:vAlign w:val="center"/>
          </w:tcPr>
          <w:p w14:paraId="1BAB4309" w14:textId="77777777" w:rsidR="008E2EE8" w:rsidRDefault="008E2EE8">
            <w:pPr>
              <w:jc w:val="center"/>
              <w:rPr>
                <w:rFonts w:asciiTheme="minorEastAsia" w:eastAsiaTheme="minorEastAsia" w:hAnsiTheme="minorEastAsia" w:hint="eastAsia"/>
                <w:sz w:val="18"/>
                <w:szCs w:val="18"/>
              </w:rPr>
            </w:pPr>
          </w:p>
        </w:tc>
      </w:tr>
      <w:tr w:rsidR="008E2EE8" w14:paraId="6FB0BCC2" w14:textId="77777777">
        <w:trPr>
          <w:trHeight w:val="397"/>
        </w:trPr>
        <w:tc>
          <w:tcPr>
            <w:tcW w:w="8642" w:type="dxa"/>
            <w:gridSpan w:val="6"/>
            <w:vAlign w:val="center"/>
          </w:tcPr>
          <w:p w14:paraId="2C31059A" w14:textId="77777777" w:rsidR="008E2EE8" w:rsidRDefault="00151EA6">
            <w:pPr>
              <w:jc w:val="left"/>
              <w:rPr>
                <w:rFonts w:asciiTheme="minorEastAsia" w:eastAsiaTheme="minorEastAsia" w:hAnsiTheme="minorEastAsia" w:hint="eastAsia"/>
                <w:sz w:val="18"/>
                <w:szCs w:val="18"/>
              </w:rPr>
            </w:pPr>
            <w:r>
              <w:rPr>
                <w:rFonts w:asciiTheme="minorEastAsia" w:eastAsiaTheme="minorEastAsia" w:hAnsiTheme="minorEastAsia" w:hint="eastAsia"/>
                <w:sz w:val="18"/>
                <w:szCs w:val="18"/>
              </w:rPr>
              <w:t>审查结果</w:t>
            </w:r>
            <w:r>
              <w:rPr>
                <w:rFonts w:asciiTheme="minorEastAsia" w:eastAsiaTheme="minorEastAsia" w:hAnsiTheme="minorEastAsia"/>
                <w:sz w:val="18"/>
                <w:szCs w:val="18"/>
              </w:rPr>
              <w:t>：</w:t>
            </w:r>
          </w:p>
        </w:tc>
      </w:tr>
    </w:tbl>
    <w:p w14:paraId="6A465A2E" w14:textId="7AA83E32" w:rsidR="008E2EE8" w:rsidRDefault="00151EA6">
      <w:pPr>
        <w:pStyle w:val="11"/>
        <w:numPr>
          <w:ilvl w:val="0"/>
          <w:numId w:val="1"/>
        </w:numPr>
        <w:spacing w:line="360" w:lineRule="auto"/>
      </w:pPr>
      <w:r>
        <w:rPr>
          <w:rFonts w:hint="eastAsia"/>
        </w:rPr>
        <w:t>燃气表密封性</w:t>
      </w:r>
      <w:r>
        <w:t>检测设备</w:t>
      </w:r>
      <w:r w:rsidR="000254D0" w:rsidRPr="00D21FA1">
        <w:rPr>
          <w:rFonts w:hint="eastAsia"/>
        </w:rPr>
        <w:t>功能性检查</w:t>
      </w:r>
    </w:p>
    <w:p w14:paraId="27FE92B8" w14:textId="77777777" w:rsidR="008E2EE8" w:rsidRDefault="00151EA6">
      <w:pPr>
        <w:pStyle w:val="11"/>
        <w:spacing w:line="360" w:lineRule="auto"/>
        <w:rPr>
          <w:rFonts w:asciiTheme="minorEastAsia" w:eastAsiaTheme="minorEastAsia" w:hAnsiTheme="minorEastAsia" w:hint="eastAsia"/>
          <w:sz w:val="18"/>
          <w:szCs w:val="18"/>
        </w:rPr>
      </w:pPr>
      <w:r>
        <w:rPr>
          <w:rFonts w:asciiTheme="minorEastAsia" w:eastAsiaTheme="minorEastAsia" w:hAnsiTheme="minorEastAsia" w:hint="eastAsia"/>
          <w:sz w:val="18"/>
          <w:szCs w:val="18"/>
        </w:rPr>
        <w:t>（1）设备</w:t>
      </w:r>
      <w:r>
        <w:rPr>
          <w:rFonts w:asciiTheme="minorEastAsia" w:eastAsiaTheme="minorEastAsia" w:hAnsiTheme="minorEastAsia"/>
          <w:sz w:val="18"/>
          <w:szCs w:val="18"/>
        </w:rPr>
        <w:t xml:space="preserve">类型： </w:t>
      </w:r>
    </w:p>
    <w:p w14:paraId="6C4F67EB" w14:textId="4C086634" w:rsidR="008E2EE8" w:rsidRDefault="00151EA6">
      <w:pPr>
        <w:pStyle w:val="11"/>
        <w:spacing w:line="360" w:lineRule="auto"/>
        <w:rPr>
          <w:rFonts w:asciiTheme="minorEastAsia" w:eastAsiaTheme="minorEastAsia" w:hAnsiTheme="minorEastAsia" w:hint="eastAsia"/>
          <w:sz w:val="18"/>
          <w:szCs w:val="18"/>
        </w:rPr>
      </w:pPr>
      <w:r>
        <w:rPr>
          <w:rFonts w:asciiTheme="minorEastAsia" w:eastAsiaTheme="minorEastAsia" w:hAnsiTheme="minorEastAsia" w:hint="eastAsia"/>
          <w:sz w:val="18"/>
          <w:szCs w:val="18"/>
        </w:rPr>
        <w:t>（</w:t>
      </w:r>
      <w:r>
        <w:rPr>
          <w:rFonts w:asciiTheme="minorEastAsia" w:eastAsiaTheme="minorEastAsia" w:hAnsiTheme="minorEastAsia"/>
          <w:sz w:val="18"/>
          <w:szCs w:val="18"/>
        </w:rPr>
        <w:t>2</w:t>
      </w:r>
      <w:r>
        <w:rPr>
          <w:rFonts w:asciiTheme="minorEastAsia" w:eastAsiaTheme="minorEastAsia" w:hAnsiTheme="minorEastAsia" w:hint="eastAsia"/>
          <w:sz w:val="18"/>
          <w:szCs w:val="18"/>
        </w:rPr>
        <w:t>）设备的</w:t>
      </w:r>
      <w:r w:rsidR="005F64BD">
        <w:rPr>
          <w:rFonts w:asciiTheme="minorEastAsia" w:eastAsiaTheme="minorEastAsia" w:hAnsiTheme="minorEastAsia" w:hint="eastAsia"/>
          <w:sz w:val="18"/>
          <w:szCs w:val="18"/>
        </w:rPr>
        <w:t>压力波动</w:t>
      </w:r>
      <w:r>
        <w:rPr>
          <w:rFonts w:asciiTheme="minorEastAsia" w:eastAsiaTheme="minorEastAsia" w:hAnsiTheme="minorEastAsia"/>
          <w:sz w:val="18"/>
          <w:szCs w:val="18"/>
        </w:rPr>
        <w:t>为：</w:t>
      </w:r>
      <w:r>
        <w:rPr>
          <w:rFonts w:asciiTheme="minorEastAsia" w:eastAsiaTheme="minorEastAsia" w:hAnsiTheme="minorEastAsia" w:hint="eastAsia"/>
          <w:sz w:val="18"/>
          <w:szCs w:val="18"/>
        </w:rPr>
        <w:t xml:space="preserve">  </w:t>
      </w:r>
      <w:r>
        <w:rPr>
          <w:rFonts w:asciiTheme="minorEastAsia" w:eastAsiaTheme="minorEastAsia" w:hAnsiTheme="minorEastAsia"/>
          <w:sz w:val="18"/>
          <w:szCs w:val="18"/>
        </w:rPr>
        <w:t>Pa</w:t>
      </w:r>
      <w:r>
        <w:rPr>
          <w:rFonts w:asciiTheme="minorEastAsia" w:eastAsiaTheme="minorEastAsia" w:hAnsiTheme="minorEastAsia" w:hint="eastAsia"/>
          <w:sz w:val="18"/>
          <w:szCs w:val="18"/>
        </w:rPr>
        <w:t>；</w:t>
      </w:r>
    </w:p>
    <w:p w14:paraId="263972E4" w14:textId="75E78CB4" w:rsidR="008E2EE8" w:rsidRDefault="00151EA6">
      <w:pPr>
        <w:pStyle w:val="11"/>
        <w:numPr>
          <w:ilvl w:val="0"/>
          <w:numId w:val="1"/>
        </w:numPr>
        <w:spacing w:line="360" w:lineRule="auto"/>
      </w:pPr>
      <w:r>
        <w:rPr>
          <w:rFonts w:hint="eastAsia"/>
        </w:rPr>
        <w:t>燃气表压力损失</w:t>
      </w:r>
      <w:r>
        <w:t>检测设</w:t>
      </w:r>
      <w:r w:rsidRPr="00D21FA1">
        <w:t>备</w:t>
      </w:r>
      <w:r w:rsidR="000254D0" w:rsidRPr="00D21FA1">
        <w:rPr>
          <w:rFonts w:hint="eastAsia"/>
        </w:rPr>
        <w:t>功能性检查</w:t>
      </w:r>
    </w:p>
    <w:p w14:paraId="04F96CF3" w14:textId="77777777" w:rsidR="008E2EE8" w:rsidRDefault="008E2EE8">
      <w:pPr>
        <w:pStyle w:val="11"/>
        <w:spacing w:line="360" w:lineRule="auto"/>
        <w:ind w:left="360"/>
      </w:pPr>
    </w:p>
    <w:p w14:paraId="6FD54AC4" w14:textId="77777777" w:rsidR="008E2EE8" w:rsidRDefault="00151EA6">
      <w:pPr>
        <w:pStyle w:val="11"/>
        <w:numPr>
          <w:ilvl w:val="0"/>
          <w:numId w:val="1"/>
        </w:numPr>
        <w:spacing w:line="360" w:lineRule="auto"/>
      </w:pPr>
      <w:r>
        <w:rPr>
          <w:rFonts w:hint="eastAsia"/>
        </w:rPr>
        <w:t>燃气表</w:t>
      </w:r>
      <w:r>
        <w:t>示值误差检测设备</w:t>
      </w:r>
    </w:p>
    <w:p w14:paraId="64A22CA6" w14:textId="77777777" w:rsidR="008E2EE8" w:rsidRDefault="00151EA6">
      <w:pPr>
        <w:pStyle w:val="11"/>
        <w:spacing w:line="360" w:lineRule="auto"/>
        <w:rPr>
          <w:rFonts w:asciiTheme="minorEastAsia" w:eastAsiaTheme="minorEastAsia" w:hAnsiTheme="minorEastAsia" w:hint="eastAsia"/>
          <w:sz w:val="18"/>
          <w:szCs w:val="18"/>
        </w:rPr>
      </w:pPr>
      <w:r>
        <w:rPr>
          <w:rFonts w:asciiTheme="minorEastAsia" w:eastAsiaTheme="minorEastAsia" w:hAnsiTheme="minorEastAsia" w:hint="eastAsia"/>
          <w:sz w:val="18"/>
          <w:szCs w:val="18"/>
        </w:rPr>
        <w:t>（1）流量范围</w:t>
      </w:r>
      <w:r>
        <w:rPr>
          <w:rFonts w:asciiTheme="minorEastAsia" w:eastAsiaTheme="minorEastAsia" w:hAnsiTheme="minorEastAsia"/>
          <w:sz w:val="18"/>
          <w:szCs w:val="18"/>
        </w:rPr>
        <w:t>：</w:t>
      </w:r>
    </w:p>
    <w:p w14:paraId="3C97C86D" w14:textId="77777777" w:rsidR="008E2EE8" w:rsidRDefault="00151EA6">
      <w:pPr>
        <w:pStyle w:val="11"/>
        <w:spacing w:line="360" w:lineRule="auto"/>
        <w:rPr>
          <w:rFonts w:asciiTheme="minorEastAsia" w:eastAsiaTheme="minorEastAsia" w:hAnsiTheme="minorEastAsia" w:hint="eastAsia"/>
          <w:sz w:val="18"/>
          <w:szCs w:val="18"/>
        </w:rPr>
      </w:pPr>
      <w:r>
        <w:rPr>
          <w:rFonts w:asciiTheme="minorEastAsia" w:eastAsiaTheme="minorEastAsia" w:hAnsiTheme="minorEastAsia" w:hint="eastAsia"/>
          <w:sz w:val="18"/>
          <w:szCs w:val="18"/>
        </w:rPr>
        <w:t>（2）设备</w:t>
      </w:r>
      <w:r>
        <w:rPr>
          <w:rFonts w:asciiTheme="minorEastAsia" w:eastAsiaTheme="minorEastAsia" w:hAnsiTheme="minorEastAsia"/>
          <w:sz w:val="18"/>
          <w:szCs w:val="18"/>
        </w:rPr>
        <w:t>功能</w:t>
      </w:r>
      <w:r>
        <w:rPr>
          <w:rFonts w:asciiTheme="minorEastAsia" w:eastAsiaTheme="minorEastAsia" w:hAnsiTheme="minorEastAsia" w:hint="eastAsia"/>
          <w:sz w:val="18"/>
          <w:szCs w:val="18"/>
        </w:rPr>
        <w:t>：</w:t>
      </w:r>
      <w:r>
        <w:rPr>
          <w:rFonts w:asciiTheme="minorEastAsia" w:eastAsiaTheme="minorEastAsia" w:hAnsiTheme="minorEastAsia"/>
          <w:sz w:val="18"/>
          <w:szCs w:val="18"/>
        </w:rPr>
        <w:t xml:space="preserve"> </w:t>
      </w:r>
    </w:p>
    <w:p w14:paraId="25F0DB8F" w14:textId="77777777" w:rsidR="008E2EE8" w:rsidRDefault="00151EA6">
      <w:pPr>
        <w:pStyle w:val="11"/>
        <w:spacing w:line="360" w:lineRule="auto"/>
        <w:rPr>
          <w:rFonts w:asciiTheme="minorEastAsia" w:eastAsiaTheme="minorEastAsia" w:hAnsiTheme="minorEastAsia" w:hint="eastAsia"/>
          <w:sz w:val="18"/>
          <w:szCs w:val="18"/>
        </w:rPr>
      </w:pPr>
      <w:r>
        <w:rPr>
          <w:rFonts w:asciiTheme="minorEastAsia" w:eastAsiaTheme="minorEastAsia" w:hAnsiTheme="minorEastAsia" w:hint="eastAsia"/>
          <w:sz w:val="18"/>
          <w:szCs w:val="18"/>
        </w:rPr>
        <w:t>（3）设备整体</w:t>
      </w:r>
      <w:r>
        <w:rPr>
          <w:rFonts w:asciiTheme="minorEastAsia" w:eastAsiaTheme="minorEastAsia" w:hAnsiTheme="minorEastAsia"/>
          <w:sz w:val="18"/>
          <w:szCs w:val="18"/>
        </w:rPr>
        <w:t>密封性</w:t>
      </w:r>
      <w:r>
        <w:rPr>
          <w:rFonts w:asciiTheme="minorEastAsia" w:eastAsiaTheme="minorEastAsia" w:hAnsiTheme="minorEastAsia" w:hint="eastAsia"/>
          <w:sz w:val="18"/>
          <w:szCs w:val="18"/>
        </w:rPr>
        <w:t>检测</w:t>
      </w:r>
      <w:r>
        <w:rPr>
          <w:rFonts w:asciiTheme="minorEastAsia" w:eastAsiaTheme="minorEastAsia" w:hAnsiTheme="minorEastAsia"/>
          <w:sz w:val="18"/>
          <w:szCs w:val="18"/>
        </w:rPr>
        <w:t>：</w:t>
      </w:r>
      <w:r>
        <w:rPr>
          <w:rFonts w:asciiTheme="minorEastAsia" w:eastAsiaTheme="minorEastAsia" w:hAnsiTheme="minorEastAsia" w:hint="eastAsia"/>
          <w:sz w:val="18"/>
          <w:szCs w:val="18"/>
        </w:rPr>
        <w:t xml:space="preserve">设备绝对压力与绝对温度的比值变化率为  </w:t>
      </w:r>
      <w:r>
        <w:rPr>
          <w:rFonts w:asciiTheme="minorEastAsia" w:eastAsiaTheme="minorEastAsia" w:hAnsiTheme="minorEastAsia"/>
          <w:sz w:val="18"/>
          <w:szCs w:val="18"/>
        </w:rPr>
        <w:t>%</w:t>
      </w:r>
    </w:p>
    <w:p w14:paraId="2423CE40" w14:textId="77777777" w:rsidR="008E2EE8" w:rsidRDefault="00151EA6">
      <w:pPr>
        <w:pStyle w:val="11"/>
        <w:spacing w:line="360" w:lineRule="auto"/>
        <w:rPr>
          <w:rFonts w:asciiTheme="minorEastAsia" w:eastAsiaTheme="minorEastAsia" w:hAnsiTheme="minorEastAsia" w:hint="eastAsia"/>
          <w:sz w:val="18"/>
          <w:szCs w:val="18"/>
        </w:rPr>
      </w:pPr>
      <w:r>
        <w:rPr>
          <w:rFonts w:asciiTheme="minorEastAsia" w:eastAsiaTheme="minorEastAsia" w:hAnsiTheme="minorEastAsia" w:hint="eastAsia"/>
          <w:sz w:val="18"/>
          <w:szCs w:val="18"/>
        </w:rPr>
        <w:t>（</w:t>
      </w:r>
      <w:r>
        <w:rPr>
          <w:rFonts w:asciiTheme="minorEastAsia" w:eastAsiaTheme="minorEastAsia" w:hAnsiTheme="minorEastAsia"/>
          <w:sz w:val="18"/>
          <w:szCs w:val="18"/>
        </w:rPr>
        <w:t>4</w:t>
      </w:r>
      <w:r>
        <w:rPr>
          <w:rFonts w:asciiTheme="minorEastAsia" w:eastAsiaTheme="minorEastAsia" w:hAnsiTheme="minorEastAsia" w:hint="eastAsia"/>
          <w:sz w:val="18"/>
          <w:szCs w:val="18"/>
        </w:rPr>
        <w:t>）设备流量参数相对扩展不确定度（</w:t>
      </w:r>
      <w:r>
        <w:rPr>
          <w:rFonts w:asciiTheme="minorEastAsia" w:eastAsiaTheme="minorEastAsia" w:hAnsiTheme="minorEastAsia" w:hint="eastAsia"/>
          <w:i/>
          <w:sz w:val="18"/>
          <w:szCs w:val="18"/>
        </w:rPr>
        <w:t>k</w:t>
      </w:r>
      <w:r>
        <w:rPr>
          <w:rFonts w:asciiTheme="minorEastAsia" w:eastAsiaTheme="minorEastAsia" w:hAnsiTheme="minorEastAsia"/>
          <w:sz w:val="18"/>
          <w:szCs w:val="18"/>
        </w:rPr>
        <w:t>=2</w:t>
      </w:r>
      <w:r>
        <w:rPr>
          <w:rFonts w:asciiTheme="minorEastAsia" w:eastAsiaTheme="minorEastAsia" w:hAnsiTheme="minorEastAsia" w:hint="eastAsia"/>
          <w:sz w:val="18"/>
          <w:szCs w:val="18"/>
        </w:rPr>
        <w:t>）</w:t>
      </w:r>
      <w:r>
        <w:rPr>
          <w:rFonts w:asciiTheme="minorEastAsia" w:eastAsiaTheme="minorEastAsia" w:hAnsiTheme="minorEastAsia"/>
          <w:sz w:val="18"/>
          <w:szCs w:val="18"/>
        </w:rPr>
        <w:t>：</w:t>
      </w:r>
    </w:p>
    <w:p w14:paraId="0CAC23CD" w14:textId="77777777" w:rsidR="008E2EE8" w:rsidRDefault="00151EA6">
      <w:pPr>
        <w:pStyle w:val="11"/>
        <w:spacing w:line="360" w:lineRule="auto"/>
        <w:ind w:firstLineChars="200" w:firstLine="360"/>
        <w:rPr>
          <w:rFonts w:asciiTheme="minorEastAsia" w:eastAsiaTheme="minorEastAsia" w:hAnsiTheme="minorEastAsia" w:hint="eastAsia"/>
          <w:sz w:val="18"/>
          <w:szCs w:val="18"/>
        </w:rPr>
      </w:pPr>
      <w:r>
        <w:rPr>
          <w:rFonts w:asciiTheme="minorEastAsia" w:eastAsiaTheme="minorEastAsia" w:hAnsiTheme="minorEastAsia" w:hint="eastAsia"/>
          <w:sz w:val="18"/>
          <w:szCs w:val="18"/>
        </w:rPr>
        <w:t>累积</w:t>
      </w:r>
      <w:r>
        <w:rPr>
          <w:rFonts w:asciiTheme="minorEastAsia" w:eastAsiaTheme="minorEastAsia" w:hAnsiTheme="minorEastAsia"/>
          <w:sz w:val="18"/>
          <w:szCs w:val="18"/>
        </w:rPr>
        <w:t>流量法测量工况</w:t>
      </w:r>
      <w:r>
        <w:rPr>
          <w:rFonts w:asciiTheme="minorEastAsia" w:eastAsiaTheme="minorEastAsia" w:hAnsiTheme="minorEastAsia" w:hint="eastAsia"/>
          <w:sz w:val="18"/>
          <w:szCs w:val="18"/>
        </w:rPr>
        <w:t>：</w:t>
      </w:r>
      <m:oMath>
        <m:sSub>
          <m:sSubPr>
            <m:ctrlPr>
              <w:rPr>
                <w:rFonts w:ascii="Cambria Math" w:eastAsiaTheme="minorEastAsia" w:hAnsi="Cambria Math"/>
                <w:sz w:val="18"/>
                <w:szCs w:val="18"/>
              </w:rPr>
            </m:ctrlPr>
          </m:sSubPr>
          <m:e>
            <m:r>
              <w:rPr>
                <w:rFonts w:ascii="Cambria Math" w:eastAsiaTheme="minorEastAsia" w:hAnsi="Cambria Math"/>
                <w:sz w:val="18"/>
                <w:szCs w:val="18"/>
              </w:rPr>
              <m:t>U</m:t>
            </m:r>
          </m:e>
          <m:sub>
            <m:r>
              <m:rPr>
                <m:sty m:val="p"/>
              </m:rPr>
              <w:rPr>
                <w:rFonts w:ascii="Cambria Math" w:eastAsiaTheme="minorEastAsia" w:hAnsi="Cambria Math"/>
                <w:sz w:val="18"/>
                <w:szCs w:val="18"/>
              </w:rPr>
              <m:t>r</m:t>
            </m:r>
          </m:sub>
        </m:sSub>
        <m:r>
          <w:rPr>
            <w:rFonts w:ascii="Cambria Math" w:eastAsiaTheme="minorEastAsia" w:hAnsi="Cambria Math"/>
            <w:sz w:val="18"/>
            <w:szCs w:val="18"/>
          </w:rPr>
          <m:t>(</m:t>
        </m:r>
        <m:sSub>
          <m:sSubPr>
            <m:ctrlPr>
              <w:rPr>
                <w:rFonts w:ascii="Cambria Math" w:eastAsiaTheme="minorEastAsia" w:hAnsi="Cambria Math"/>
                <w:i/>
                <w:sz w:val="18"/>
                <w:szCs w:val="18"/>
              </w:rPr>
            </m:ctrlPr>
          </m:sSubPr>
          <m:e>
            <m:r>
              <w:rPr>
                <w:rFonts w:ascii="Cambria Math" w:eastAsiaTheme="minorEastAsia" w:hAnsi="Cambria Math"/>
                <w:sz w:val="18"/>
                <w:szCs w:val="18"/>
              </w:rPr>
              <m:t>V</m:t>
            </m:r>
          </m:e>
          <m:sub>
            <m:r>
              <m:rPr>
                <m:sty m:val="p"/>
              </m:rPr>
              <w:rPr>
                <w:rFonts w:ascii="Cambria Math" w:eastAsiaTheme="minorEastAsia" w:hAnsi="Cambria Math"/>
                <w:sz w:val="18"/>
                <w:szCs w:val="18"/>
              </w:rPr>
              <m:t>ref</m:t>
            </m:r>
          </m:sub>
        </m:sSub>
        <m:r>
          <w:rPr>
            <w:rFonts w:ascii="Cambria Math" w:eastAsiaTheme="minorEastAsia" w:hAnsi="Cambria Math"/>
            <w:sz w:val="18"/>
            <w:szCs w:val="18"/>
          </w:rPr>
          <m:t>)</m:t>
        </m:r>
      </m:oMath>
      <w:r>
        <w:rPr>
          <w:rFonts w:asciiTheme="minorEastAsia" w:eastAsiaTheme="minorEastAsia" w:hAnsiTheme="minorEastAsia" w:hint="eastAsia"/>
          <w:sz w:val="18"/>
          <w:szCs w:val="18"/>
        </w:rPr>
        <w:t>=</w:t>
      </w:r>
      <w:r>
        <w:rPr>
          <w:rFonts w:asciiTheme="minorEastAsia" w:eastAsiaTheme="minorEastAsia" w:hAnsiTheme="minorEastAsia"/>
          <w:sz w:val="18"/>
          <w:szCs w:val="18"/>
        </w:rPr>
        <w:t xml:space="preserve">    %</w:t>
      </w:r>
      <w:r>
        <w:rPr>
          <w:rFonts w:asciiTheme="minorEastAsia" w:eastAsiaTheme="minorEastAsia" w:hAnsiTheme="minorEastAsia" w:hint="eastAsia"/>
          <w:sz w:val="18"/>
          <w:szCs w:val="18"/>
        </w:rPr>
        <w:t>；累积</w:t>
      </w:r>
      <w:r>
        <w:rPr>
          <w:rFonts w:asciiTheme="minorEastAsia" w:eastAsiaTheme="minorEastAsia" w:hAnsiTheme="minorEastAsia"/>
          <w:sz w:val="18"/>
          <w:szCs w:val="18"/>
        </w:rPr>
        <w:t>流量法测量</w:t>
      </w:r>
      <w:r>
        <w:rPr>
          <w:rFonts w:asciiTheme="minorEastAsia" w:eastAsiaTheme="minorEastAsia" w:hAnsiTheme="minorEastAsia" w:hint="eastAsia"/>
          <w:sz w:val="18"/>
          <w:szCs w:val="18"/>
        </w:rPr>
        <w:t>标况：</w:t>
      </w:r>
      <m:oMath>
        <m:sSub>
          <m:sSubPr>
            <m:ctrlPr>
              <w:rPr>
                <w:rFonts w:ascii="Cambria Math" w:eastAsiaTheme="minorEastAsia" w:hAnsi="Cambria Math"/>
                <w:sz w:val="18"/>
                <w:szCs w:val="18"/>
              </w:rPr>
            </m:ctrlPr>
          </m:sSubPr>
          <m:e>
            <m:r>
              <w:rPr>
                <w:rFonts w:ascii="Cambria Math" w:eastAsiaTheme="minorEastAsia" w:hAnsi="Cambria Math"/>
                <w:sz w:val="18"/>
                <w:szCs w:val="18"/>
              </w:rPr>
              <m:t>U</m:t>
            </m:r>
          </m:e>
          <m:sub>
            <m:r>
              <m:rPr>
                <m:sty m:val="p"/>
              </m:rPr>
              <w:rPr>
                <w:rFonts w:ascii="Cambria Math" w:eastAsiaTheme="minorEastAsia" w:hAnsi="Cambria Math"/>
                <w:sz w:val="18"/>
                <w:szCs w:val="18"/>
              </w:rPr>
              <m:t>r</m:t>
            </m:r>
          </m:sub>
        </m:sSub>
        <m:r>
          <w:rPr>
            <w:rFonts w:ascii="Cambria Math" w:eastAsiaTheme="minorEastAsia" w:hAnsi="Cambria Math"/>
            <w:sz w:val="18"/>
            <w:szCs w:val="18"/>
          </w:rPr>
          <m:t>(</m:t>
        </m:r>
        <m:sSub>
          <m:sSubPr>
            <m:ctrlPr>
              <w:rPr>
                <w:rFonts w:ascii="Cambria Math" w:eastAsiaTheme="minorEastAsia" w:hAnsi="Cambria Math"/>
                <w:i/>
                <w:sz w:val="18"/>
                <w:szCs w:val="18"/>
              </w:rPr>
            </m:ctrlPr>
          </m:sSubPr>
          <m:e>
            <m:r>
              <w:rPr>
                <w:rFonts w:ascii="Cambria Math" w:eastAsiaTheme="minorEastAsia" w:hAnsi="Cambria Math"/>
                <w:sz w:val="18"/>
                <w:szCs w:val="18"/>
              </w:rPr>
              <m:t>V</m:t>
            </m:r>
          </m:e>
          <m:sub>
            <m:r>
              <w:rPr>
                <w:rFonts w:ascii="Cambria Math" w:eastAsiaTheme="minorEastAsia" w:hAnsi="Cambria Math"/>
                <w:sz w:val="18"/>
                <w:szCs w:val="18"/>
              </w:rPr>
              <m:t>0</m:t>
            </m:r>
          </m:sub>
        </m:sSub>
        <m:r>
          <w:rPr>
            <w:rFonts w:ascii="Cambria Math" w:eastAsiaTheme="minorEastAsia" w:hAnsi="Cambria Math"/>
            <w:sz w:val="18"/>
            <w:szCs w:val="18"/>
          </w:rPr>
          <m:t>)</m:t>
        </m:r>
      </m:oMath>
      <w:r>
        <w:rPr>
          <w:rFonts w:asciiTheme="minorEastAsia" w:eastAsiaTheme="minorEastAsia" w:hAnsiTheme="minorEastAsia" w:hint="eastAsia"/>
          <w:sz w:val="18"/>
          <w:szCs w:val="18"/>
        </w:rPr>
        <w:t>=</w:t>
      </w:r>
      <w:r>
        <w:rPr>
          <w:rFonts w:asciiTheme="minorEastAsia" w:eastAsiaTheme="minorEastAsia" w:hAnsiTheme="minorEastAsia"/>
          <w:sz w:val="18"/>
          <w:szCs w:val="18"/>
        </w:rPr>
        <w:t xml:space="preserve">    %</w:t>
      </w:r>
      <w:r>
        <w:rPr>
          <w:rFonts w:asciiTheme="minorEastAsia" w:eastAsiaTheme="minorEastAsia" w:hAnsiTheme="minorEastAsia" w:hint="eastAsia"/>
          <w:sz w:val="18"/>
          <w:szCs w:val="18"/>
        </w:rPr>
        <w:t>；</w:t>
      </w:r>
    </w:p>
    <w:p w14:paraId="42E62BF1" w14:textId="77777777" w:rsidR="008E2EE8" w:rsidRDefault="00151EA6">
      <w:pPr>
        <w:pStyle w:val="11"/>
        <w:spacing w:line="360" w:lineRule="auto"/>
        <w:ind w:firstLineChars="200" w:firstLine="360"/>
        <w:rPr>
          <w:rFonts w:asciiTheme="minorEastAsia" w:eastAsiaTheme="minorEastAsia" w:hAnsiTheme="minorEastAsia" w:hint="eastAsia"/>
          <w:sz w:val="18"/>
          <w:szCs w:val="18"/>
        </w:rPr>
      </w:pPr>
      <w:r>
        <w:rPr>
          <w:rFonts w:asciiTheme="minorEastAsia" w:eastAsiaTheme="minorEastAsia" w:hAnsiTheme="minorEastAsia" w:hint="eastAsia"/>
          <w:sz w:val="18"/>
          <w:szCs w:val="18"/>
        </w:rPr>
        <w:t>瞬时</w:t>
      </w:r>
      <w:r>
        <w:rPr>
          <w:rFonts w:asciiTheme="minorEastAsia" w:eastAsiaTheme="minorEastAsia" w:hAnsiTheme="minorEastAsia"/>
          <w:sz w:val="18"/>
          <w:szCs w:val="18"/>
        </w:rPr>
        <w:t>流量法测量工况</w:t>
      </w:r>
      <w:r>
        <w:rPr>
          <w:rFonts w:asciiTheme="minorEastAsia" w:eastAsiaTheme="minorEastAsia" w:hAnsiTheme="minorEastAsia" w:hint="eastAsia"/>
          <w:sz w:val="18"/>
          <w:szCs w:val="18"/>
        </w:rPr>
        <w:t>：</w:t>
      </w:r>
      <m:oMath>
        <m:sSub>
          <m:sSubPr>
            <m:ctrlPr>
              <w:rPr>
                <w:rFonts w:ascii="Cambria Math" w:eastAsiaTheme="minorEastAsia" w:hAnsi="Cambria Math"/>
                <w:sz w:val="18"/>
                <w:szCs w:val="18"/>
              </w:rPr>
            </m:ctrlPr>
          </m:sSubPr>
          <m:e>
            <m:r>
              <w:rPr>
                <w:rFonts w:ascii="Cambria Math" w:eastAsiaTheme="minorEastAsia" w:hAnsi="Cambria Math"/>
                <w:sz w:val="18"/>
                <w:szCs w:val="18"/>
              </w:rPr>
              <m:t>U</m:t>
            </m:r>
          </m:e>
          <m:sub>
            <m:r>
              <m:rPr>
                <m:sty m:val="p"/>
              </m:rPr>
              <w:rPr>
                <w:rFonts w:ascii="Cambria Math" w:eastAsiaTheme="minorEastAsia" w:hAnsi="Cambria Math"/>
                <w:sz w:val="18"/>
                <w:szCs w:val="18"/>
              </w:rPr>
              <m:t>r</m:t>
            </m:r>
          </m:sub>
        </m:sSub>
        <m:r>
          <w:rPr>
            <w:rFonts w:ascii="Cambria Math" w:eastAsiaTheme="minorEastAsia" w:hAnsi="Cambria Math"/>
            <w:sz w:val="18"/>
            <w:szCs w:val="18"/>
          </w:rPr>
          <m:t>(</m:t>
        </m:r>
        <m:sSub>
          <m:sSubPr>
            <m:ctrlPr>
              <w:rPr>
                <w:rFonts w:ascii="Cambria Math" w:eastAsiaTheme="minorEastAsia" w:hAnsi="Cambria Math"/>
                <w:i/>
                <w:sz w:val="18"/>
                <w:szCs w:val="18"/>
              </w:rPr>
            </m:ctrlPr>
          </m:sSubPr>
          <m:e>
            <m:r>
              <w:rPr>
                <w:rFonts w:ascii="Cambria Math" w:eastAsiaTheme="minorEastAsia" w:hAnsi="Cambria Math"/>
                <w:sz w:val="18"/>
                <w:szCs w:val="18"/>
              </w:rPr>
              <m:t>q</m:t>
            </m:r>
          </m:e>
          <m:sub>
            <m:r>
              <m:rPr>
                <m:sty m:val="p"/>
              </m:rPr>
              <w:rPr>
                <w:rFonts w:ascii="Cambria Math" w:eastAsiaTheme="minorEastAsia" w:hAnsi="Cambria Math"/>
                <w:sz w:val="18"/>
                <w:szCs w:val="18"/>
              </w:rPr>
              <m:t>ref</m:t>
            </m:r>
          </m:sub>
        </m:sSub>
        <m:r>
          <w:rPr>
            <w:rFonts w:ascii="Cambria Math" w:eastAsiaTheme="minorEastAsia" w:hAnsi="Cambria Math"/>
            <w:sz w:val="18"/>
            <w:szCs w:val="18"/>
          </w:rPr>
          <m:t>)</m:t>
        </m:r>
      </m:oMath>
      <w:r>
        <w:rPr>
          <w:rFonts w:asciiTheme="minorEastAsia" w:eastAsiaTheme="minorEastAsia" w:hAnsiTheme="minorEastAsia" w:hint="eastAsia"/>
          <w:sz w:val="18"/>
          <w:szCs w:val="18"/>
        </w:rPr>
        <w:t>=</w:t>
      </w:r>
      <w:r>
        <w:rPr>
          <w:rFonts w:asciiTheme="minorEastAsia" w:eastAsiaTheme="minorEastAsia" w:hAnsiTheme="minorEastAsia"/>
          <w:sz w:val="18"/>
          <w:szCs w:val="18"/>
        </w:rPr>
        <w:t xml:space="preserve">    %</w:t>
      </w:r>
      <w:r>
        <w:rPr>
          <w:rFonts w:asciiTheme="minorEastAsia" w:eastAsiaTheme="minorEastAsia" w:hAnsiTheme="minorEastAsia" w:hint="eastAsia"/>
          <w:sz w:val="18"/>
          <w:szCs w:val="18"/>
        </w:rPr>
        <w:t>；瞬时</w:t>
      </w:r>
      <w:r>
        <w:rPr>
          <w:rFonts w:asciiTheme="minorEastAsia" w:eastAsiaTheme="minorEastAsia" w:hAnsiTheme="minorEastAsia"/>
          <w:sz w:val="18"/>
          <w:szCs w:val="18"/>
        </w:rPr>
        <w:t>流量法测量</w:t>
      </w:r>
      <w:r>
        <w:rPr>
          <w:rFonts w:asciiTheme="minorEastAsia" w:eastAsiaTheme="minorEastAsia" w:hAnsiTheme="minorEastAsia" w:hint="eastAsia"/>
          <w:sz w:val="18"/>
          <w:szCs w:val="18"/>
        </w:rPr>
        <w:t>标况：</w:t>
      </w:r>
      <m:oMath>
        <m:sSub>
          <m:sSubPr>
            <m:ctrlPr>
              <w:rPr>
                <w:rFonts w:ascii="Cambria Math" w:eastAsiaTheme="minorEastAsia" w:hAnsi="Cambria Math"/>
                <w:sz w:val="18"/>
                <w:szCs w:val="18"/>
              </w:rPr>
            </m:ctrlPr>
          </m:sSubPr>
          <m:e>
            <m:r>
              <w:rPr>
                <w:rFonts w:ascii="Cambria Math" w:eastAsiaTheme="minorEastAsia" w:hAnsi="Cambria Math"/>
                <w:sz w:val="18"/>
                <w:szCs w:val="18"/>
              </w:rPr>
              <m:t>U</m:t>
            </m:r>
          </m:e>
          <m:sub>
            <m:r>
              <m:rPr>
                <m:sty m:val="p"/>
              </m:rPr>
              <w:rPr>
                <w:rFonts w:ascii="Cambria Math" w:eastAsiaTheme="minorEastAsia" w:hAnsi="Cambria Math"/>
                <w:sz w:val="18"/>
                <w:szCs w:val="18"/>
              </w:rPr>
              <m:t>r</m:t>
            </m:r>
          </m:sub>
        </m:sSub>
        <m:r>
          <w:rPr>
            <w:rFonts w:ascii="Cambria Math" w:eastAsiaTheme="minorEastAsia" w:hAnsi="Cambria Math"/>
            <w:sz w:val="18"/>
            <w:szCs w:val="18"/>
          </w:rPr>
          <m:t>(</m:t>
        </m:r>
        <m:sSub>
          <m:sSubPr>
            <m:ctrlPr>
              <w:rPr>
                <w:rFonts w:ascii="Cambria Math" w:eastAsiaTheme="minorEastAsia" w:hAnsi="Cambria Math"/>
                <w:i/>
                <w:sz w:val="18"/>
                <w:szCs w:val="18"/>
              </w:rPr>
            </m:ctrlPr>
          </m:sSubPr>
          <m:e>
            <m:r>
              <w:rPr>
                <w:rFonts w:ascii="Cambria Math" w:eastAsiaTheme="minorEastAsia" w:hAnsi="Cambria Math"/>
                <w:sz w:val="18"/>
                <w:szCs w:val="18"/>
              </w:rPr>
              <m:t>q</m:t>
            </m:r>
          </m:e>
          <m:sub>
            <m:r>
              <w:rPr>
                <w:rFonts w:ascii="Cambria Math" w:eastAsiaTheme="minorEastAsia" w:hAnsi="Cambria Math"/>
                <w:sz w:val="18"/>
                <w:szCs w:val="18"/>
              </w:rPr>
              <m:t>0</m:t>
            </m:r>
          </m:sub>
        </m:sSub>
        <m:r>
          <w:rPr>
            <w:rFonts w:ascii="Cambria Math" w:eastAsiaTheme="minorEastAsia" w:hAnsi="Cambria Math"/>
            <w:sz w:val="18"/>
            <w:szCs w:val="18"/>
          </w:rPr>
          <m:t>)</m:t>
        </m:r>
      </m:oMath>
      <w:r>
        <w:rPr>
          <w:rFonts w:asciiTheme="minorEastAsia" w:eastAsiaTheme="minorEastAsia" w:hAnsiTheme="minorEastAsia" w:hint="eastAsia"/>
          <w:sz w:val="18"/>
          <w:szCs w:val="18"/>
        </w:rPr>
        <w:t>=</w:t>
      </w:r>
      <w:r>
        <w:rPr>
          <w:rFonts w:asciiTheme="minorEastAsia" w:eastAsiaTheme="minorEastAsia" w:hAnsiTheme="minorEastAsia"/>
          <w:sz w:val="18"/>
          <w:szCs w:val="18"/>
        </w:rPr>
        <w:t xml:space="preserve">    %</w:t>
      </w:r>
      <w:r>
        <w:rPr>
          <w:rFonts w:asciiTheme="minorEastAsia" w:eastAsiaTheme="minorEastAsia" w:hAnsiTheme="minorEastAsia" w:hint="eastAsia"/>
          <w:sz w:val="18"/>
          <w:szCs w:val="18"/>
        </w:rPr>
        <w:t>；</w:t>
      </w:r>
    </w:p>
    <w:p w14:paraId="1330866F" w14:textId="77777777" w:rsidR="008E2EE8" w:rsidRDefault="00151EA6">
      <w:pPr>
        <w:pStyle w:val="11"/>
        <w:spacing w:line="360" w:lineRule="auto"/>
        <w:rPr>
          <w:rFonts w:asciiTheme="minorEastAsia" w:eastAsiaTheme="minorEastAsia" w:hAnsiTheme="minorEastAsia" w:hint="eastAsia"/>
          <w:sz w:val="18"/>
          <w:szCs w:val="18"/>
        </w:rPr>
      </w:pPr>
      <w:r>
        <w:rPr>
          <w:rFonts w:asciiTheme="minorEastAsia" w:eastAsiaTheme="minorEastAsia" w:hAnsiTheme="minorEastAsia" w:hint="eastAsia"/>
          <w:sz w:val="18"/>
          <w:szCs w:val="18"/>
        </w:rPr>
        <w:t>（5）量值偏差：</w:t>
      </w:r>
    </w:p>
    <w:p w14:paraId="2E085AAE" w14:textId="77777777" w:rsidR="008E2EE8" w:rsidRDefault="008E2EE8">
      <w:pPr>
        <w:pStyle w:val="11"/>
        <w:spacing w:line="360" w:lineRule="auto"/>
        <w:ind w:firstLineChars="200" w:firstLine="480"/>
        <w:rPr>
          <w:sz w:val="24"/>
        </w:rPr>
      </w:pPr>
    </w:p>
    <w:p w14:paraId="118B905E" w14:textId="77777777" w:rsidR="008E2EE8" w:rsidRDefault="00151EA6">
      <w:pPr>
        <w:pStyle w:val="11"/>
        <w:spacing w:line="360" w:lineRule="auto"/>
        <w:ind w:firstLineChars="200" w:firstLine="480"/>
        <w:jc w:val="center"/>
        <w:rPr>
          <w:rFonts w:eastAsiaTheme="minorEastAsia"/>
          <w:sz w:val="24"/>
        </w:rPr>
        <w:sectPr w:rsidR="008E2EE8">
          <w:pgSz w:w="11906" w:h="16838"/>
          <w:pgMar w:top="1440" w:right="1474" w:bottom="1440" w:left="1797" w:header="851" w:footer="992" w:gutter="0"/>
          <w:cols w:space="720"/>
          <w:formProt w:val="0"/>
          <w:docGrid w:type="lines" w:linePitch="312" w:charSpace="238796"/>
        </w:sectPr>
      </w:pPr>
      <w:r>
        <w:rPr>
          <w:rFonts w:eastAsiaTheme="minorEastAsia"/>
          <w:sz w:val="24"/>
        </w:rPr>
        <w:t>————————</w:t>
      </w:r>
    </w:p>
    <w:p w14:paraId="322E20BE" w14:textId="77777777" w:rsidR="008E2EE8" w:rsidRDefault="00151EA6">
      <w:pPr>
        <w:pStyle w:val="11"/>
        <w:tabs>
          <w:tab w:val="left" w:pos="360"/>
        </w:tabs>
        <w:spacing w:before="120" w:line="360" w:lineRule="auto"/>
        <w:outlineLvl w:val="0"/>
        <w:rPr>
          <w:rFonts w:ascii="黑体" w:eastAsia="黑体" w:hAnsi="黑体" w:hint="eastAsia"/>
          <w:sz w:val="28"/>
          <w:szCs w:val="28"/>
        </w:rPr>
      </w:pPr>
      <w:bookmarkStart w:id="80" w:name="_Toc191825961"/>
      <w:bookmarkStart w:id="81" w:name="_Toc193786784"/>
      <w:bookmarkStart w:id="82" w:name="_Toc194960008"/>
      <w:bookmarkStart w:id="83" w:name="_Toc195098377"/>
      <w:r>
        <w:rPr>
          <w:rFonts w:ascii="黑体" w:eastAsia="黑体" w:hAnsi="黑体"/>
          <w:noProof/>
          <w:sz w:val="28"/>
          <w:szCs w:val="28"/>
        </w:rPr>
        <w:lastRenderedPageBreak/>
        <mc:AlternateContent>
          <mc:Choice Requires="wps">
            <w:drawing>
              <wp:anchor distT="0" distB="0" distL="114300" distR="114300" simplePos="0" relativeHeight="251661312" behindDoc="0" locked="0" layoutInCell="1" allowOverlap="1" wp14:anchorId="18DDB355" wp14:editId="0C3581D9">
                <wp:simplePos x="0" y="0"/>
                <wp:positionH relativeFrom="rightMargin">
                  <wp:align>left</wp:align>
                </wp:positionH>
                <wp:positionV relativeFrom="paragraph">
                  <wp:posOffset>635</wp:posOffset>
                </wp:positionV>
                <wp:extent cx="607060" cy="1746885"/>
                <wp:effectExtent l="0" t="0" r="2540" b="6350"/>
                <wp:wrapNone/>
                <wp:docPr id="9" name="文本框 9"/>
                <wp:cNvGraphicFramePr/>
                <a:graphic xmlns:a="http://schemas.openxmlformats.org/drawingml/2006/main">
                  <a:graphicData uri="http://schemas.microsoft.com/office/word/2010/wordprocessingShape">
                    <wps:wsp>
                      <wps:cNvSpPr txBox="1"/>
                      <wps:spPr>
                        <a:xfrm>
                          <a:off x="0" y="0"/>
                          <a:ext cx="607326" cy="1746828"/>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173C7975" w14:textId="77777777" w:rsidR="0094700D" w:rsidRDefault="0094700D">
                            <w:pPr>
                              <w:rPr>
                                <w:rFonts w:ascii="黑体" w:eastAsia="黑体" w:hAnsi="黑体" w:hint="eastAsia"/>
                                <w:sz w:val="28"/>
                                <w:szCs w:val="28"/>
                              </w:rPr>
                            </w:pPr>
                            <w:r>
                              <w:rPr>
                                <w:rFonts w:ascii="黑体" w:eastAsia="黑体" w:hAnsi="黑体" w:hint="eastAsia"/>
                                <w:sz w:val="28"/>
                                <w:szCs w:val="28"/>
                              </w:rPr>
                              <w:t>JJF</w:t>
                            </w:r>
                            <w:r>
                              <w:rPr>
                                <w:rFonts w:ascii="黑体" w:eastAsia="黑体" w:hAnsi="黑体"/>
                                <w:sz w:val="28"/>
                                <w:szCs w:val="28"/>
                              </w:rPr>
                              <w:t>(</w:t>
                            </w:r>
                            <w:r>
                              <w:rPr>
                                <w:rFonts w:ascii="黑体" w:eastAsia="黑体" w:hAnsi="黑体" w:hint="eastAsia"/>
                                <w:sz w:val="28"/>
                                <w:szCs w:val="28"/>
                              </w:rPr>
                              <w:t>冀</w:t>
                            </w:r>
                            <w:r>
                              <w:rPr>
                                <w:rFonts w:ascii="黑体" w:eastAsia="黑体" w:hAnsi="黑体"/>
                                <w:sz w:val="28"/>
                                <w:szCs w:val="28"/>
                              </w:rPr>
                              <w:t>) XXXX-202X</w:t>
                            </w:r>
                          </w:p>
                        </w:txbxContent>
                      </wps:txbx>
                      <wps:bodyPr rot="0" spcFirstLastPara="0" vertOverflow="overflow" horzOverflow="overflow" vert="vert270" wrap="square" lIns="91440" tIns="45720" rIns="91440" bIns="45720" numCol="1" spcCol="0" rtlCol="0" fromWordArt="0" anchor="t" anchorCtr="0" forceAA="0" compatLnSpc="1">
                        <a:noAutofit/>
                      </wps:bodyPr>
                    </wps:wsp>
                  </a:graphicData>
                </a:graphic>
              </wp:anchor>
            </w:drawing>
          </mc:Choice>
          <mc:Fallback>
            <w:pict>
              <v:shape w14:anchorId="18DDB355" id="文本框 9" o:spid="_x0000_s1037" type="#_x0000_t202" style="position:absolute;left:0;text-align:left;margin-left:0;margin-top:.05pt;width:47.8pt;height:137.55pt;z-index:251661312;visibility:visible;mso-wrap-style:square;mso-wrap-distance-left:9pt;mso-wrap-distance-top:0;mso-wrap-distance-right:9pt;mso-wrap-distance-bottom:0;mso-position-horizontal:left;mso-position-horizontal-relative:right-margin-area;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" fillcolor="white [3201]" stroked="f" strokeweight=".5pt">
                <v:textbox style="layout-flow:vertical;mso-layout-flow-alt:bottom-to-top">
                  <w:txbxContent>
                    <w:p w14:paraId="173C7975" w14:textId="77777777" w:rsidR="0094700D" w:rsidRDefault="0094700D">
                      <w:pPr>
                        <w:rPr>
                          <w:rFonts w:ascii="黑体" w:eastAsia="黑体" w:hAnsi="黑体" w:hint="eastAsia"/>
                          <w:sz w:val="28"/>
                          <w:szCs w:val="28"/>
                        </w:rPr>
                      </w:pPr>
                      <w:r>
                        <w:rPr>
                          <w:rFonts w:ascii="黑体" w:eastAsia="黑体" w:hAnsi="黑体" w:hint="eastAsia"/>
                          <w:sz w:val="28"/>
                          <w:szCs w:val="28"/>
                        </w:rPr>
                        <w:t>JJF</w:t>
                      </w:r>
                      <w:r>
                        <w:rPr>
                          <w:rFonts w:ascii="黑体" w:eastAsia="黑体" w:hAnsi="黑体"/>
                          <w:sz w:val="28"/>
                          <w:szCs w:val="28"/>
                        </w:rPr>
                        <w:t>(</w:t>
                      </w:r>
                      <w:r>
                        <w:rPr>
                          <w:rFonts w:ascii="黑体" w:eastAsia="黑体" w:hAnsi="黑体" w:hint="eastAsia"/>
                          <w:sz w:val="28"/>
                          <w:szCs w:val="28"/>
                        </w:rPr>
                        <w:t>冀</w:t>
                      </w:r>
                      <w:r>
                        <w:rPr>
                          <w:rFonts w:ascii="黑体" w:eastAsia="黑体" w:hAnsi="黑体"/>
                          <w:sz w:val="28"/>
                          <w:szCs w:val="28"/>
                        </w:rPr>
                        <w:t>) XXXX-202X</w:t>
                      </w:r>
                    </w:p>
                  </w:txbxContent>
                </v:textbox>
                <w10:wrap anchorx="margin"/>
              </v:shape>
            </w:pict>
          </mc:Fallback>
        </mc:AlternateContent>
      </w:r>
      <w:r>
        <w:rPr>
          <w:rFonts w:ascii="黑体" w:eastAsia="黑体" w:hAnsi="黑体"/>
          <w:noProof/>
          <w:sz w:val="28"/>
          <w:szCs w:val="28"/>
        </w:rPr>
        <mc:AlternateContent>
          <mc:Choice Requires="wps">
            <w:drawing>
              <wp:anchor distT="0" distB="0" distL="114300" distR="114300" simplePos="0" relativeHeight="251660288" behindDoc="0" locked="0" layoutInCell="1" allowOverlap="1" wp14:anchorId="7BC31D9F" wp14:editId="07545B05">
                <wp:simplePos x="0" y="0"/>
                <wp:positionH relativeFrom="column">
                  <wp:posOffset>7007860</wp:posOffset>
                </wp:positionH>
                <wp:positionV relativeFrom="page">
                  <wp:posOffset>194310</wp:posOffset>
                </wp:positionV>
                <wp:extent cx="544830" cy="2343150"/>
                <wp:effectExtent l="11430" t="13335" r="5715" b="5715"/>
                <wp:wrapNone/>
                <wp:docPr id="6" name="文本框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44830" cy="2343150"/>
                        </a:xfrm>
                        <a:prstGeom prst="rect">
                          <a:avLst/>
                        </a:prstGeom>
                        <a:solidFill>
                          <a:srgbClr val="FFFFFF"/>
                        </a:solidFill>
                        <a:ln w="0">
                          <a:solidFill>
                            <a:srgbClr val="FFFFFF"/>
                          </a:solidFill>
                          <a:miter lim="800000"/>
                        </a:ln>
                      </wps:spPr>
                      <wps:txbx>
                        <w:txbxContent>
                          <w:p w14:paraId="1E216EF3" w14:textId="77777777" w:rsidR="0094700D" w:rsidRDefault="0094700D">
                            <w:pPr>
                              <w:rPr>
                                <w:rFonts w:ascii="方正小标宋_GBK" w:eastAsia="方正小标宋_GBK" w:hAnsi="黑体" w:hint="eastAsia"/>
                                <w:color w:val="000000"/>
                                <w:sz w:val="28"/>
                                <w:szCs w:val="28"/>
                              </w:rPr>
                            </w:pPr>
                            <w:r>
                              <w:rPr>
                                <w:rFonts w:ascii="方正小标宋_GBK" w:eastAsia="方正小标宋_GBK" w:hAnsi="黑体" w:hint="eastAsia"/>
                                <w:color w:val="000000"/>
                                <w:sz w:val="28"/>
                                <w:szCs w:val="28"/>
                              </w:rPr>
                              <w:t>JJF(冀)184</w:t>
                            </w:r>
                            <w:r>
                              <w:rPr>
                                <w:rFonts w:ascii="方正小标宋_GBK" w:eastAsia="方正小标宋_GBK" w:hAnsi="黑体" w:hint="eastAsia"/>
                                <w:strike/>
                                <w:color w:val="000000"/>
                                <w:sz w:val="28"/>
                                <w:szCs w:val="28"/>
                              </w:rPr>
                              <w:t xml:space="preserve">  </w:t>
                            </w:r>
                            <w:r>
                              <w:rPr>
                                <w:rFonts w:ascii="方正小标宋_GBK" w:eastAsia="方正小标宋_GBK" w:hAnsi="黑体" w:hint="eastAsia"/>
                                <w:color w:val="000000"/>
                                <w:sz w:val="28"/>
                                <w:szCs w:val="28"/>
                              </w:rPr>
                              <w:t>2021</w:t>
                            </w:r>
                          </w:p>
                          <w:p w14:paraId="03AA3181" w14:textId="77777777" w:rsidR="0094700D" w:rsidRDefault="0094700D">
                            <w:pPr>
                              <w:rPr>
                                <w:rFonts w:ascii="方正小标宋_GBK" w:eastAsia="方正小标宋_GBK" w:hAnsi="黑体" w:hint="eastAsia"/>
                                <w:color w:val="000000"/>
                                <w:sz w:val="28"/>
                                <w:szCs w:val="28"/>
                              </w:rPr>
                            </w:pPr>
                          </w:p>
                          <w:p w14:paraId="3339D172" w14:textId="77777777" w:rsidR="0094700D" w:rsidRDefault="0094700D">
                            <w:pPr>
                              <w:rPr>
                                <w:rFonts w:ascii="方正小标宋_GBK" w:eastAsia="方正小标宋_GBK" w:hAnsi="黑体" w:hint="eastAsia"/>
                                <w:color w:val="000000"/>
                                <w:sz w:val="28"/>
                                <w:szCs w:val="28"/>
                              </w:rPr>
                            </w:pPr>
                          </w:p>
                          <w:p w14:paraId="4C24C300" w14:textId="77777777" w:rsidR="0094700D" w:rsidRDefault="0094700D">
                            <w:pPr>
                              <w:rPr>
                                <w:rFonts w:ascii="方正小标宋_GBK" w:eastAsia="方正小标宋_GBK" w:hAnsi="黑体" w:hint="eastAsia"/>
                                <w:color w:val="000000"/>
                                <w:sz w:val="28"/>
                                <w:szCs w:val="28"/>
                              </w:rPr>
                            </w:pPr>
                          </w:p>
                        </w:txbxContent>
                      </wps:txbx>
                      <wps:bodyPr rot="0" vert="vert270" wrap="square" lIns="91440" tIns="45720" rIns="91440" bIns="45720" anchor="t" anchorCtr="0" upright="1">
                        <a:noAutofit/>
                      </wps:bodyPr>
                    </wps:wsp>
                  </a:graphicData>
                </a:graphic>
              </wp:anchor>
            </w:drawing>
          </mc:Choice>
          <mc:Fallback>
            <w:pict>
              <v:shape w14:anchorId="7BC31D9F" id="文本框 6" o:spid="_x0000_s1038" type="#_x0000_t202" style="position:absolute;left:0;text-align:left;margin-left:551.8pt;margin-top:15.3pt;width:42.9pt;height:184.5pt;z-index:251660288;visibility:visible;mso-wrap-style:square;mso-wrap-distance-left:9pt;mso-wrap-distance-top:0;mso-wrap-distance-right:9pt;mso-wrap-distance-bottom:0;mso-position-horizontal:absolute;mso-position-horizontal-relative:text;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" strokecolor="white" strokeweight="0">
                <v:textbox style="layout-flow:vertical;mso-layout-flow-alt:bottom-to-top">
                  <w:txbxContent>
                    <w:p w14:paraId="1E216EF3" w14:textId="77777777" w:rsidR="0094700D" w:rsidRDefault="0094700D">
                      <w:pPr>
                        <w:rPr>
                          <w:rFonts w:ascii="方正小标宋_GBK" w:eastAsia="方正小标宋_GBK" w:hAnsi="黑体" w:hint="eastAsia"/>
                          <w:color w:val="000000"/>
                          <w:sz w:val="28"/>
                          <w:szCs w:val="28"/>
                        </w:rPr>
                      </w:pPr>
                      <w:r>
                        <w:rPr>
                          <w:rFonts w:ascii="方正小标宋_GBK" w:eastAsia="方正小标宋_GBK" w:hAnsi="黑体" w:hint="eastAsia"/>
                          <w:color w:val="000000"/>
                          <w:sz w:val="28"/>
                          <w:szCs w:val="28"/>
                        </w:rPr>
                        <w:t>JJF(冀)184</w:t>
                      </w:r>
                      <w:r>
                        <w:rPr>
                          <w:rFonts w:ascii="方正小标宋_GBK" w:eastAsia="方正小标宋_GBK" w:hAnsi="黑体" w:hint="eastAsia"/>
                          <w:strike/>
                          <w:color w:val="000000"/>
                          <w:sz w:val="28"/>
                          <w:szCs w:val="28"/>
                        </w:rPr>
                        <w:t xml:space="preserve">  </w:t>
                      </w:r>
                      <w:r>
                        <w:rPr>
                          <w:rFonts w:ascii="方正小标宋_GBK" w:eastAsia="方正小标宋_GBK" w:hAnsi="黑体" w:hint="eastAsia"/>
                          <w:color w:val="000000"/>
                          <w:sz w:val="28"/>
                          <w:szCs w:val="28"/>
                        </w:rPr>
                        <w:t>2021</w:t>
                      </w:r>
                    </w:p>
                    <w:p w14:paraId="03AA3181" w14:textId="77777777" w:rsidR="0094700D" w:rsidRDefault="0094700D">
                      <w:pPr>
                        <w:rPr>
                          <w:rFonts w:ascii="方正小标宋_GBK" w:eastAsia="方正小标宋_GBK" w:hAnsi="黑体" w:hint="eastAsia"/>
                          <w:color w:val="000000"/>
                          <w:sz w:val="28"/>
                          <w:szCs w:val="28"/>
                        </w:rPr>
                      </w:pPr>
                    </w:p>
                    <w:p w14:paraId="3339D172" w14:textId="77777777" w:rsidR="0094700D" w:rsidRDefault="0094700D">
                      <w:pPr>
                        <w:rPr>
                          <w:rFonts w:ascii="方正小标宋_GBK" w:eastAsia="方正小标宋_GBK" w:hAnsi="黑体" w:hint="eastAsia"/>
                          <w:color w:val="000000"/>
                          <w:sz w:val="28"/>
                          <w:szCs w:val="28"/>
                        </w:rPr>
                      </w:pPr>
                    </w:p>
                    <w:p w14:paraId="4C24C300" w14:textId="77777777" w:rsidR="0094700D" w:rsidRDefault="0094700D">
                      <w:pPr>
                        <w:rPr>
                          <w:rFonts w:ascii="方正小标宋_GBK" w:eastAsia="方正小标宋_GBK" w:hAnsi="黑体" w:hint="eastAsia"/>
                          <w:color w:val="000000"/>
                          <w:sz w:val="28"/>
                          <w:szCs w:val="28"/>
                        </w:rPr>
                      </w:pPr>
                    </w:p>
                  </w:txbxContent>
                </v:textbox>
                <w10:wrap anchory="page"/>
              </v:shape>
            </w:pict>
          </mc:Fallback>
        </mc:AlternateContent>
      </w:r>
      <w:bookmarkEnd w:id="80"/>
      <w:bookmarkEnd w:id="81"/>
      <w:bookmarkEnd w:id="82"/>
      <w:bookmarkEnd w:id="83"/>
    </w:p>
    <w:sectPr w:rsidR="008E2EE8">
      <w:headerReference w:type="even" r:id="rId34"/>
      <w:headerReference w:type="default" r:id="rId35"/>
      <w:footerReference w:type="even" r:id="rId36"/>
      <w:footerReference w:type="default" r:id="rId37"/>
      <w:pgSz w:w="11906" w:h="16838"/>
      <w:pgMar w:top="1440" w:right="1474" w:bottom="1440" w:left="1797" w:header="851" w:footer="992" w:gutter="0"/>
      <w:cols w:space="720"/>
      <w:formProt w:val="0"/>
      <w:docGrid w:type="lines" w:linePitch="312" w:charSpace="23879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CB67AC1" w14:textId="77777777" w:rsidR="004A602B" w:rsidRDefault="004A602B">
      <w:r>
        <w:separator/>
      </w:r>
    </w:p>
  </w:endnote>
  <w:endnote w:type="continuationSeparator" w:id="0">
    <w:p w14:paraId="12C0822C" w14:textId="77777777" w:rsidR="004A602B" w:rsidRDefault="004A602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小标宋_GBK">
    <w:altName w:val="微软雅黑"/>
    <w:panose1 w:val="03000509000000000000"/>
    <w:charset w:val="86"/>
    <w:family w:val="script"/>
    <w:pitch w:val="fixed"/>
    <w:sig w:usb0="00000001" w:usb1="080E0000" w:usb2="00000010" w:usb3="00000000" w:csb0="00040000" w:csb1="00000000"/>
  </w:font>
  <w:font w:name="IrisUPC">
    <w:charset w:val="DE"/>
    <w:family w:val="swiss"/>
    <w:pitch w:val="variable"/>
    <w:sig w:usb0="81000003" w:usb1="00000000" w:usb2="00000000" w:usb3="00000000" w:csb0="00010001" w:csb1="00000000"/>
  </w:font>
  <w:font w:name="方正黑体_GBK">
    <w:altName w:val="微软雅黑"/>
    <w:panose1 w:val="03000509000000000000"/>
    <w:charset w:val="86"/>
    <w:family w:val="script"/>
    <w:pitch w:val="fixed"/>
    <w:sig w:usb0="00000001" w:usb1="080E0000" w:usb2="00000010" w:usb3="00000000" w:csb0="00040000" w:csb1="00000000"/>
  </w:font>
  <w:font w:name="Cambria Math">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 w:name="Segoe UI">
    <w:panose1 w:val="020B0502040204020203"/>
    <w:charset w:val="00"/>
    <w:family w:val="swiss"/>
    <w:pitch w:val="variable"/>
    <w:sig w:usb0="E4002EFF" w:usb1="C000E47F" w:usb2="00000009" w:usb3="00000000" w:csb0="000001FF" w:csb1="00000000"/>
  </w:font>
  <w:font w:name="Symbol">
    <w:panose1 w:val="05050102010706020507"/>
    <w:charset w:val="02"/>
    <w:family w:val="roman"/>
    <w:pitch w:val="variable"/>
    <w:sig w:usb0="00000000" w:usb1="10000000" w:usb2="00000000" w:usb3="00000000" w:csb0="8000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5909FB4" w14:textId="77777777" w:rsidR="0094700D" w:rsidRDefault="0094700D">
    <w:pPr>
      <w:pStyle w:val="a7"/>
      <w:framePr w:wrap="around" w:vAnchor="text" w:hAnchor="margin" w:xAlign="outside" w:y="1"/>
      <w:rPr>
        <w:rStyle w:val="ae"/>
      </w:rPr>
    </w:pPr>
    <w:r>
      <w:rPr>
        <w:rStyle w:val="ae"/>
      </w:rPr>
      <w:fldChar w:fldCharType="begin"/>
    </w:r>
    <w:r>
      <w:rPr>
        <w:rStyle w:val="ae"/>
      </w:rPr>
      <w:instrText xml:space="preserve">PAGE  </w:instrText>
    </w:r>
    <w:r>
      <w:rPr>
        <w:rStyle w:val="ae"/>
      </w:rPr>
      <w:fldChar w:fldCharType="separate"/>
    </w:r>
    <w:r>
      <w:rPr>
        <w:rStyle w:val="ae"/>
      </w:rPr>
      <w:t>2</w:t>
    </w:r>
    <w:r>
      <w:rPr>
        <w:rStyle w:val="ae"/>
      </w:rPr>
      <w:fldChar w:fldCharType="end"/>
    </w:r>
  </w:p>
  <w:p w14:paraId="084B8C0B" w14:textId="77777777" w:rsidR="0094700D" w:rsidRDefault="0094700D">
    <w:pPr>
      <w:pStyle w:val="a7"/>
      <w:ind w:right="360" w:firstLine="360"/>
      <w:jc w:val="right"/>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EB3CF11" w14:textId="77777777" w:rsidR="0094700D" w:rsidRDefault="0094700D">
    <w:pPr>
      <w:pStyle w:val="a7"/>
      <w:jc w:val="right"/>
      <w:rPr>
        <w:szCs w:val="21"/>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980D303" w14:textId="77777777" w:rsidR="0094700D" w:rsidRDefault="0094700D">
    <w:pPr>
      <w:pStyle w:val="a7"/>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33E16D4" w14:textId="77777777" w:rsidR="0094700D" w:rsidRDefault="0094700D">
    <w:pPr>
      <w:pStyle w:val="a7"/>
      <w:ind w:right="360" w:firstLine="360"/>
      <w:jc w:val="right"/>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67B07BB" w14:textId="77777777" w:rsidR="0094700D" w:rsidRDefault="0094700D">
    <w:pPr>
      <w:pStyle w:val="a7"/>
      <w:framePr w:wrap="around" w:vAnchor="text" w:hAnchor="margin" w:xAlign="outside" w:y="1"/>
      <w:rPr>
        <w:rStyle w:val="ae"/>
      </w:rPr>
    </w:pPr>
  </w:p>
  <w:p w14:paraId="28E4617C" w14:textId="77777777" w:rsidR="0094700D" w:rsidRDefault="0094700D">
    <w:pPr>
      <w:pStyle w:val="a7"/>
      <w:ind w:right="780" w:firstLine="360"/>
      <w:rPr>
        <w:sz w:val="21"/>
        <w:szCs w:val="21"/>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722433537"/>
      <w:docPartObj>
        <w:docPartGallery w:val="AutoText"/>
      </w:docPartObj>
    </w:sdtPr>
    <w:sdtContent>
      <w:p w14:paraId="73A279E4" w14:textId="77777777" w:rsidR="0094700D" w:rsidRDefault="0094700D">
        <w:pPr>
          <w:pStyle w:val="a7"/>
          <w:jc w:val="right"/>
        </w:pPr>
        <w:r>
          <w:rPr>
            <w:rFonts w:hint="eastAsia"/>
          </w:rPr>
          <w:t>I</w:t>
        </w:r>
      </w:p>
    </w:sdtContent>
  </w:sdt>
  <w:p w14:paraId="3B2B2055" w14:textId="77777777" w:rsidR="0094700D" w:rsidRDefault="0094700D">
    <w:pPr>
      <w:pStyle w:val="a7"/>
      <w:ind w:right="360"/>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86B2296" w14:textId="3862685D" w:rsidR="0094700D" w:rsidRDefault="0094700D">
    <w:pPr>
      <w:pStyle w:val="a7"/>
      <w:jc w:val="right"/>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B3C6660" w14:textId="77777777" w:rsidR="0094700D" w:rsidRDefault="0094700D">
    <w:pPr>
      <w:pStyle w:val="a7"/>
    </w:pPr>
    <w:r>
      <w:rPr>
        <w:rFonts w:hint="eastAsia"/>
      </w:rPr>
      <w:t>II</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1520839"/>
      <w:docPartObj>
        <w:docPartGallery w:val="AutoText"/>
      </w:docPartObj>
    </w:sdtPr>
    <w:sdtContent>
      <w:p w14:paraId="47E8F53B" w14:textId="77777777" w:rsidR="0094700D" w:rsidRDefault="0094700D">
        <w:pPr>
          <w:pStyle w:val="a7"/>
        </w:pPr>
        <w:r>
          <w:fldChar w:fldCharType="begin"/>
        </w:r>
        <w:r>
          <w:instrText>PAGE   \* MERGEFORMAT</w:instrText>
        </w:r>
        <w:r>
          <w:fldChar w:fldCharType="separate"/>
        </w:r>
        <w:r w:rsidR="002C2003" w:rsidRPr="002C2003">
          <w:rPr>
            <w:noProof/>
            <w:lang w:val="zh-CN"/>
          </w:rPr>
          <w:t>14</w:t>
        </w:r>
        <w:r>
          <w:fldChar w:fldCharType="end"/>
        </w:r>
      </w:p>
    </w:sdtContent>
  </w:sdt>
  <w:p w14:paraId="4F14A456" w14:textId="77777777" w:rsidR="0094700D" w:rsidRDefault="0094700D">
    <w:pPr>
      <w:pStyle w:val="a7"/>
      <w:ind w:right="360"/>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016190019"/>
      <w:docPartObj>
        <w:docPartGallery w:val="AutoText"/>
      </w:docPartObj>
    </w:sdtPr>
    <w:sdtContent>
      <w:p w14:paraId="75C3442B" w14:textId="77777777" w:rsidR="0094700D" w:rsidRDefault="0094700D">
        <w:pPr>
          <w:pStyle w:val="a7"/>
          <w:jc w:val="right"/>
        </w:pPr>
        <w:r>
          <w:fldChar w:fldCharType="begin"/>
        </w:r>
        <w:r>
          <w:instrText>PAGE   \* MERGEFORMAT</w:instrText>
        </w:r>
        <w:r>
          <w:fldChar w:fldCharType="separate"/>
        </w:r>
        <w:r w:rsidR="002C2003" w:rsidRPr="002C2003">
          <w:rPr>
            <w:noProof/>
            <w:lang w:val="zh-CN"/>
          </w:rPr>
          <w:t>15</w:t>
        </w:r>
        <w:r>
          <w:fldChar w:fldCharType="end"/>
        </w:r>
      </w:p>
    </w:sdtContent>
  </w:sdt>
  <w:p w14:paraId="5F1B2140" w14:textId="77777777" w:rsidR="0094700D" w:rsidRDefault="0094700D">
    <w:pPr>
      <w:pStyle w:val="13"/>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BAEE63F" w14:textId="77777777" w:rsidR="0094700D" w:rsidRDefault="0094700D">
    <w:pPr>
      <w:pStyle w:val="a7"/>
    </w:pPr>
  </w:p>
  <w:p w14:paraId="4FC3B0DD" w14:textId="77777777" w:rsidR="0094700D" w:rsidRDefault="0094700D">
    <w:pPr>
      <w:pStyle w:val="a7"/>
      <w:ind w:right="360"/>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80CFB15" w14:textId="77777777" w:rsidR="0094700D" w:rsidRDefault="0094700D">
    <w:pPr>
      <w:pStyle w:val="a7"/>
      <w:jc w:val="right"/>
    </w:pPr>
  </w:p>
  <w:p w14:paraId="65091B5C" w14:textId="77777777" w:rsidR="0094700D" w:rsidRDefault="0094700D">
    <w:pPr>
      <w:pStyle w:val="13"/>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EB236D3" w14:textId="77777777" w:rsidR="004A602B" w:rsidRDefault="004A602B">
      <w:r>
        <w:separator/>
      </w:r>
    </w:p>
  </w:footnote>
  <w:footnote w:type="continuationSeparator" w:id="0">
    <w:p w14:paraId="1561054F" w14:textId="77777777" w:rsidR="004A602B" w:rsidRDefault="004A602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233BECE" w14:textId="77777777" w:rsidR="0094700D" w:rsidRDefault="0094700D">
    <w:pPr>
      <w:pStyle w:val="14"/>
      <w:rPr>
        <w:rFonts w:ascii="黑体" w:eastAsia="黑体" w:hAnsi="黑体" w:hint="eastAsia"/>
        <w:sz w:val="21"/>
        <w:szCs w:val="21"/>
      </w:rPr>
    </w:pPr>
    <w:r>
      <w:rPr>
        <w:rFonts w:ascii="黑体" w:eastAsia="黑体" w:hAnsi="黑体"/>
        <w:sz w:val="21"/>
        <w:szCs w:val="21"/>
      </w:rPr>
      <w:t>JJF</w:t>
    </w:r>
    <w:r>
      <w:rPr>
        <w:rFonts w:ascii="黑体" w:eastAsia="黑体" w:hAnsi="黑体" w:hint="eastAsia"/>
        <w:sz w:val="21"/>
        <w:szCs w:val="21"/>
      </w:rPr>
      <w:t>(冀) XXXX</w:t>
    </w:r>
    <w:r>
      <w:rPr>
        <w:rFonts w:ascii="黑体" w:eastAsia="黑体" w:hAnsi="黑体"/>
        <w:sz w:val="21"/>
        <w:szCs w:val="21"/>
      </w:rPr>
      <w:t>-202</w:t>
    </w:r>
    <w:r>
      <w:rPr>
        <w:rFonts w:ascii="黑体" w:eastAsia="黑体" w:hAnsi="黑体" w:hint="eastAsia"/>
        <w:sz w:val="21"/>
        <w:szCs w:val="21"/>
      </w:rPr>
      <w:t>X</w:t>
    </w:r>
  </w:p>
  <w:p w14:paraId="262BD5FB" w14:textId="77777777" w:rsidR="0094700D" w:rsidRDefault="0094700D"/>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4AF5AB7" w14:textId="77777777" w:rsidR="0094700D" w:rsidRDefault="0094700D">
    <w:pPr>
      <w:pStyle w:val="a9"/>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6E947AF" w14:textId="77777777" w:rsidR="0094700D" w:rsidRDefault="0094700D">
    <w:r>
      <w:tab/>
    </w:r>
    <w:r>
      <w:tab/>
    </w:r>
    <w:r>
      <w:tab/>
    </w:r>
    <w:r>
      <w:tab/>
    </w:r>
    <w:r>
      <w:tab/>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2E58F01" w14:textId="77777777" w:rsidR="0094700D" w:rsidRDefault="0094700D">
    <w:pPr>
      <w:jc w:val="center"/>
      <w:rPr>
        <w:rFonts w:ascii="方正小标宋_GBK" w:eastAsia="方正小标宋_GBK"/>
        <w:szCs w:val="21"/>
      </w:rPr>
    </w:pPr>
  </w:p>
  <w:p w14:paraId="0BABD7B5" w14:textId="77777777" w:rsidR="0094700D" w:rsidRDefault="0094700D">
    <w:pPr>
      <w:jc w:val="center"/>
      <w:rPr>
        <w:rFonts w:ascii="黑体" w:eastAsia="黑体" w:hAnsi="黑体" w:hint="eastAsia"/>
        <w:szCs w:val="21"/>
      </w:rPr>
    </w:pPr>
    <w:r>
      <w:rPr>
        <w:rFonts w:ascii="黑体" w:eastAsia="黑体" w:hAnsi="黑体" w:hint="eastAsia"/>
        <w:noProof/>
        <w:szCs w:val="21"/>
      </w:rPr>
      <mc:AlternateContent>
        <mc:Choice Requires="wps">
          <w:drawing>
            <wp:anchor distT="0" distB="0" distL="114300" distR="114300" simplePos="0" relativeHeight="251659264" behindDoc="0" locked="0" layoutInCell="1" allowOverlap="1" wp14:anchorId="1F8D003E" wp14:editId="7F4EFF92">
              <wp:simplePos x="0" y="0"/>
              <wp:positionH relativeFrom="margin">
                <wp:align>center</wp:align>
              </wp:positionH>
              <wp:positionV relativeFrom="page">
                <wp:posOffset>1022350</wp:posOffset>
              </wp:positionV>
              <wp:extent cx="5939790" cy="0"/>
              <wp:effectExtent l="7620" t="6350" r="5715" b="12700"/>
              <wp:wrapNone/>
              <wp:docPr id="26" name="直接箭头连接符 2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939790" cy="0"/>
                      </a:xfrm>
                      <a:prstGeom prst="straightConnector1">
                        <a:avLst/>
                      </a:prstGeom>
                      <a:noFill/>
                      <a:ln w="3175">
                        <a:solidFill>
                          <a:srgbClr val="000000"/>
                        </a:solidFill>
                        <a:round/>
                      </a:ln>
                      <a:effectLst/>
                    </wps:spPr>
                    <wps:bodyPr/>
                  </wps:wsp>
                </a:graphicData>
              </a:graphic>
            </wp:anchor>
          </w:drawing>
        </mc:Choice>
        <mc:Fallback xmlns:wpsCustomData="http://www.wps.cn/officeDocument/2013/wpsCustomData">
          <w:pict>
            <v:shape id="_x0000_s1026" o:spid="_x0000_s1026" o:spt="32" type="#_x0000_t32" style="position:absolute;left:0pt;margin-top:80.5pt;height:0pt;width:467.7pt;mso-position-horizontal:center;mso-position-horizontal-relative:margin;mso-position-vertical-relative:page;z-index:251659264;mso-width-relative:page;mso-height-relative:page;" filled="f" stroked="t" coordsize="21600,21600" o:gfxdata="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Ehe6GbVAAAACAEAAA8AAAAAAAAAAQAgAAAAIgAAAGRycy9kb3ducmV2Lnht&#10;bFBLAQIUABQAAAAIAIdO4kBQ5xfH/AEAAM4DAAAOAAAAAAAAAAEAIAAAACQBAABkcnMvZTJvRG9j&#10;LnhtbFBLBQYAAAAABgAGAFkBAACSBQAAAAA=&#10;">
              <v:fill on="f" focussize="0,0"/>
              <v:stroke weight="0.25pt" color="#000000" joinstyle="round"/>
              <v:imagedata o:title=""/>
              <o:lock v:ext="edit" aspectratio="f"/>
            </v:shape>
          </w:pict>
        </mc:Fallback>
      </mc:AlternateContent>
    </w:r>
    <w:r>
      <w:rPr>
        <w:rFonts w:ascii="黑体" w:eastAsia="黑体" w:hAnsi="黑体" w:hint="eastAsia"/>
        <w:szCs w:val="21"/>
      </w:rPr>
      <w:t>JJF(冀)300X-20XX</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19F45E5" w14:textId="77777777" w:rsidR="0094700D" w:rsidRDefault="0094700D">
    <w:pPr>
      <w:pStyle w:val="14"/>
      <w:rPr>
        <w:rFonts w:ascii="黑体" w:eastAsia="黑体" w:hAnsi="黑体" w:hint="eastAsia"/>
        <w:sz w:val="21"/>
        <w:szCs w:val="21"/>
      </w:rPr>
    </w:pPr>
    <w:r>
      <w:rPr>
        <w:rFonts w:ascii="黑体" w:eastAsia="黑体" w:hAnsi="黑体"/>
        <w:sz w:val="21"/>
        <w:szCs w:val="21"/>
      </w:rPr>
      <w:t>JJF</w:t>
    </w:r>
    <w:r>
      <w:rPr>
        <w:rFonts w:ascii="黑体" w:eastAsia="黑体" w:hAnsi="黑体" w:hint="eastAsia"/>
        <w:sz w:val="21"/>
        <w:szCs w:val="21"/>
      </w:rPr>
      <w:t>(冀) XXXX</w:t>
    </w:r>
    <w:r>
      <w:rPr>
        <w:rFonts w:ascii="黑体" w:eastAsia="黑体" w:hAnsi="黑体"/>
        <w:sz w:val="21"/>
        <w:szCs w:val="21"/>
      </w:rPr>
      <w:t>-202</w:t>
    </w:r>
    <w:r>
      <w:rPr>
        <w:rFonts w:ascii="黑体" w:eastAsia="黑体" w:hAnsi="黑体" w:hint="eastAsia"/>
        <w:sz w:val="21"/>
        <w:szCs w:val="21"/>
      </w:rPr>
      <w:t>X</w:t>
    </w:r>
  </w:p>
  <w:p w14:paraId="46492853" w14:textId="77777777" w:rsidR="0094700D" w:rsidRDefault="0094700D"/>
  <w:p w14:paraId="7F9CD296" w14:textId="77777777" w:rsidR="0094700D" w:rsidRDefault="0094700D"/>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3B34294" w14:textId="77777777" w:rsidR="0094700D" w:rsidRDefault="0094700D">
    <w:pPr>
      <w:pStyle w:val="14"/>
      <w:rPr>
        <w:rFonts w:ascii="黑体" w:eastAsia="黑体" w:hAnsi="黑体" w:hint="eastAsia"/>
        <w:sz w:val="21"/>
        <w:szCs w:val="21"/>
      </w:rPr>
    </w:pPr>
    <w:r>
      <w:rPr>
        <w:rFonts w:ascii="黑体" w:eastAsia="黑体" w:hAnsi="黑体"/>
        <w:sz w:val="21"/>
        <w:szCs w:val="21"/>
      </w:rPr>
      <w:t>JJF</w:t>
    </w:r>
    <w:r>
      <w:rPr>
        <w:rFonts w:ascii="黑体" w:eastAsia="黑体" w:hAnsi="黑体" w:hint="eastAsia"/>
        <w:sz w:val="21"/>
        <w:szCs w:val="21"/>
      </w:rPr>
      <w:t>(冀) XXXX</w:t>
    </w:r>
    <w:r>
      <w:rPr>
        <w:rFonts w:ascii="黑体" w:eastAsia="黑体" w:hAnsi="黑体"/>
        <w:sz w:val="21"/>
        <w:szCs w:val="21"/>
      </w:rPr>
      <w:t>-202</w:t>
    </w:r>
    <w:r>
      <w:rPr>
        <w:rFonts w:ascii="黑体" w:eastAsia="黑体" w:hAnsi="黑体" w:hint="eastAsia"/>
        <w:sz w:val="21"/>
        <w:szCs w:val="21"/>
      </w:rPr>
      <w:t>X</w:t>
    </w:r>
  </w:p>
  <w:p w14:paraId="6F0E06EC" w14:textId="77777777" w:rsidR="0094700D" w:rsidRDefault="0094700D"/>
  <w:p w14:paraId="082C7FCD" w14:textId="77777777" w:rsidR="0094700D" w:rsidRDefault="0094700D"/>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E0915B2" w14:textId="77777777" w:rsidR="0094700D" w:rsidRDefault="0094700D">
    <w:pPr>
      <w:pStyle w:val="14"/>
    </w:pPr>
    <w:r>
      <w:rPr>
        <w:rFonts w:ascii="黑体" w:eastAsia="黑体" w:hAnsi="黑体"/>
        <w:sz w:val="21"/>
        <w:szCs w:val="21"/>
      </w:rPr>
      <w:t>JJF</w:t>
    </w:r>
    <w:r>
      <w:rPr>
        <w:rFonts w:ascii="黑体" w:eastAsia="黑体" w:hAnsi="黑体" w:hint="eastAsia"/>
        <w:sz w:val="21"/>
        <w:szCs w:val="21"/>
      </w:rPr>
      <w:t>(冀) XXXX</w:t>
    </w:r>
    <w:r>
      <w:rPr>
        <w:rFonts w:ascii="黑体" w:eastAsia="黑体" w:hAnsi="黑体"/>
        <w:sz w:val="21"/>
        <w:szCs w:val="21"/>
      </w:rPr>
      <w:t>-202</w:t>
    </w:r>
    <w:r>
      <w:rPr>
        <w:rFonts w:ascii="黑体" w:eastAsia="黑体" w:hAnsi="黑体" w:hint="eastAsia"/>
        <w:sz w:val="21"/>
        <w:szCs w:val="21"/>
      </w:rPr>
      <w:t>X</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DBD8AF5" w14:textId="77777777" w:rsidR="0094700D" w:rsidRDefault="0094700D"/>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FDB63DC" w14:textId="77777777" w:rsidR="0094700D" w:rsidRDefault="0094700D">
    <w:r>
      <w:tab/>
    </w:r>
    <w: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FE94214"/>
    <w:multiLevelType w:val="multilevel"/>
    <w:tmpl w:val="5FE94214"/>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16cid:durableId="136860060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bordersDoNotSurroundHeader/>
  <w:bordersDoNotSurroundFooter/>
  <w:defaultTabStop w:val="420"/>
  <w:autoHyphenation/>
  <w:evenAndOddHeaders/>
  <w:drawingGridHorizontalSpacing w:val="683"/>
  <w:drawingGridVerticalSpacing w:val="156"/>
  <w:displayHorizontalDrawingGridEvery w:val="2"/>
  <w:displayVerticalDrawingGridEvery w:val="2"/>
  <w:characterSpacingControl w:val="doNotCompress"/>
  <w:hdrShapeDefaults>
    <o:shapedefaults v:ext="edit" spidmax="2050" fillcolor="white">
      <v:fill color="white"/>
    </o:shapedefaults>
  </w:hdrShapeDefaults>
  <w:footnotePr>
    <w:footnote w:id="-1"/>
    <w:footnote w:id="0"/>
  </w:footnotePr>
  <w:endnotePr>
    <w:endnote w:id="-1"/>
    <w:endnote w:id="0"/>
  </w:endnotePr>
  <w:compat>
    <w:balanceSingleByteDoubleByteWidth/>
    <w:ulTrailSpace/>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735DF"/>
    <w:rsid w:val="0000020A"/>
    <w:rsid w:val="00002FA3"/>
    <w:rsid w:val="00003461"/>
    <w:rsid w:val="0000448C"/>
    <w:rsid w:val="00004D71"/>
    <w:rsid w:val="00005733"/>
    <w:rsid w:val="00005D78"/>
    <w:rsid w:val="00013280"/>
    <w:rsid w:val="0001403D"/>
    <w:rsid w:val="000147E5"/>
    <w:rsid w:val="00017763"/>
    <w:rsid w:val="00022798"/>
    <w:rsid w:val="00022F09"/>
    <w:rsid w:val="00024A79"/>
    <w:rsid w:val="000254D0"/>
    <w:rsid w:val="00026341"/>
    <w:rsid w:val="0002759D"/>
    <w:rsid w:val="00027735"/>
    <w:rsid w:val="00030531"/>
    <w:rsid w:val="00030AE2"/>
    <w:rsid w:val="00031892"/>
    <w:rsid w:val="0003371A"/>
    <w:rsid w:val="00034A3B"/>
    <w:rsid w:val="00035A2E"/>
    <w:rsid w:val="000364D2"/>
    <w:rsid w:val="00036B7A"/>
    <w:rsid w:val="00040AC5"/>
    <w:rsid w:val="00040F9C"/>
    <w:rsid w:val="00041147"/>
    <w:rsid w:val="00041255"/>
    <w:rsid w:val="00041CB0"/>
    <w:rsid w:val="00041DF4"/>
    <w:rsid w:val="0004415D"/>
    <w:rsid w:val="00047A09"/>
    <w:rsid w:val="000509A6"/>
    <w:rsid w:val="00051CA1"/>
    <w:rsid w:val="000531AE"/>
    <w:rsid w:val="0005322F"/>
    <w:rsid w:val="00053B49"/>
    <w:rsid w:val="00053FFF"/>
    <w:rsid w:val="0005555E"/>
    <w:rsid w:val="00056BBC"/>
    <w:rsid w:val="000622A2"/>
    <w:rsid w:val="0006526A"/>
    <w:rsid w:val="00065BD9"/>
    <w:rsid w:val="0006727E"/>
    <w:rsid w:val="00071754"/>
    <w:rsid w:val="00071C23"/>
    <w:rsid w:val="00072D22"/>
    <w:rsid w:val="0007389C"/>
    <w:rsid w:val="00073CDB"/>
    <w:rsid w:val="0007442E"/>
    <w:rsid w:val="000753EA"/>
    <w:rsid w:val="00075C13"/>
    <w:rsid w:val="000769FA"/>
    <w:rsid w:val="00076BA1"/>
    <w:rsid w:val="000771F4"/>
    <w:rsid w:val="0007728A"/>
    <w:rsid w:val="000809B2"/>
    <w:rsid w:val="000846C5"/>
    <w:rsid w:val="00085124"/>
    <w:rsid w:val="00086FBB"/>
    <w:rsid w:val="00090E24"/>
    <w:rsid w:val="00090E3F"/>
    <w:rsid w:val="0009187C"/>
    <w:rsid w:val="00092B5F"/>
    <w:rsid w:val="00093F71"/>
    <w:rsid w:val="00093FA7"/>
    <w:rsid w:val="000949E9"/>
    <w:rsid w:val="00094E72"/>
    <w:rsid w:val="000A0886"/>
    <w:rsid w:val="000A1721"/>
    <w:rsid w:val="000A2D44"/>
    <w:rsid w:val="000B0570"/>
    <w:rsid w:val="000B086A"/>
    <w:rsid w:val="000B0E9E"/>
    <w:rsid w:val="000B28AE"/>
    <w:rsid w:val="000B29F6"/>
    <w:rsid w:val="000B2CE1"/>
    <w:rsid w:val="000B38F5"/>
    <w:rsid w:val="000B4C56"/>
    <w:rsid w:val="000B5F4A"/>
    <w:rsid w:val="000C2E41"/>
    <w:rsid w:val="000C58EC"/>
    <w:rsid w:val="000C5B6A"/>
    <w:rsid w:val="000C62D1"/>
    <w:rsid w:val="000C76CE"/>
    <w:rsid w:val="000D3928"/>
    <w:rsid w:val="000D3E10"/>
    <w:rsid w:val="000D6DB5"/>
    <w:rsid w:val="000E009D"/>
    <w:rsid w:val="000E3CBF"/>
    <w:rsid w:val="000E6555"/>
    <w:rsid w:val="000E7864"/>
    <w:rsid w:val="000E79FA"/>
    <w:rsid w:val="000F0B27"/>
    <w:rsid w:val="000F0EBC"/>
    <w:rsid w:val="000F109C"/>
    <w:rsid w:val="000F2C7F"/>
    <w:rsid w:val="000F4223"/>
    <w:rsid w:val="000F6209"/>
    <w:rsid w:val="00102449"/>
    <w:rsid w:val="00102D20"/>
    <w:rsid w:val="001034AD"/>
    <w:rsid w:val="00104B9D"/>
    <w:rsid w:val="00110884"/>
    <w:rsid w:val="001110D6"/>
    <w:rsid w:val="0011387E"/>
    <w:rsid w:val="00114579"/>
    <w:rsid w:val="00115192"/>
    <w:rsid w:val="0011526C"/>
    <w:rsid w:val="00115556"/>
    <w:rsid w:val="00115A3B"/>
    <w:rsid w:val="001166F2"/>
    <w:rsid w:val="00117082"/>
    <w:rsid w:val="001206F8"/>
    <w:rsid w:val="00120A03"/>
    <w:rsid w:val="0012292C"/>
    <w:rsid w:val="00123373"/>
    <w:rsid w:val="00124725"/>
    <w:rsid w:val="001255A1"/>
    <w:rsid w:val="00127379"/>
    <w:rsid w:val="00130462"/>
    <w:rsid w:val="00130E2C"/>
    <w:rsid w:val="001335C3"/>
    <w:rsid w:val="00134E6F"/>
    <w:rsid w:val="0013506B"/>
    <w:rsid w:val="001361C6"/>
    <w:rsid w:val="001361EE"/>
    <w:rsid w:val="00141995"/>
    <w:rsid w:val="0014262B"/>
    <w:rsid w:val="001431AC"/>
    <w:rsid w:val="00147312"/>
    <w:rsid w:val="00147537"/>
    <w:rsid w:val="00147D5D"/>
    <w:rsid w:val="00150612"/>
    <w:rsid w:val="00150F7B"/>
    <w:rsid w:val="00151EA6"/>
    <w:rsid w:val="00152126"/>
    <w:rsid w:val="0015266B"/>
    <w:rsid w:val="00152C3E"/>
    <w:rsid w:val="00152D61"/>
    <w:rsid w:val="00152EC1"/>
    <w:rsid w:val="001552E1"/>
    <w:rsid w:val="00157485"/>
    <w:rsid w:val="001607FB"/>
    <w:rsid w:val="001641A6"/>
    <w:rsid w:val="0017293C"/>
    <w:rsid w:val="00172E38"/>
    <w:rsid w:val="00174280"/>
    <w:rsid w:val="0017494F"/>
    <w:rsid w:val="00174F9B"/>
    <w:rsid w:val="001755DF"/>
    <w:rsid w:val="00176DF2"/>
    <w:rsid w:val="001777F0"/>
    <w:rsid w:val="001779D4"/>
    <w:rsid w:val="00181EE0"/>
    <w:rsid w:val="00182384"/>
    <w:rsid w:val="00183E48"/>
    <w:rsid w:val="001905EE"/>
    <w:rsid w:val="00190A7E"/>
    <w:rsid w:val="0019232F"/>
    <w:rsid w:val="00193EDF"/>
    <w:rsid w:val="001941F9"/>
    <w:rsid w:val="0019550F"/>
    <w:rsid w:val="00196285"/>
    <w:rsid w:val="00197384"/>
    <w:rsid w:val="001A0286"/>
    <w:rsid w:val="001A05A2"/>
    <w:rsid w:val="001A6BC6"/>
    <w:rsid w:val="001A7ACA"/>
    <w:rsid w:val="001B0070"/>
    <w:rsid w:val="001B1834"/>
    <w:rsid w:val="001B1BBB"/>
    <w:rsid w:val="001B2D1A"/>
    <w:rsid w:val="001B5873"/>
    <w:rsid w:val="001B5AB3"/>
    <w:rsid w:val="001B5BFA"/>
    <w:rsid w:val="001C11CD"/>
    <w:rsid w:val="001C5495"/>
    <w:rsid w:val="001C678E"/>
    <w:rsid w:val="001C7443"/>
    <w:rsid w:val="001C7BED"/>
    <w:rsid w:val="001D641C"/>
    <w:rsid w:val="001D7695"/>
    <w:rsid w:val="001D7F9A"/>
    <w:rsid w:val="001E201D"/>
    <w:rsid w:val="001E4BE9"/>
    <w:rsid w:val="001E6CEF"/>
    <w:rsid w:val="001F091E"/>
    <w:rsid w:val="001F1943"/>
    <w:rsid w:val="001F3AD5"/>
    <w:rsid w:val="001F66C5"/>
    <w:rsid w:val="001F766A"/>
    <w:rsid w:val="001F784D"/>
    <w:rsid w:val="002019F7"/>
    <w:rsid w:val="00201E1C"/>
    <w:rsid w:val="002026B8"/>
    <w:rsid w:val="002027E9"/>
    <w:rsid w:val="00204A77"/>
    <w:rsid w:val="00206080"/>
    <w:rsid w:val="00206A68"/>
    <w:rsid w:val="0020716C"/>
    <w:rsid w:val="002107CA"/>
    <w:rsid w:val="00210999"/>
    <w:rsid w:val="002135D6"/>
    <w:rsid w:val="002148CF"/>
    <w:rsid w:val="00216C45"/>
    <w:rsid w:val="00222F36"/>
    <w:rsid w:val="00222FAF"/>
    <w:rsid w:val="002236EA"/>
    <w:rsid w:val="00225DDB"/>
    <w:rsid w:val="00227D78"/>
    <w:rsid w:val="00234821"/>
    <w:rsid w:val="00234AE5"/>
    <w:rsid w:val="00236393"/>
    <w:rsid w:val="002401C2"/>
    <w:rsid w:val="0024147C"/>
    <w:rsid w:val="002417E3"/>
    <w:rsid w:val="00244507"/>
    <w:rsid w:val="00244A97"/>
    <w:rsid w:val="00244C91"/>
    <w:rsid w:val="002451EB"/>
    <w:rsid w:val="00245F36"/>
    <w:rsid w:val="00246889"/>
    <w:rsid w:val="002470DF"/>
    <w:rsid w:val="0025224C"/>
    <w:rsid w:val="00252F65"/>
    <w:rsid w:val="002530AB"/>
    <w:rsid w:val="00253221"/>
    <w:rsid w:val="0025546F"/>
    <w:rsid w:val="00256A81"/>
    <w:rsid w:val="00261FC9"/>
    <w:rsid w:val="00262B24"/>
    <w:rsid w:val="0026349F"/>
    <w:rsid w:val="002635B4"/>
    <w:rsid w:val="00263681"/>
    <w:rsid w:val="00263F84"/>
    <w:rsid w:val="00265580"/>
    <w:rsid w:val="0026760F"/>
    <w:rsid w:val="00267A8F"/>
    <w:rsid w:val="002710E9"/>
    <w:rsid w:val="00271EAC"/>
    <w:rsid w:val="0027204E"/>
    <w:rsid w:val="00272455"/>
    <w:rsid w:val="00272C73"/>
    <w:rsid w:val="002735DF"/>
    <w:rsid w:val="0027374B"/>
    <w:rsid w:val="00273C2A"/>
    <w:rsid w:val="00275281"/>
    <w:rsid w:val="00276F66"/>
    <w:rsid w:val="00276FC5"/>
    <w:rsid w:val="00277239"/>
    <w:rsid w:val="00277698"/>
    <w:rsid w:val="00277BD0"/>
    <w:rsid w:val="00280A28"/>
    <w:rsid w:val="00290C2E"/>
    <w:rsid w:val="00291003"/>
    <w:rsid w:val="00292F43"/>
    <w:rsid w:val="00294242"/>
    <w:rsid w:val="00296EF0"/>
    <w:rsid w:val="002979A8"/>
    <w:rsid w:val="002A04B6"/>
    <w:rsid w:val="002A2123"/>
    <w:rsid w:val="002A27BC"/>
    <w:rsid w:val="002A3ED9"/>
    <w:rsid w:val="002A5545"/>
    <w:rsid w:val="002A5CF4"/>
    <w:rsid w:val="002A5E4A"/>
    <w:rsid w:val="002B0DE0"/>
    <w:rsid w:val="002B593D"/>
    <w:rsid w:val="002B6960"/>
    <w:rsid w:val="002B69B4"/>
    <w:rsid w:val="002B71E1"/>
    <w:rsid w:val="002B7F0D"/>
    <w:rsid w:val="002C068F"/>
    <w:rsid w:val="002C2003"/>
    <w:rsid w:val="002C43C3"/>
    <w:rsid w:val="002C6C78"/>
    <w:rsid w:val="002C75EC"/>
    <w:rsid w:val="002D11D6"/>
    <w:rsid w:val="002D4702"/>
    <w:rsid w:val="002D4E10"/>
    <w:rsid w:val="002D4EDE"/>
    <w:rsid w:val="002E0670"/>
    <w:rsid w:val="002E12DD"/>
    <w:rsid w:val="002E1F6B"/>
    <w:rsid w:val="002E75C1"/>
    <w:rsid w:val="002E7EF6"/>
    <w:rsid w:val="002F26EE"/>
    <w:rsid w:val="002F2A94"/>
    <w:rsid w:val="002F2B52"/>
    <w:rsid w:val="002F2E62"/>
    <w:rsid w:val="002F336D"/>
    <w:rsid w:val="002F5ED5"/>
    <w:rsid w:val="00300696"/>
    <w:rsid w:val="0030368E"/>
    <w:rsid w:val="00303DA6"/>
    <w:rsid w:val="00305D32"/>
    <w:rsid w:val="003067BA"/>
    <w:rsid w:val="0031023A"/>
    <w:rsid w:val="0031346A"/>
    <w:rsid w:val="003138DC"/>
    <w:rsid w:val="0031580B"/>
    <w:rsid w:val="003163A5"/>
    <w:rsid w:val="00316CFC"/>
    <w:rsid w:val="0032054A"/>
    <w:rsid w:val="00321346"/>
    <w:rsid w:val="00322724"/>
    <w:rsid w:val="003229A9"/>
    <w:rsid w:val="00323247"/>
    <w:rsid w:val="003256CE"/>
    <w:rsid w:val="00330306"/>
    <w:rsid w:val="00335110"/>
    <w:rsid w:val="00335DE0"/>
    <w:rsid w:val="00336593"/>
    <w:rsid w:val="0034033E"/>
    <w:rsid w:val="00341836"/>
    <w:rsid w:val="00341E2A"/>
    <w:rsid w:val="00343813"/>
    <w:rsid w:val="003438D3"/>
    <w:rsid w:val="00344936"/>
    <w:rsid w:val="003459D0"/>
    <w:rsid w:val="003470D9"/>
    <w:rsid w:val="003500EC"/>
    <w:rsid w:val="00357436"/>
    <w:rsid w:val="00360C69"/>
    <w:rsid w:val="00364BF3"/>
    <w:rsid w:val="003659CE"/>
    <w:rsid w:val="003670AB"/>
    <w:rsid w:val="003719B5"/>
    <w:rsid w:val="0037373D"/>
    <w:rsid w:val="00374C6B"/>
    <w:rsid w:val="00376795"/>
    <w:rsid w:val="00376DA1"/>
    <w:rsid w:val="00381BC3"/>
    <w:rsid w:val="0038243B"/>
    <w:rsid w:val="00386818"/>
    <w:rsid w:val="00387C33"/>
    <w:rsid w:val="00387D16"/>
    <w:rsid w:val="00390E1D"/>
    <w:rsid w:val="00391071"/>
    <w:rsid w:val="00392984"/>
    <w:rsid w:val="003941FC"/>
    <w:rsid w:val="00394AB3"/>
    <w:rsid w:val="0039579E"/>
    <w:rsid w:val="003A09BD"/>
    <w:rsid w:val="003A0EF5"/>
    <w:rsid w:val="003A2861"/>
    <w:rsid w:val="003A2C3D"/>
    <w:rsid w:val="003A662F"/>
    <w:rsid w:val="003A77FA"/>
    <w:rsid w:val="003B0CD1"/>
    <w:rsid w:val="003B10F7"/>
    <w:rsid w:val="003B24E0"/>
    <w:rsid w:val="003B2EB6"/>
    <w:rsid w:val="003B34B7"/>
    <w:rsid w:val="003B6D34"/>
    <w:rsid w:val="003B772C"/>
    <w:rsid w:val="003C051D"/>
    <w:rsid w:val="003C41FD"/>
    <w:rsid w:val="003C49C8"/>
    <w:rsid w:val="003C4C4B"/>
    <w:rsid w:val="003C4E96"/>
    <w:rsid w:val="003C6C5F"/>
    <w:rsid w:val="003C7016"/>
    <w:rsid w:val="003C7F02"/>
    <w:rsid w:val="003D19A6"/>
    <w:rsid w:val="003D3A80"/>
    <w:rsid w:val="003D4281"/>
    <w:rsid w:val="003D6EFE"/>
    <w:rsid w:val="003D7927"/>
    <w:rsid w:val="003D7E38"/>
    <w:rsid w:val="003E30A9"/>
    <w:rsid w:val="003E3D8E"/>
    <w:rsid w:val="003E3F1F"/>
    <w:rsid w:val="003E4070"/>
    <w:rsid w:val="003E5834"/>
    <w:rsid w:val="003F0CCC"/>
    <w:rsid w:val="003F2231"/>
    <w:rsid w:val="003F298D"/>
    <w:rsid w:val="003F3706"/>
    <w:rsid w:val="003F4ECA"/>
    <w:rsid w:val="003F5408"/>
    <w:rsid w:val="003F6653"/>
    <w:rsid w:val="003F6900"/>
    <w:rsid w:val="003F6A9C"/>
    <w:rsid w:val="004013E4"/>
    <w:rsid w:val="004014EB"/>
    <w:rsid w:val="0040268E"/>
    <w:rsid w:val="00402903"/>
    <w:rsid w:val="00406C47"/>
    <w:rsid w:val="00406C92"/>
    <w:rsid w:val="00412629"/>
    <w:rsid w:val="00415EA6"/>
    <w:rsid w:val="0041646E"/>
    <w:rsid w:val="00420C83"/>
    <w:rsid w:val="0042143A"/>
    <w:rsid w:val="004225C5"/>
    <w:rsid w:val="00423BBF"/>
    <w:rsid w:val="00423BDB"/>
    <w:rsid w:val="00424806"/>
    <w:rsid w:val="00424908"/>
    <w:rsid w:val="00424E96"/>
    <w:rsid w:val="00425B85"/>
    <w:rsid w:val="004279FD"/>
    <w:rsid w:val="0043070E"/>
    <w:rsid w:val="004310CF"/>
    <w:rsid w:val="00431AA2"/>
    <w:rsid w:val="004321D1"/>
    <w:rsid w:val="004325D3"/>
    <w:rsid w:val="004326C0"/>
    <w:rsid w:val="0043719A"/>
    <w:rsid w:val="00441C4F"/>
    <w:rsid w:val="00442BC6"/>
    <w:rsid w:val="00444483"/>
    <w:rsid w:val="00445977"/>
    <w:rsid w:val="00446269"/>
    <w:rsid w:val="004466C9"/>
    <w:rsid w:val="004473A9"/>
    <w:rsid w:val="004474AA"/>
    <w:rsid w:val="00450CCB"/>
    <w:rsid w:val="004510BA"/>
    <w:rsid w:val="0045370B"/>
    <w:rsid w:val="00453B5D"/>
    <w:rsid w:val="00454651"/>
    <w:rsid w:val="0045719F"/>
    <w:rsid w:val="0046272A"/>
    <w:rsid w:val="004643C4"/>
    <w:rsid w:val="00467A3C"/>
    <w:rsid w:val="004715C0"/>
    <w:rsid w:val="004736A2"/>
    <w:rsid w:val="00473894"/>
    <w:rsid w:val="00474195"/>
    <w:rsid w:val="00474600"/>
    <w:rsid w:val="00474E3C"/>
    <w:rsid w:val="0047631C"/>
    <w:rsid w:val="00477935"/>
    <w:rsid w:val="00482C60"/>
    <w:rsid w:val="004831CC"/>
    <w:rsid w:val="004833A7"/>
    <w:rsid w:val="00484A91"/>
    <w:rsid w:val="00484D17"/>
    <w:rsid w:val="004861A0"/>
    <w:rsid w:val="00490486"/>
    <w:rsid w:val="00491897"/>
    <w:rsid w:val="00492904"/>
    <w:rsid w:val="00493166"/>
    <w:rsid w:val="00493F92"/>
    <w:rsid w:val="00494CCB"/>
    <w:rsid w:val="00494E5C"/>
    <w:rsid w:val="004951B5"/>
    <w:rsid w:val="00497AD2"/>
    <w:rsid w:val="004A0654"/>
    <w:rsid w:val="004A2501"/>
    <w:rsid w:val="004A54B6"/>
    <w:rsid w:val="004A602B"/>
    <w:rsid w:val="004A6AE1"/>
    <w:rsid w:val="004B0C1C"/>
    <w:rsid w:val="004B172E"/>
    <w:rsid w:val="004B1F68"/>
    <w:rsid w:val="004B3995"/>
    <w:rsid w:val="004B3B40"/>
    <w:rsid w:val="004B3B95"/>
    <w:rsid w:val="004B3FB0"/>
    <w:rsid w:val="004B40EE"/>
    <w:rsid w:val="004B5D44"/>
    <w:rsid w:val="004B7B11"/>
    <w:rsid w:val="004C0E65"/>
    <w:rsid w:val="004C26E2"/>
    <w:rsid w:val="004C59F8"/>
    <w:rsid w:val="004C5CB6"/>
    <w:rsid w:val="004C7733"/>
    <w:rsid w:val="004D0BF7"/>
    <w:rsid w:val="004D185C"/>
    <w:rsid w:val="004D19E5"/>
    <w:rsid w:val="004D205B"/>
    <w:rsid w:val="004D2937"/>
    <w:rsid w:val="004D2EC2"/>
    <w:rsid w:val="004D4833"/>
    <w:rsid w:val="004D494E"/>
    <w:rsid w:val="004D59EB"/>
    <w:rsid w:val="004D5F39"/>
    <w:rsid w:val="004D6562"/>
    <w:rsid w:val="004D7734"/>
    <w:rsid w:val="004E098B"/>
    <w:rsid w:val="004E1ECF"/>
    <w:rsid w:val="004E377D"/>
    <w:rsid w:val="004E3A56"/>
    <w:rsid w:val="004F4057"/>
    <w:rsid w:val="004F75C7"/>
    <w:rsid w:val="004F7694"/>
    <w:rsid w:val="004F7C55"/>
    <w:rsid w:val="00501FFE"/>
    <w:rsid w:val="00502F52"/>
    <w:rsid w:val="00504D65"/>
    <w:rsid w:val="00505D87"/>
    <w:rsid w:val="00506661"/>
    <w:rsid w:val="005074DF"/>
    <w:rsid w:val="00510EAC"/>
    <w:rsid w:val="00512BF3"/>
    <w:rsid w:val="00517BCB"/>
    <w:rsid w:val="00521F26"/>
    <w:rsid w:val="0052237F"/>
    <w:rsid w:val="00523AA6"/>
    <w:rsid w:val="00524D37"/>
    <w:rsid w:val="005258EC"/>
    <w:rsid w:val="005264E5"/>
    <w:rsid w:val="0052715F"/>
    <w:rsid w:val="00531D2C"/>
    <w:rsid w:val="005320F5"/>
    <w:rsid w:val="00534A58"/>
    <w:rsid w:val="00534D4D"/>
    <w:rsid w:val="005353F8"/>
    <w:rsid w:val="00537747"/>
    <w:rsid w:val="00537BF5"/>
    <w:rsid w:val="005417A7"/>
    <w:rsid w:val="00543DD2"/>
    <w:rsid w:val="00544DAB"/>
    <w:rsid w:val="00545D1C"/>
    <w:rsid w:val="00546CEA"/>
    <w:rsid w:val="00547FE1"/>
    <w:rsid w:val="00551735"/>
    <w:rsid w:val="00552887"/>
    <w:rsid w:val="00553882"/>
    <w:rsid w:val="00553A5E"/>
    <w:rsid w:val="005548CC"/>
    <w:rsid w:val="00554921"/>
    <w:rsid w:val="00554ED7"/>
    <w:rsid w:val="00555611"/>
    <w:rsid w:val="00555A1E"/>
    <w:rsid w:val="00562E3E"/>
    <w:rsid w:val="00563CD3"/>
    <w:rsid w:val="005642E6"/>
    <w:rsid w:val="00566472"/>
    <w:rsid w:val="005668B1"/>
    <w:rsid w:val="00567BA0"/>
    <w:rsid w:val="00571EC0"/>
    <w:rsid w:val="00576007"/>
    <w:rsid w:val="0057623C"/>
    <w:rsid w:val="00577013"/>
    <w:rsid w:val="00580A69"/>
    <w:rsid w:val="00581785"/>
    <w:rsid w:val="00582CCE"/>
    <w:rsid w:val="00585D3A"/>
    <w:rsid w:val="00585DCC"/>
    <w:rsid w:val="005913DC"/>
    <w:rsid w:val="0059252E"/>
    <w:rsid w:val="00592C2D"/>
    <w:rsid w:val="0059321E"/>
    <w:rsid w:val="0059448A"/>
    <w:rsid w:val="00596B89"/>
    <w:rsid w:val="00596D09"/>
    <w:rsid w:val="005A12D0"/>
    <w:rsid w:val="005A3C3C"/>
    <w:rsid w:val="005A59EB"/>
    <w:rsid w:val="005A65E3"/>
    <w:rsid w:val="005B0A24"/>
    <w:rsid w:val="005B3341"/>
    <w:rsid w:val="005B4C51"/>
    <w:rsid w:val="005B6151"/>
    <w:rsid w:val="005C2DE7"/>
    <w:rsid w:val="005C3438"/>
    <w:rsid w:val="005C5ABF"/>
    <w:rsid w:val="005C649A"/>
    <w:rsid w:val="005C70C7"/>
    <w:rsid w:val="005D0185"/>
    <w:rsid w:val="005D0C6C"/>
    <w:rsid w:val="005D2488"/>
    <w:rsid w:val="005D30A3"/>
    <w:rsid w:val="005D3833"/>
    <w:rsid w:val="005D3C93"/>
    <w:rsid w:val="005D4528"/>
    <w:rsid w:val="005D46C1"/>
    <w:rsid w:val="005D58A4"/>
    <w:rsid w:val="005D67B1"/>
    <w:rsid w:val="005D7AA3"/>
    <w:rsid w:val="005E0231"/>
    <w:rsid w:val="005E11C6"/>
    <w:rsid w:val="005E6126"/>
    <w:rsid w:val="005F53A3"/>
    <w:rsid w:val="005F5993"/>
    <w:rsid w:val="005F64BD"/>
    <w:rsid w:val="00600610"/>
    <w:rsid w:val="0060219D"/>
    <w:rsid w:val="00603279"/>
    <w:rsid w:val="006044CA"/>
    <w:rsid w:val="0060471D"/>
    <w:rsid w:val="00604E02"/>
    <w:rsid w:val="00605584"/>
    <w:rsid w:val="00605AA5"/>
    <w:rsid w:val="006063AB"/>
    <w:rsid w:val="0061147A"/>
    <w:rsid w:val="00612C36"/>
    <w:rsid w:val="00613420"/>
    <w:rsid w:val="00613629"/>
    <w:rsid w:val="00613C26"/>
    <w:rsid w:val="00613FC0"/>
    <w:rsid w:val="00614E2C"/>
    <w:rsid w:val="006202A4"/>
    <w:rsid w:val="00621F8E"/>
    <w:rsid w:val="006240AF"/>
    <w:rsid w:val="0062458C"/>
    <w:rsid w:val="006251E0"/>
    <w:rsid w:val="00625964"/>
    <w:rsid w:val="006266D3"/>
    <w:rsid w:val="00627FD5"/>
    <w:rsid w:val="0063350F"/>
    <w:rsid w:val="00633923"/>
    <w:rsid w:val="00634C45"/>
    <w:rsid w:val="006406E9"/>
    <w:rsid w:val="006409CC"/>
    <w:rsid w:val="00641834"/>
    <w:rsid w:val="00641FF1"/>
    <w:rsid w:val="0064252C"/>
    <w:rsid w:val="0064492A"/>
    <w:rsid w:val="006472C9"/>
    <w:rsid w:val="0065056E"/>
    <w:rsid w:val="00656326"/>
    <w:rsid w:val="00660D30"/>
    <w:rsid w:val="0066384E"/>
    <w:rsid w:val="00665AA9"/>
    <w:rsid w:val="00666719"/>
    <w:rsid w:val="00672739"/>
    <w:rsid w:val="00673960"/>
    <w:rsid w:val="0067440E"/>
    <w:rsid w:val="006747EF"/>
    <w:rsid w:val="00674BB9"/>
    <w:rsid w:val="00674FCD"/>
    <w:rsid w:val="00677567"/>
    <w:rsid w:val="00680A99"/>
    <w:rsid w:val="00683F8E"/>
    <w:rsid w:val="00685481"/>
    <w:rsid w:val="006861B5"/>
    <w:rsid w:val="00686380"/>
    <w:rsid w:val="00687BD0"/>
    <w:rsid w:val="00687C40"/>
    <w:rsid w:val="00690409"/>
    <w:rsid w:val="00690D37"/>
    <w:rsid w:val="00690DBA"/>
    <w:rsid w:val="00692D02"/>
    <w:rsid w:val="00695D44"/>
    <w:rsid w:val="00697809"/>
    <w:rsid w:val="006A055E"/>
    <w:rsid w:val="006A080A"/>
    <w:rsid w:val="006A187D"/>
    <w:rsid w:val="006A2592"/>
    <w:rsid w:val="006A2DDF"/>
    <w:rsid w:val="006B0533"/>
    <w:rsid w:val="006B22B8"/>
    <w:rsid w:val="006C096C"/>
    <w:rsid w:val="006C2C11"/>
    <w:rsid w:val="006C3956"/>
    <w:rsid w:val="006C3A5A"/>
    <w:rsid w:val="006C3B90"/>
    <w:rsid w:val="006C4F5D"/>
    <w:rsid w:val="006C53AD"/>
    <w:rsid w:val="006C60BF"/>
    <w:rsid w:val="006C61CA"/>
    <w:rsid w:val="006C7327"/>
    <w:rsid w:val="006D1458"/>
    <w:rsid w:val="006D14DB"/>
    <w:rsid w:val="006D43D8"/>
    <w:rsid w:val="006D4D13"/>
    <w:rsid w:val="006D6D4F"/>
    <w:rsid w:val="006E05CE"/>
    <w:rsid w:val="006E0821"/>
    <w:rsid w:val="006E1928"/>
    <w:rsid w:val="006E2324"/>
    <w:rsid w:val="006E337F"/>
    <w:rsid w:val="006E5264"/>
    <w:rsid w:val="006E5371"/>
    <w:rsid w:val="006E5B7A"/>
    <w:rsid w:val="006E75D9"/>
    <w:rsid w:val="006E7D61"/>
    <w:rsid w:val="006E7F02"/>
    <w:rsid w:val="006F0563"/>
    <w:rsid w:val="006F2A87"/>
    <w:rsid w:val="006F345C"/>
    <w:rsid w:val="006F3996"/>
    <w:rsid w:val="006F39B8"/>
    <w:rsid w:val="006F5654"/>
    <w:rsid w:val="006F71E7"/>
    <w:rsid w:val="006F7913"/>
    <w:rsid w:val="0070176C"/>
    <w:rsid w:val="00701817"/>
    <w:rsid w:val="00704F56"/>
    <w:rsid w:val="0071014C"/>
    <w:rsid w:val="007126B2"/>
    <w:rsid w:val="007136F6"/>
    <w:rsid w:val="0071428B"/>
    <w:rsid w:val="0071449F"/>
    <w:rsid w:val="007144A7"/>
    <w:rsid w:val="00716012"/>
    <w:rsid w:val="0071751F"/>
    <w:rsid w:val="0072052B"/>
    <w:rsid w:val="00720EC0"/>
    <w:rsid w:val="0072106E"/>
    <w:rsid w:val="00721857"/>
    <w:rsid w:val="007225E9"/>
    <w:rsid w:val="00723102"/>
    <w:rsid w:val="00723ED2"/>
    <w:rsid w:val="00723F9D"/>
    <w:rsid w:val="00724537"/>
    <w:rsid w:val="00725191"/>
    <w:rsid w:val="007300B0"/>
    <w:rsid w:val="00730D5D"/>
    <w:rsid w:val="00733A69"/>
    <w:rsid w:val="00733EB0"/>
    <w:rsid w:val="00734BA4"/>
    <w:rsid w:val="00734F43"/>
    <w:rsid w:val="00735CA5"/>
    <w:rsid w:val="00737DED"/>
    <w:rsid w:val="007448F6"/>
    <w:rsid w:val="00745093"/>
    <w:rsid w:val="00745960"/>
    <w:rsid w:val="00745A27"/>
    <w:rsid w:val="0074681D"/>
    <w:rsid w:val="00746B95"/>
    <w:rsid w:val="007475FD"/>
    <w:rsid w:val="00747664"/>
    <w:rsid w:val="00751316"/>
    <w:rsid w:val="007515BA"/>
    <w:rsid w:val="007534FB"/>
    <w:rsid w:val="00754062"/>
    <w:rsid w:val="007543B0"/>
    <w:rsid w:val="00754A80"/>
    <w:rsid w:val="00756C0A"/>
    <w:rsid w:val="00757654"/>
    <w:rsid w:val="00760093"/>
    <w:rsid w:val="00760466"/>
    <w:rsid w:val="0076084F"/>
    <w:rsid w:val="007623D4"/>
    <w:rsid w:val="00762633"/>
    <w:rsid w:val="00762737"/>
    <w:rsid w:val="007629E8"/>
    <w:rsid w:val="00762CF5"/>
    <w:rsid w:val="0076416F"/>
    <w:rsid w:val="00764AE8"/>
    <w:rsid w:val="00764C9E"/>
    <w:rsid w:val="00770834"/>
    <w:rsid w:val="00770CCA"/>
    <w:rsid w:val="00771759"/>
    <w:rsid w:val="00772E00"/>
    <w:rsid w:val="00773B09"/>
    <w:rsid w:val="007755E7"/>
    <w:rsid w:val="00775CDE"/>
    <w:rsid w:val="007776CC"/>
    <w:rsid w:val="007776F7"/>
    <w:rsid w:val="00780EE5"/>
    <w:rsid w:val="00783551"/>
    <w:rsid w:val="007849DF"/>
    <w:rsid w:val="0078568D"/>
    <w:rsid w:val="00785D13"/>
    <w:rsid w:val="00787A1C"/>
    <w:rsid w:val="007908B7"/>
    <w:rsid w:val="00791606"/>
    <w:rsid w:val="00791787"/>
    <w:rsid w:val="00792C47"/>
    <w:rsid w:val="00792DC5"/>
    <w:rsid w:val="00795A50"/>
    <w:rsid w:val="007962E2"/>
    <w:rsid w:val="00797187"/>
    <w:rsid w:val="007A0306"/>
    <w:rsid w:val="007A2E66"/>
    <w:rsid w:val="007A6D21"/>
    <w:rsid w:val="007A7B0F"/>
    <w:rsid w:val="007A7E0F"/>
    <w:rsid w:val="007B0CF5"/>
    <w:rsid w:val="007B29CF"/>
    <w:rsid w:val="007B3DE0"/>
    <w:rsid w:val="007B5775"/>
    <w:rsid w:val="007B6AB3"/>
    <w:rsid w:val="007B6FF6"/>
    <w:rsid w:val="007C1C50"/>
    <w:rsid w:val="007C2754"/>
    <w:rsid w:val="007C3146"/>
    <w:rsid w:val="007C31F8"/>
    <w:rsid w:val="007C3F59"/>
    <w:rsid w:val="007C3F6A"/>
    <w:rsid w:val="007C46CA"/>
    <w:rsid w:val="007C5F53"/>
    <w:rsid w:val="007C695E"/>
    <w:rsid w:val="007D0607"/>
    <w:rsid w:val="007D0DAC"/>
    <w:rsid w:val="007D1732"/>
    <w:rsid w:val="007D2F2D"/>
    <w:rsid w:val="007D4B5C"/>
    <w:rsid w:val="007D4F97"/>
    <w:rsid w:val="007D5A54"/>
    <w:rsid w:val="007D66E8"/>
    <w:rsid w:val="007D71EF"/>
    <w:rsid w:val="007E25F8"/>
    <w:rsid w:val="007E2689"/>
    <w:rsid w:val="007E2A19"/>
    <w:rsid w:val="007E35EF"/>
    <w:rsid w:val="007E3CC6"/>
    <w:rsid w:val="007E53E9"/>
    <w:rsid w:val="007E59C4"/>
    <w:rsid w:val="007E659B"/>
    <w:rsid w:val="007E697B"/>
    <w:rsid w:val="007F0906"/>
    <w:rsid w:val="007F230E"/>
    <w:rsid w:val="007F36B4"/>
    <w:rsid w:val="007F73D2"/>
    <w:rsid w:val="0080369A"/>
    <w:rsid w:val="0080493C"/>
    <w:rsid w:val="00807D3E"/>
    <w:rsid w:val="00810C3F"/>
    <w:rsid w:val="008116A3"/>
    <w:rsid w:val="00811A24"/>
    <w:rsid w:val="00812F6B"/>
    <w:rsid w:val="008131AE"/>
    <w:rsid w:val="0081362B"/>
    <w:rsid w:val="0081374A"/>
    <w:rsid w:val="00815199"/>
    <w:rsid w:val="00815283"/>
    <w:rsid w:val="00816B9A"/>
    <w:rsid w:val="00820601"/>
    <w:rsid w:val="00826804"/>
    <w:rsid w:val="008270EF"/>
    <w:rsid w:val="00827DC5"/>
    <w:rsid w:val="00830445"/>
    <w:rsid w:val="00831D7A"/>
    <w:rsid w:val="008331E4"/>
    <w:rsid w:val="00833768"/>
    <w:rsid w:val="008345B6"/>
    <w:rsid w:val="00834D79"/>
    <w:rsid w:val="00834EAE"/>
    <w:rsid w:val="00835700"/>
    <w:rsid w:val="00835FBB"/>
    <w:rsid w:val="00836BE1"/>
    <w:rsid w:val="0083788A"/>
    <w:rsid w:val="008418A5"/>
    <w:rsid w:val="008432E3"/>
    <w:rsid w:val="0084418E"/>
    <w:rsid w:val="008540CD"/>
    <w:rsid w:val="00854158"/>
    <w:rsid w:val="00854A0B"/>
    <w:rsid w:val="00857778"/>
    <w:rsid w:val="00857998"/>
    <w:rsid w:val="00857CAA"/>
    <w:rsid w:val="008607FB"/>
    <w:rsid w:val="008611B6"/>
    <w:rsid w:val="008616D6"/>
    <w:rsid w:val="00861E29"/>
    <w:rsid w:val="00863F5A"/>
    <w:rsid w:val="0086449A"/>
    <w:rsid w:val="00865154"/>
    <w:rsid w:val="00870485"/>
    <w:rsid w:val="00871249"/>
    <w:rsid w:val="00871CB8"/>
    <w:rsid w:val="00873225"/>
    <w:rsid w:val="0087523F"/>
    <w:rsid w:val="00875EAB"/>
    <w:rsid w:val="00875F60"/>
    <w:rsid w:val="00876CAF"/>
    <w:rsid w:val="00877F32"/>
    <w:rsid w:val="00882D3D"/>
    <w:rsid w:val="00883158"/>
    <w:rsid w:val="00890F8A"/>
    <w:rsid w:val="00893D4E"/>
    <w:rsid w:val="00894ABB"/>
    <w:rsid w:val="0089538E"/>
    <w:rsid w:val="00895D73"/>
    <w:rsid w:val="0089658C"/>
    <w:rsid w:val="00897268"/>
    <w:rsid w:val="008A12BA"/>
    <w:rsid w:val="008A12C9"/>
    <w:rsid w:val="008A1FA5"/>
    <w:rsid w:val="008A394C"/>
    <w:rsid w:val="008A4980"/>
    <w:rsid w:val="008A4BE3"/>
    <w:rsid w:val="008A50C7"/>
    <w:rsid w:val="008A5396"/>
    <w:rsid w:val="008B1510"/>
    <w:rsid w:val="008B29B3"/>
    <w:rsid w:val="008B2E44"/>
    <w:rsid w:val="008B35E3"/>
    <w:rsid w:val="008B4383"/>
    <w:rsid w:val="008B5310"/>
    <w:rsid w:val="008B6422"/>
    <w:rsid w:val="008C06C7"/>
    <w:rsid w:val="008C1525"/>
    <w:rsid w:val="008C404E"/>
    <w:rsid w:val="008D0AA9"/>
    <w:rsid w:val="008D0F39"/>
    <w:rsid w:val="008D27BB"/>
    <w:rsid w:val="008D3E24"/>
    <w:rsid w:val="008D4E6D"/>
    <w:rsid w:val="008D5615"/>
    <w:rsid w:val="008D6609"/>
    <w:rsid w:val="008D6C93"/>
    <w:rsid w:val="008E00E3"/>
    <w:rsid w:val="008E143D"/>
    <w:rsid w:val="008E1FCE"/>
    <w:rsid w:val="008E2B8C"/>
    <w:rsid w:val="008E2C95"/>
    <w:rsid w:val="008E2EE8"/>
    <w:rsid w:val="008E3C6C"/>
    <w:rsid w:val="008E6920"/>
    <w:rsid w:val="008E7638"/>
    <w:rsid w:val="008F1B1B"/>
    <w:rsid w:val="008F5A12"/>
    <w:rsid w:val="008F6E81"/>
    <w:rsid w:val="009007C3"/>
    <w:rsid w:val="009012C0"/>
    <w:rsid w:val="00901ED9"/>
    <w:rsid w:val="00903DE9"/>
    <w:rsid w:val="009043F4"/>
    <w:rsid w:val="0090513F"/>
    <w:rsid w:val="00905AE4"/>
    <w:rsid w:val="00907943"/>
    <w:rsid w:val="0091035C"/>
    <w:rsid w:val="0091263D"/>
    <w:rsid w:val="00913EA1"/>
    <w:rsid w:val="009145BD"/>
    <w:rsid w:val="009159F1"/>
    <w:rsid w:val="009163AF"/>
    <w:rsid w:val="00916C1A"/>
    <w:rsid w:val="0091788B"/>
    <w:rsid w:val="009179D6"/>
    <w:rsid w:val="00921706"/>
    <w:rsid w:val="00921A50"/>
    <w:rsid w:val="00923701"/>
    <w:rsid w:val="009265D1"/>
    <w:rsid w:val="00931BFA"/>
    <w:rsid w:val="0093328E"/>
    <w:rsid w:val="00934139"/>
    <w:rsid w:val="0093594E"/>
    <w:rsid w:val="00935FE3"/>
    <w:rsid w:val="009378D7"/>
    <w:rsid w:val="00940C17"/>
    <w:rsid w:val="00940EA3"/>
    <w:rsid w:val="00941CF1"/>
    <w:rsid w:val="0094700D"/>
    <w:rsid w:val="00947846"/>
    <w:rsid w:val="009478FC"/>
    <w:rsid w:val="00947D7E"/>
    <w:rsid w:val="00952C4A"/>
    <w:rsid w:val="00953681"/>
    <w:rsid w:val="00955D9E"/>
    <w:rsid w:val="0095620C"/>
    <w:rsid w:val="00957799"/>
    <w:rsid w:val="009609ED"/>
    <w:rsid w:val="009619AC"/>
    <w:rsid w:val="009639F3"/>
    <w:rsid w:val="00964F5F"/>
    <w:rsid w:val="00966526"/>
    <w:rsid w:val="00966A89"/>
    <w:rsid w:val="00972F29"/>
    <w:rsid w:val="0097390D"/>
    <w:rsid w:val="00973A20"/>
    <w:rsid w:val="00974F51"/>
    <w:rsid w:val="009757C8"/>
    <w:rsid w:val="00975C77"/>
    <w:rsid w:val="009775BE"/>
    <w:rsid w:val="00977C6F"/>
    <w:rsid w:val="00981417"/>
    <w:rsid w:val="00982919"/>
    <w:rsid w:val="00985D16"/>
    <w:rsid w:val="00985D4B"/>
    <w:rsid w:val="00985F18"/>
    <w:rsid w:val="00986041"/>
    <w:rsid w:val="00986101"/>
    <w:rsid w:val="00986A21"/>
    <w:rsid w:val="0098752B"/>
    <w:rsid w:val="00987C22"/>
    <w:rsid w:val="009906C6"/>
    <w:rsid w:val="00990FD7"/>
    <w:rsid w:val="009913F3"/>
    <w:rsid w:val="00991A66"/>
    <w:rsid w:val="0099261E"/>
    <w:rsid w:val="00996008"/>
    <w:rsid w:val="009969FF"/>
    <w:rsid w:val="009A065A"/>
    <w:rsid w:val="009A1130"/>
    <w:rsid w:val="009A2410"/>
    <w:rsid w:val="009A2B70"/>
    <w:rsid w:val="009A3B4F"/>
    <w:rsid w:val="009A4879"/>
    <w:rsid w:val="009A55A9"/>
    <w:rsid w:val="009B05DD"/>
    <w:rsid w:val="009B1696"/>
    <w:rsid w:val="009B1DCF"/>
    <w:rsid w:val="009B2BF6"/>
    <w:rsid w:val="009B3A55"/>
    <w:rsid w:val="009B44F5"/>
    <w:rsid w:val="009B4518"/>
    <w:rsid w:val="009B6088"/>
    <w:rsid w:val="009B70D0"/>
    <w:rsid w:val="009B73ED"/>
    <w:rsid w:val="009C2CFD"/>
    <w:rsid w:val="009C4C45"/>
    <w:rsid w:val="009C57B2"/>
    <w:rsid w:val="009C6050"/>
    <w:rsid w:val="009C78F2"/>
    <w:rsid w:val="009D02D7"/>
    <w:rsid w:val="009D4BDE"/>
    <w:rsid w:val="009D5235"/>
    <w:rsid w:val="009D5D84"/>
    <w:rsid w:val="009E15E2"/>
    <w:rsid w:val="009E5817"/>
    <w:rsid w:val="009F157F"/>
    <w:rsid w:val="009F17B7"/>
    <w:rsid w:val="009F3376"/>
    <w:rsid w:val="009F4E7A"/>
    <w:rsid w:val="009F6840"/>
    <w:rsid w:val="009F7373"/>
    <w:rsid w:val="009F745A"/>
    <w:rsid w:val="00A02F3C"/>
    <w:rsid w:val="00A05443"/>
    <w:rsid w:val="00A05FDD"/>
    <w:rsid w:val="00A0647E"/>
    <w:rsid w:val="00A07453"/>
    <w:rsid w:val="00A10F5E"/>
    <w:rsid w:val="00A1191C"/>
    <w:rsid w:val="00A12305"/>
    <w:rsid w:val="00A12590"/>
    <w:rsid w:val="00A12FAA"/>
    <w:rsid w:val="00A145CB"/>
    <w:rsid w:val="00A150F2"/>
    <w:rsid w:val="00A15D8C"/>
    <w:rsid w:val="00A17739"/>
    <w:rsid w:val="00A202D8"/>
    <w:rsid w:val="00A22AF9"/>
    <w:rsid w:val="00A32601"/>
    <w:rsid w:val="00A32962"/>
    <w:rsid w:val="00A3451F"/>
    <w:rsid w:val="00A356CB"/>
    <w:rsid w:val="00A368CB"/>
    <w:rsid w:val="00A42805"/>
    <w:rsid w:val="00A44C35"/>
    <w:rsid w:val="00A453FF"/>
    <w:rsid w:val="00A45580"/>
    <w:rsid w:val="00A46FAD"/>
    <w:rsid w:val="00A47B70"/>
    <w:rsid w:val="00A52167"/>
    <w:rsid w:val="00A523AE"/>
    <w:rsid w:val="00A526CD"/>
    <w:rsid w:val="00A57735"/>
    <w:rsid w:val="00A577F1"/>
    <w:rsid w:val="00A60231"/>
    <w:rsid w:val="00A62BB4"/>
    <w:rsid w:val="00A6427B"/>
    <w:rsid w:val="00A6535B"/>
    <w:rsid w:val="00A65A25"/>
    <w:rsid w:val="00A65A90"/>
    <w:rsid w:val="00A6702B"/>
    <w:rsid w:val="00A70592"/>
    <w:rsid w:val="00A70A18"/>
    <w:rsid w:val="00A71D06"/>
    <w:rsid w:val="00A77B0F"/>
    <w:rsid w:val="00A81C80"/>
    <w:rsid w:val="00A82117"/>
    <w:rsid w:val="00A83F67"/>
    <w:rsid w:val="00A846F2"/>
    <w:rsid w:val="00A84EC9"/>
    <w:rsid w:val="00A8502B"/>
    <w:rsid w:val="00A87690"/>
    <w:rsid w:val="00A909B6"/>
    <w:rsid w:val="00A91B4C"/>
    <w:rsid w:val="00A946CA"/>
    <w:rsid w:val="00A95077"/>
    <w:rsid w:val="00A961C9"/>
    <w:rsid w:val="00A970FA"/>
    <w:rsid w:val="00A972BC"/>
    <w:rsid w:val="00A97751"/>
    <w:rsid w:val="00A97F6C"/>
    <w:rsid w:val="00AA129B"/>
    <w:rsid w:val="00AA27BF"/>
    <w:rsid w:val="00AA2D86"/>
    <w:rsid w:val="00AA427E"/>
    <w:rsid w:val="00AA47B7"/>
    <w:rsid w:val="00AA56D8"/>
    <w:rsid w:val="00AA5E62"/>
    <w:rsid w:val="00AA609D"/>
    <w:rsid w:val="00AA73A0"/>
    <w:rsid w:val="00AB12C5"/>
    <w:rsid w:val="00AB3BBF"/>
    <w:rsid w:val="00AC3D58"/>
    <w:rsid w:val="00AC79AB"/>
    <w:rsid w:val="00AD10F8"/>
    <w:rsid w:val="00AD192D"/>
    <w:rsid w:val="00AD194E"/>
    <w:rsid w:val="00AD206A"/>
    <w:rsid w:val="00AD2195"/>
    <w:rsid w:val="00AD21A4"/>
    <w:rsid w:val="00AD4327"/>
    <w:rsid w:val="00AD4B1C"/>
    <w:rsid w:val="00AE05BF"/>
    <w:rsid w:val="00AE2551"/>
    <w:rsid w:val="00AE4037"/>
    <w:rsid w:val="00AE409D"/>
    <w:rsid w:val="00AE47DB"/>
    <w:rsid w:val="00AE4D6C"/>
    <w:rsid w:val="00AE5934"/>
    <w:rsid w:val="00AE6C94"/>
    <w:rsid w:val="00AF2C27"/>
    <w:rsid w:val="00AF3626"/>
    <w:rsid w:val="00AF36B7"/>
    <w:rsid w:val="00AF36B9"/>
    <w:rsid w:val="00AF3DB7"/>
    <w:rsid w:val="00AF44E7"/>
    <w:rsid w:val="00AF514B"/>
    <w:rsid w:val="00B00F8F"/>
    <w:rsid w:val="00B020A0"/>
    <w:rsid w:val="00B027A9"/>
    <w:rsid w:val="00B04132"/>
    <w:rsid w:val="00B0490E"/>
    <w:rsid w:val="00B04C16"/>
    <w:rsid w:val="00B04E3F"/>
    <w:rsid w:val="00B051CE"/>
    <w:rsid w:val="00B104A8"/>
    <w:rsid w:val="00B15AC4"/>
    <w:rsid w:val="00B15D26"/>
    <w:rsid w:val="00B16987"/>
    <w:rsid w:val="00B17B46"/>
    <w:rsid w:val="00B258B5"/>
    <w:rsid w:val="00B25DB6"/>
    <w:rsid w:val="00B26918"/>
    <w:rsid w:val="00B26DBD"/>
    <w:rsid w:val="00B310DA"/>
    <w:rsid w:val="00B31800"/>
    <w:rsid w:val="00B31B7C"/>
    <w:rsid w:val="00B36851"/>
    <w:rsid w:val="00B3688C"/>
    <w:rsid w:val="00B368C7"/>
    <w:rsid w:val="00B36C21"/>
    <w:rsid w:val="00B40B53"/>
    <w:rsid w:val="00B40BCA"/>
    <w:rsid w:val="00B40D8E"/>
    <w:rsid w:val="00B412D0"/>
    <w:rsid w:val="00B442FD"/>
    <w:rsid w:val="00B44F61"/>
    <w:rsid w:val="00B46317"/>
    <w:rsid w:val="00B465FA"/>
    <w:rsid w:val="00B46AEA"/>
    <w:rsid w:val="00B505EA"/>
    <w:rsid w:val="00B546AA"/>
    <w:rsid w:val="00B54AB4"/>
    <w:rsid w:val="00B54E5F"/>
    <w:rsid w:val="00B56C4F"/>
    <w:rsid w:val="00B5704C"/>
    <w:rsid w:val="00B60F84"/>
    <w:rsid w:val="00B61559"/>
    <w:rsid w:val="00B619B4"/>
    <w:rsid w:val="00B632F0"/>
    <w:rsid w:val="00B71E07"/>
    <w:rsid w:val="00B72C5B"/>
    <w:rsid w:val="00B73573"/>
    <w:rsid w:val="00B738B4"/>
    <w:rsid w:val="00B74D37"/>
    <w:rsid w:val="00B76D03"/>
    <w:rsid w:val="00B83F13"/>
    <w:rsid w:val="00B84367"/>
    <w:rsid w:val="00B856D8"/>
    <w:rsid w:val="00B86FB5"/>
    <w:rsid w:val="00B92D4F"/>
    <w:rsid w:val="00B957B5"/>
    <w:rsid w:val="00B965E2"/>
    <w:rsid w:val="00B96E7C"/>
    <w:rsid w:val="00B9775E"/>
    <w:rsid w:val="00B97FB8"/>
    <w:rsid w:val="00BA0F7F"/>
    <w:rsid w:val="00BA34B2"/>
    <w:rsid w:val="00BA49B5"/>
    <w:rsid w:val="00BA4A9A"/>
    <w:rsid w:val="00BA5531"/>
    <w:rsid w:val="00BA6080"/>
    <w:rsid w:val="00BA7CF9"/>
    <w:rsid w:val="00BA7E32"/>
    <w:rsid w:val="00BB13A1"/>
    <w:rsid w:val="00BB2447"/>
    <w:rsid w:val="00BB3943"/>
    <w:rsid w:val="00BB6875"/>
    <w:rsid w:val="00BC0BBB"/>
    <w:rsid w:val="00BC1A63"/>
    <w:rsid w:val="00BC4323"/>
    <w:rsid w:val="00BC5381"/>
    <w:rsid w:val="00BC6B77"/>
    <w:rsid w:val="00BD2EC8"/>
    <w:rsid w:val="00BD48CC"/>
    <w:rsid w:val="00BD5774"/>
    <w:rsid w:val="00BD5AAA"/>
    <w:rsid w:val="00BD6BAB"/>
    <w:rsid w:val="00BE1030"/>
    <w:rsid w:val="00BE17BC"/>
    <w:rsid w:val="00BE2598"/>
    <w:rsid w:val="00BE40C2"/>
    <w:rsid w:val="00BE7BB7"/>
    <w:rsid w:val="00BE7C32"/>
    <w:rsid w:val="00BF3698"/>
    <w:rsid w:val="00BF3CAB"/>
    <w:rsid w:val="00BF5AAB"/>
    <w:rsid w:val="00BF64AA"/>
    <w:rsid w:val="00BF6B0E"/>
    <w:rsid w:val="00C01972"/>
    <w:rsid w:val="00C0237F"/>
    <w:rsid w:val="00C036FA"/>
    <w:rsid w:val="00C05F7B"/>
    <w:rsid w:val="00C06651"/>
    <w:rsid w:val="00C10777"/>
    <w:rsid w:val="00C11F68"/>
    <w:rsid w:val="00C147D2"/>
    <w:rsid w:val="00C15B3D"/>
    <w:rsid w:val="00C21C07"/>
    <w:rsid w:val="00C21F72"/>
    <w:rsid w:val="00C25BE6"/>
    <w:rsid w:val="00C27394"/>
    <w:rsid w:val="00C277C2"/>
    <w:rsid w:val="00C32C9D"/>
    <w:rsid w:val="00C35EEF"/>
    <w:rsid w:val="00C36075"/>
    <w:rsid w:val="00C40185"/>
    <w:rsid w:val="00C42B52"/>
    <w:rsid w:val="00C44F21"/>
    <w:rsid w:val="00C4693A"/>
    <w:rsid w:val="00C46ABB"/>
    <w:rsid w:val="00C50618"/>
    <w:rsid w:val="00C513EF"/>
    <w:rsid w:val="00C523A3"/>
    <w:rsid w:val="00C536B2"/>
    <w:rsid w:val="00C54762"/>
    <w:rsid w:val="00C60020"/>
    <w:rsid w:val="00C60B2D"/>
    <w:rsid w:val="00C61DF8"/>
    <w:rsid w:val="00C62766"/>
    <w:rsid w:val="00C63781"/>
    <w:rsid w:val="00C6387B"/>
    <w:rsid w:val="00C63DCB"/>
    <w:rsid w:val="00C6711F"/>
    <w:rsid w:val="00C7100A"/>
    <w:rsid w:val="00C72EC0"/>
    <w:rsid w:val="00C749CF"/>
    <w:rsid w:val="00C772AE"/>
    <w:rsid w:val="00C80FDC"/>
    <w:rsid w:val="00C81BD9"/>
    <w:rsid w:val="00C83751"/>
    <w:rsid w:val="00C84B3F"/>
    <w:rsid w:val="00C8751C"/>
    <w:rsid w:val="00C87F16"/>
    <w:rsid w:val="00C91EA8"/>
    <w:rsid w:val="00C92C02"/>
    <w:rsid w:val="00C936FA"/>
    <w:rsid w:val="00C944DB"/>
    <w:rsid w:val="00C965C1"/>
    <w:rsid w:val="00C9758F"/>
    <w:rsid w:val="00C97918"/>
    <w:rsid w:val="00CA0104"/>
    <w:rsid w:val="00CA1809"/>
    <w:rsid w:val="00CA1980"/>
    <w:rsid w:val="00CA1AC5"/>
    <w:rsid w:val="00CA225A"/>
    <w:rsid w:val="00CA22AD"/>
    <w:rsid w:val="00CA3867"/>
    <w:rsid w:val="00CA4362"/>
    <w:rsid w:val="00CA47D0"/>
    <w:rsid w:val="00CA62CD"/>
    <w:rsid w:val="00CA6678"/>
    <w:rsid w:val="00CA66E7"/>
    <w:rsid w:val="00CA74BA"/>
    <w:rsid w:val="00CB1DF7"/>
    <w:rsid w:val="00CB2D71"/>
    <w:rsid w:val="00CB49D8"/>
    <w:rsid w:val="00CB5AED"/>
    <w:rsid w:val="00CC0338"/>
    <w:rsid w:val="00CC042B"/>
    <w:rsid w:val="00CC0FD4"/>
    <w:rsid w:val="00CC1B5C"/>
    <w:rsid w:val="00CC39A2"/>
    <w:rsid w:val="00CC5C12"/>
    <w:rsid w:val="00CC60AC"/>
    <w:rsid w:val="00CC6D2A"/>
    <w:rsid w:val="00CC7D05"/>
    <w:rsid w:val="00CD2C3D"/>
    <w:rsid w:val="00CD3149"/>
    <w:rsid w:val="00CD742D"/>
    <w:rsid w:val="00CD744D"/>
    <w:rsid w:val="00CD7472"/>
    <w:rsid w:val="00CE2603"/>
    <w:rsid w:val="00CE7104"/>
    <w:rsid w:val="00CE7691"/>
    <w:rsid w:val="00CF0344"/>
    <w:rsid w:val="00CF33BD"/>
    <w:rsid w:val="00D019CD"/>
    <w:rsid w:val="00D03211"/>
    <w:rsid w:val="00D03C74"/>
    <w:rsid w:val="00D0521B"/>
    <w:rsid w:val="00D055BD"/>
    <w:rsid w:val="00D0596B"/>
    <w:rsid w:val="00D0697B"/>
    <w:rsid w:val="00D06A00"/>
    <w:rsid w:val="00D1074A"/>
    <w:rsid w:val="00D1081A"/>
    <w:rsid w:val="00D111E0"/>
    <w:rsid w:val="00D11BB2"/>
    <w:rsid w:val="00D13BE0"/>
    <w:rsid w:val="00D17985"/>
    <w:rsid w:val="00D20293"/>
    <w:rsid w:val="00D21FA1"/>
    <w:rsid w:val="00D22048"/>
    <w:rsid w:val="00D23567"/>
    <w:rsid w:val="00D271D2"/>
    <w:rsid w:val="00D2777F"/>
    <w:rsid w:val="00D30CE4"/>
    <w:rsid w:val="00D3109C"/>
    <w:rsid w:val="00D3268D"/>
    <w:rsid w:val="00D32E44"/>
    <w:rsid w:val="00D34565"/>
    <w:rsid w:val="00D3470C"/>
    <w:rsid w:val="00D36D3C"/>
    <w:rsid w:val="00D3786C"/>
    <w:rsid w:val="00D42542"/>
    <w:rsid w:val="00D44CDD"/>
    <w:rsid w:val="00D44DB6"/>
    <w:rsid w:val="00D455CC"/>
    <w:rsid w:val="00D4634E"/>
    <w:rsid w:val="00D50F62"/>
    <w:rsid w:val="00D52FCE"/>
    <w:rsid w:val="00D55D8D"/>
    <w:rsid w:val="00D56495"/>
    <w:rsid w:val="00D57452"/>
    <w:rsid w:val="00D60A8E"/>
    <w:rsid w:val="00D6110E"/>
    <w:rsid w:val="00D632E2"/>
    <w:rsid w:val="00D672F0"/>
    <w:rsid w:val="00D7150E"/>
    <w:rsid w:val="00D72182"/>
    <w:rsid w:val="00D76F71"/>
    <w:rsid w:val="00D77E34"/>
    <w:rsid w:val="00D83503"/>
    <w:rsid w:val="00D83CAD"/>
    <w:rsid w:val="00D84AD2"/>
    <w:rsid w:val="00D853DF"/>
    <w:rsid w:val="00D90062"/>
    <w:rsid w:val="00D92C1D"/>
    <w:rsid w:val="00D92C7A"/>
    <w:rsid w:val="00D932E6"/>
    <w:rsid w:val="00D93FCA"/>
    <w:rsid w:val="00D94A8C"/>
    <w:rsid w:val="00D95C90"/>
    <w:rsid w:val="00DA048A"/>
    <w:rsid w:val="00DA0533"/>
    <w:rsid w:val="00DA1166"/>
    <w:rsid w:val="00DA24FD"/>
    <w:rsid w:val="00DA329F"/>
    <w:rsid w:val="00DA4421"/>
    <w:rsid w:val="00DA613F"/>
    <w:rsid w:val="00DA68E3"/>
    <w:rsid w:val="00DA6C00"/>
    <w:rsid w:val="00DA71C9"/>
    <w:rsid w:val="00DB0050"/>
    <w:rsid w:val="00DB06CF"/>
    <w:rsid w:val="00DB0F5E"/>
    <w:rsid w:val="00DB347F"/>
    <w:rsid w:val="00DB3579"/>
    <w:rsid w:val="00DB6FA4"/>
    <w:rsid w:val="00DB76EA"/>
    <w:rsid w:val="00DC034A"/>
    <w:rsid w:val="00DC26AF"/>
    <w:rsid w:val="00DC329E"/>
    <w:rsid w:val="00DC47C8"/>
    <w:rsid w:val="00DC5398"/>
    <w:rsid w:val="00DD340E"/>
    <w:rsid w:val="00DD3CEB"/>
    <w:rsid w:val="00DD4C5A"/>
    <w:rsid w:val="00DD5725"/>
    <w:rsid w:val="00DD5A5D"/>
    <w:rsid w:val="00DD5DC2"/>
    <w:rsid w:val="00DD6EA9"/>
    <w:rsid w:val="00DE006F"/>
    <w:rsid w:val="00DE1527"/>
    <w:rsid w:val="00DE157D"/>
    <w:rsid w:val="00DE160E"/>
    <w:rsid w:val="00DE4241"/>
    <w:rsid w:val="00DE4B93"/>
    <w:rsid w:val="00DE6766"/>
    <w:rsid w:val="00DE6C55"/>
    <w:rsid w:val="00DF07B7"/>
    <w:rsid w:val="00DF1C02"/>
    <w:rsid w:val="00DF206A"/>
    <w:rsid w:val="00DF2077"/>
    <w:rsid w:val="00DF2D5B"/>
    <w:rsid w:val="00DF3898"/>
    <w:rsid w:val="00DF4E01"/>
    <w:rsid w:val="00DF4FFB"/>
    <w:rsid w:val="00DF6143"/>
    <w:rsid w:val="00DF73C4"/>
    <w:rsid w:val="00DF7B5F"/>
    <w:rsid w:val="00E040BB"/>
    <w:rsid w:val="00E04BE3"/>
    <w:rsid w:val="00E062C2"/>
    <w:rsid w:val="00E0709D"/>
    <w:rsid w:val="00E10193"/>
    <w:rsid w:val="00E111AF"/>
    <w:rsid w:val="00E12532"/>
    <w:rsid w:val="00E14672"/>
    <w:rsid w:val="00E14AB5"/>
    <w:rsid w:val="00E15186"/>
    <w:rsid w:val="00E1581F"/>
    <w:rsid w:val="00E162EA"/>
    <w:rsid w:val="00E1725C"/>
    <w:rsid w:val="00E17DCA"/>
    <w:rsid w:val="00E2197E"/>
    <w:rsid w:val="00E22736"/>
    <w:rsid w:val="00E258E7"/>
    <w:rsid w:val="00E301A9"/>
    <w:rsid w:val="00E31E1C"/>
    <w:rsid w:val="00E4167D"/>
    <w:rsid w:val="00E417EB"/>
    <w:rsid w:val="00E43ADE"/>
    <w:rsid w:val="00E46361"/>
    <w:rsid w:val="00E4740B"/>
    <w:rsid w:val="00E500DD"/>
    <w:rsid w:val="00E50738"/>
    <w:rsid w:val="00E51D40"/>
    <w:rsid w:val="00E524FF"/>
    <w:rsid w:val="00E53CBE"/>
    <w:rsid w:val="00E551BD"/>
    <w:rsid w:val="00E56656"/>
    <w:rsid w:val="00E57589"/>
    <w:rsid w:val="00E57F79"/>
    <w:rsid w:val="00E613B0"/>
    <w:rsid w:val="00E6205A"/>
    <w:rsid w:val="00E62248"/>
    <w:rsid w:val="00E66659"/>
    <w:rsid w:val="00E6671C"/>
    <w:rsid w:val="00E71187"/>
    <w:rsid w:val="00E721E7"/>
    <w:rsid w:val="00E72473"/>
    <w:rsid w:val="00E74ADC"/>
    <w:rsid w:val="00E74CD8"/>
    <w:rsid w:val="00E74DF6"/>
    <w:rsid w:val="00E75463"/>
    <w:rsid w:val="00E76519"/>
    <w:rsid w:val="00E80D2A"/>
    <w:rsid w:val="00E90BF2"/>
    <w:rsid w:val="00E91B4C"/>
    <w:rsid w:val="00E9526C"/>
    <w:rsid w:val="00E95F54"/>
    <w:rsid w:val="00EA06A2"/>
    <w:rsid w:val="00EA183E"/>
    <w:rsid w:val="00EA225A"/>
    <w:rsid w:val="00EA2612"/>
    <w:rsid w:val="00EA646F"/>
    <w:rsid w:val="00EA7564"/>
    <w:rsid w:val="00EB1D7E"/>
    <w:rsid w:val="00EB38E9"/>
    <w:rsid w:val="00EB51E1"/>
    <w:rsid w:val="00EB62E4"/>
    <w:rsid w:val="00EB7251"/>
    <w:rsid w:val="00EC256D"/>
    <w:rsid w:val="00EC2D88"/>
    <w:rsid w:val="00EC386F"/>
    <w:rsid w:val="00EC73B3"/>
    <w:rsid w:val="00ED25AA"/>
    <w:rsid w:val="00ED31D1"/>
    <w:rsid w:val="00ED4FA3"/>
    <w:rsid w:val="00ED5379"/>
    <w:rsid w:val="00ED6DF6"/>
    <w:rsid w:val="00EE4FDB"/>
    <w:rsid w:val="00EE5225"/>
    <w:rsid w:val="00EE66D6"/>
    <w:rsid w:val="00EE7F56"/>
    <w:rsid w:val="00EF03B2"/>
    <w:rsid w:val="00EF09DF"/>
    <w:rsid w:val="00EF154A"/>
    <w:rsid w:val="00EF37D9"/>
    <w:rsid w:val="00EF4A78"/>
    <w:rsid w:val="00EF669D"/>
    <w:rsid w:val="00EF692C"/>
    <w:rsid w:val="00EF7F1C"/>
    <w:rsid w:val="00F006E7"/>
    <w:rsid w:val="00F02AB1"/>
    <w:rsid w:val="00F055D6"/>
    <w:rsid w:val="00F06B87"/>
    <w:rsid w:val="00F06FE7"/>
    <w:rsid w:val="00F10BCF"/>
    <w:rsid w:val="00F1168D"/>
    <w:rsid w:val="00F13143"/>
    <w:rsid w:val="00F13E82"/>
    <w:rsid w:val="00F15CA0"/>
    <w:rsid w:val="00F17107"/>
    <w:rsid w:val="00F17453"/>
    <w:rsid w:val="00F23C5F"/>
    <w:rsid w:val="00F24CE5"/>
    <w:rsid w:val="00F25309"/>
    <w:rsid w:val="00F25D17"/>
    <w:rsid w:val="00F2671A"/>
    <w:rsid w:val="00F26A4A"/>
    <w:rsid w:val="00F26AA4"/>
    <w:rsid w:val="00F30705"/>
    <w:rsid w:val="00F31490"/>
    <w:rsid w:val="00F33BF5"/>
    <w:rsid w:val="00F3473D"/>
    <w:rsid w:val="00F35220"/>
    <w:rsid w:val="00F35507"/>
    <w:rsid w:val="00F35BA7"/>
    <w:rsid w:val="00F36AA6"/>
    <w:rsid w:val="00F36C38"/>
    <w:rsid w:val="00F40500"/>
    <w:rsid w:val="00F4267B"/>
    <w:rsid w:val="00F42D9A"/>
    <w:rsid w:val="00F42EBC"/>
    <w:rsid w:val="00F45616"/>
    <w:rsid w:val="00F45AF3"/>
    <w:rsid w:val="00F46367"/>
    <w:rsid w:val="00F51FA9"/>
    <w:rsid w:val="00F528C0"/>
    <w:rsid w:val="00F531AE"/>
    <w:rsid w:val="00F550BC"/>
    <w:rsid w:val="00F55318"/>
    <w:rsid w:val="00F56F22"/>
    <w:rsid w:val="00F602F4"/>
    <w:rsid w:val="00F6162A"/>
    <w:rsid w:val="00F622E9"/>
    <w:rsid w:val="00F62636"/>
    <w:rsid w:val="00F62B08"/>
    <w:rsid w:val="00F633D6"/>
    <w:rsid w:val="00F63630"/>
    <w:rsid w:val="00F659C5"/>
    <w:rsid w:val="00F66EAB"/>
    <w:rsid w:val="00F6750A"/>
    <w:rsid w:val="00F70F7B"/>
    <w:rsid w:val="00F7146A"/>
    <w:rsid w:val="00F741CF"/>
    <w:rsid w:val="00F75802"/>
    <w:rsid w:val="00F76485"/>
    <w:rsid w:val="00F77616"/>
    <w:rsid w:val="00F77C5B"/>
    <w:rsid w:val="00F80C20"/>
    <w:rsid w:val="00F80E3E"/>
    <w:rsid w:val="00F81978"/>
    <w:rsid w:val="00F829E5"/>
    <w:rsid w:val="00F85155"/>
    <w:rsid w:val="00F86826"/>
    <w:rsid w:val="00F8727E"/>
    <w:rsid w:val="00F901C0"/>
    <w:rsid w:val="00F902F4"/>
    <w:rsid w:val="00F90967"/>
    <w:rsid w:val="00F91109"/>
    <w:rsid w:val="00F924A8"/>
    <w:rsid w:val="00F93D6D"/>
    <w:rsid w:val="00F9526D"/>
    <w:rsid w:val="00F97978"/>
    <w:rsid w:val="00FA0368"/>
    <w:rsid w:val="00FA06CD"/>
    <w:rsid w:val="00FA09D3"/>
    <w:rsid w:val="00FA279D"/>
    <w:rsid w:val="00FA2D97"/>
    <w:rsid w:val="00FA3D40"/>
    <w:rsid w:val="00FA69F4"/>
    <w:rsid w:val="00FA6CCB"/>
    <w:rsid w:val="00FA7ED3"/>
    <w:rsid w:val="00FB06AF"/>
    <w:rsid w:val="00FB22D8"/>
    <w:rsid w:val="00FB3B29"/>
    <w:rsid w:val="00FB3FA1"/>
    <w:rsid w:val="00FB4022"/>
    <w:rsid w:val="00FB4D77"/>
    <w:rsid w:val="00FB5BB1"/>
    <w:rsid w:val="00FB5EFF"/>
    <w:rsid w:val="00FB74C5"/>
    <w:rsid w:val="00FC0F80"/>
    <w:rsid w:val="00FC15AA"/>
    <w:rsid w:val="00FC5E1A"/>
    <w:rsid w:val="00FC7E15"/>
    <w:rsid w:val="00FD0449"/>
    <w:rsid w:val="00FD0D86"/>
    <w:rsid w:val="00FD105B"/>
    <w:rsid w:val="00FD10A8"/>
    <w:rsid w:val="00FD60EB"/>
    <w:rsid w:val="00FD6111"/>
    <w:rsid w:val="00FD61A7"/>
    <w:rsid w:val="00FD7713"/>
    <w:rsid w:val="00FE0A9C"/>
    <w:rsid w:val="00FE1B2A"/>
    <w:rsid w:val="00FE2B51"/>
    <w:rsid w:val="00FE3A02"/>
    <w:rsid w:val="00FE3FF5"/>
    <w:rsid w:val="00FE6520"/>
    <w:rsid w:val="00FE7611"/>
    <w:rsid w:val="00FF0145"/>
    <w:rsid w:val="00FF09C5"/>
    <w:rsid w:val="00FF0A52"/>
    <w:rsid w:val="00FF1AA9"/>
    <w:rsid w:val="00FF5597"/>
    <w:rsid w:val="00FF5B54"/>
    <w:rsid w:val="00FF5BD7"/>
    <w:rsid w:val="00FF7B88"/>
    <w:rsid w:val="0BE37E26"/>
    <w:rsid w:val="2E12527B"/>
    <w:rsid w:val="52AB4C7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fillcolor="white">
      <v:fill color="white"/>
    </o:shapedefaults>
    <o:shapelayout v:ext="edit">
      <o:idmap v:ext="edit" data="2"/>
    </o:shapelayout>
  </w:shapeDefaults>
  <w:decimalSymbol w:val="."/>
  <w:listSeparator w:val=","/>
  <w14:docId w14:val="41D5668B"/>
  <w15:docId w15:val="{954A383D-FE7F-434F-978A-E3A5D2F8409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qFormat="1"/>
    <w:lsdException w:name="toc 2" w:uiPriority="39" w:qFormat="1"/>
    <w:lsdException w:name="toc 3" w:semiHidden="1" w:uiPriority="0"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qFormat="1"/>
    <w:lsdException w:name="footnote text" w:semiHidden="1" w:unhideWhenUsed="1"/>
    <w:lsdException w:name="annotation text" w:semiHidden="1" w:uiPriority="0" w:unhideWhenUsed="1" w:qFormat="1"/>
    <w:lsdException w:name="header" w:uiPriority="0" w:qFormat="1"/>
    <w:lsdException w:name="footer"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qFormat="1"/>
    <w:lsdException w:name="line number" w:semiHidden="1" w:unhideWhenUsed="1"/>
    <w:lsdException w:name="page number" w:uiPriority="0"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iPriority="0" w:unhideWhenUsed="1" w:qFormat="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qFormat="1"/>
    <w:lsdException w:name="Body Text" w:semiHidden="1" w:uiPriority="0" w:unhideWhenUsed="1" w:qFormat="1"/>
    <w:lsdException w:name="Body Text Indent" w:semiHidden="1" w:uiPriority="0"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iPriority="0" w:unhideWhenUsed="1" w:qFormat="1"/>
    <w:lsdException w:name="Body Text First Indent" w:semiHidden="1" w:uiPriority="0" w:unhideWhenUsed="1"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uiPriority="0" w:qFormat="1"/>
    <w:lsdException w:name="Body Text Indent 3" w:semiHidden="1" w:unhideWhenUsed="1"/>
    <w:lsdException w:name="Block Text" w:semiHidden="1" w:unhideWhenUsed="1"/>
    <w:lsdException w:name="Hyperlink" w:unhideWhenUsed="1"/>
    <w:lsdException w:name="FollowedHyperlink" w:semiHidden="1" w:unhideWhenUsed="1"/>
    <w:lsdException w:name="Strong" w:uiPriority="22" w:qFormat="1"/>
    <w:lsdException w:name="Emphasis" w:uiPriority="20" w:qFormat="1"/>
    <w:lsdException w:name="Document Map" w:semiHidden="1" w:uiPriority="0" w:unhideWhenUsed="1" w:qFormat="1"/>
    <w:lsdException w:name="Plain Text" w:uiPriority="0" w:qFormat="1"/>
    <w:lsdException w:name="E-mail Signature" w:semiHidden="1" w:unhideWhenUsed="1"/>
    <w:lsdException w:name="HTML Top of Form" w:semiHidden="1" w:unhideWhenUsed="1"/>
    <w:lsdException w:name="HTML Bottom of Form" w:semiHidden="1" w:unhideWhenUsed="1"/>
    <w:lsdException w:name="Normal (Web)"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iPriority="0"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59"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paragraph" w:styleId="1">
    <w:name w:val="heading 1"/>
    <w:basedOn w:val="a"/>
    <w:next w:val="a"/>
    <w:link w:val="10"/>
    <w:qFormat/>
    <w:pPr>
      <w:spacing w:line="360" w:lineRule="auto"/>
      <w:outlineLvl w:val="0"/>
    </w:pPr>
    <w:rPr>
      <w:b/>
      <w:kern w:val="2"/>
      <w:sz w:val="24"/>
      <w:szCs w:val="24"/>
    </w:rPr>
  </w:style>
  <w:style w:type="paragraph" w:styleId="2">
    <w:name w:val="heading 2"/>
    <w:basedOn w:val="a"/>
    <w:next w:val="a"/>
    <w:link w:val="20"/>
    <w:semiHidden/>
    <w:unhideWhenUsed/>
    <w:qFormat/>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5">
    <w:name w:val="heading 5"/>
    <w:basedOn w:val="a"/>
    <w:next w:val="a"/>
    <w:link w:val="50"/>
    <w:uiPriority w:val="9"/>
    <w:semiHidden/>
    <w:unhideWhenUsed/>
    <w:qFormat/>
    <w:pPr>
      <w:keepNext/>
      <w:keepLines/>
      <w:spacing w:before="280" w:after="290" w:line="376" w:lineRule="auto"/>
      <w:outlineLvl w:val="4"/>
    </w:pPr>
    <w:rPr>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Plain Text"/>
    <w:basedOn w:val="a"/>
    <w:link w:val="a4"/>
    <w:qFormat/>
    <w:rPr>
      <w:rFonts w:ascii="宋体" w:hAnsi="Courier New"/>
      <w:kern w:val="2"/>
      <w:sz w:val="21"/>
      <w:lang w:val="zh-CN"/>
    </w:rPr>
  </w:style>
  <w:style w:type="paragraph" w:styleId="21">
    <w:name w:val="Body Text Indent 2"/>
    <w:basedOn w:val="a"/>
    <w:link w:val="22"/>
    <w:autoRedefine/>
    <w:qFormat/>
    <w:rsid w:val="003D7927"/>
    <w:pPr>
      <w:tabs>
        <w:tab w:val="left" w:pos="420"/>
        <w:tab w:val="left" w:pos="3885"/>
      </w:tabs>
      <w:spacing w:line="360" w:lineRule="auto"/>
      <w:ind w:firstLineChars="200" w:firstLine="480"/>
    </w:pPr>
    <w:rPr>
      <w:iCs/>
      <w:kern w:val="2"/>
      <w:sz w:val="24"/>
    </w:rPr>
  </w:style>
  <w:style w:type="paragraph" w:styleId="a5">
    <w:name w:val="Balloon Text"/>
    <w:basedOn w:val="a"/>
    <w:link w:val="a6"/>
    <w:uiPriority w:val="99"/>
    <w:semiHidden/>
    <w:unhideWhenUsed/>
    <w:qFormat/>
    <w:rPr>
      <w:sz w:val="18"/>
      <w:szCs w:val="18"/>
    </w:rPr>
  </w:style>
  <w:style w:type="paragraph" w:styleId="a7">
    <w:name w:val="footer"/>
    <w:basedOn w:val="a"/>
    <w:link w:val="a8"/>
    <w:uiPriority w:val="99"/>
    <w:qFormat/>
    <w:pPr>
      <w:tabs>
        <w:tab w:val="center" w:pos="4153"/>
        <w:tab w:val="right" w:pos="8306"/>
      </w:tabs>
      <w:snapToGrid w:val="0"/>
      <w:jc w:val="left"/>
    </w:pPr>
    <w:rPr>
      <w:sz w:val="18"/>
      <w:szCs w:val="18"/>
    </w:rPr>
  </w:style>
  <w:style w:type="paragraph" w:styleId="a9">
    <w:name w:val="header"/>
    <w:basedOn w:val="a"/>
    <w:link w:val="aa"/>
    <w:qFormat/>
    <w:pPr>
      <w:pBdr>
        <w:bottom w:val="single" w:sz="6" w:space="1" w:color="auto"/>
      </w:pBdr>
      <w:tabs>
        <w:tab w:val="center" w:pos="4153"/>
        <w:tab w:val="right" w:pos="8306"/>
      </w:tabs>
      <w:snapToGrid w:val="0"/>
      <w:jc w:val="center"/>
    </w:pPr>
    <w:rPr>
      <w:sz w:val="18"/>
      <w:szCs w:val="18"/>
    </w:rPr>
  </w:style>
  <w:style w:type="paragraph" w:styleId="TOC1">
    <w:name w:val="toc 1"/>
    <w:basedOn w:val="a"/>
    <w:next w:val="a"/>
    <w:autoRedefine/>
    <w:uiPriority w:val="39"/>
    <w:qFormat/>
    <w:pPr>
      <w:tabs>
        <w:tab w:val="right" w:leader="dot" w:pos="9248"/>
      </w:tabs>
      <w:spacing w:line="360" w:lineRule="auto"/>
    </w:pPr>
  </w:style>
  <w:style w:type="paragraph" w:styleId="TOC2">
    <w:name w:val="toc 2"/>
    <w:basedOn w:val="a"/>
    <w:next w:val="a"/>
    <w:autoRedefine/>
    <w:uiPriority w:val="39"/>
    <w:qFormat/>
    <w:pPr>
      <w:tabs>
        <w:tab w:val="right" w:leader="dot" w:pos="9248"/>
      </w:tabs>
      <w:spacing w:line="360" w:lineRule="auto"/>
      <w:ind w:leftChars="200" w:left="400"/>
    </w:pPr>
  </w:style>
  <w:style w:type="paragraph" w:styleId="ab">
    <w:name w:val="Normal (Web)"/>
    <w:basedOn w:val="11"/>
    <w:uiPriority w:val="99"/>
    <w:qFormat/>
    <w:pPr>
      <w:widowControl/>
      <w:spacing w:beforeAutospacing="1" w:afterAutospacing="1"/>
      <w:jc w:val="left"/>
    </w:pPr>
    <w:rPr>
      <w:rFonts w:ascii="宋体" w:hAnsi="宋体" w:cs="宋体"/>
      <w:kern w:val="0"/>
      <w:sz w:val="24"/>
    </w:rPr>
  </w:style>
  <w:style w:type="paragraph" w:customStyle="1" w:styleId="11">
    <w:name w:val="正文1"/>
    <w:qFormat/>
    <w:pPr>
      <w:widowControl w:val="0"/>
      <w:jc w:val="both"/>
    </w:pPr>
    <w:rPr>
      <w:kern w:val="2"/>
      <w:sz w:val="21"/>
      <w:szCs w:val="24"/>
    </w:rPr>
  </w:style>
  <w:style w:type="table" w:styleId="ac">
    <w:name w:val="Table Grid"/>
    <w:basedOn w:val="a1"/>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ad">
    <w:name w:val="Strong"/>
    <w:basedOn w:val="a0"/>
    <w:uiPriority w:val="22"/>
    <w:qFormat/>
    <w:rPr>
      <w:b/>
      <w:bCs/>
    </w:rPr>
  </w:style>
  <w:style w:type="character" w:styleId="ae">
    <w:name w:val="page number"/>
    <w:basedOn w:val="a0"/>
    <w:qFormat/>
  </w:style>
  <w:style w:type="character" w:styleId="af">
    <w:name w:val="Hyperlink"/>
    <w:basedOn w:val="a0"/>
    <w:uiPriority w:val="99"/>
    <w:unhideWhenUsed/>
    <w:rPr>
      <w:color w:val="0000FF" w:themeColor="hyperlink"/>
      <w:u w:val="single"/>
    </w:rPr>
  </w:style>
  <w:style w:type="character" w:customStyle="1" w:styleId="10">
    <w:name w:val="标题 1 字符"/>
    <w:basedOn w:val="a0"/>
    <w:link w:val="1"/>
    <w:qFormat/>
    <w:rPr>
      <w:b/>
      <w:kern w:val="2"/>
      <w:sz w:val="24"/>
      <w:szCs w:val="24"/>
      <w:lang w:bidi="ar-SA"/>
    </w:rPr>
  </w:style>
  <w:style w:type="character" w:customStyle="1" w:styleId="20">
    <w:name w:val="标题 2 字符"/>
    <w:basedOn w:val="a0"/>
    <w:link w:val="2"/>
    <w:semiHidden/>
    <w:qFormat/>
    <w:rPr>
      <w:rFonts w:asciiTheme="majorHAnsi" w:eastAsiaTheme="majorEastAsia" w:hAnsiTheme="majorHAnsi" w:cstheme="majorBidi"/>
      <w:b/>
      <w:bCs/>
      <w:sz w:val="32"/>
      <w:szCs w:val="32"/>
      <w:lang w:bidi="ar-SA"/>
    </w:rPr>
  </w:style>
  <w:style w:type="character" w:customStyle="1" w:styleId="50">
    <w:name w:val="标题 5 字符"/>
    <w:basedOn w:val="a0"/>
    <w:link w:val="5"/>
    <w:uiPriority w:val="9"/>
    <w:semiHidden/>
    <w:qFormat/>
    <w:rPr>
      <w:b/>
      <w:bCs/>
      <w:sz w:val="28"/>
      <w:szCs w:val="28"/>
      <w:lang w:bidi="ar-SA"/>
    </w:rPr>
  </w:style>
  <w:style w:type="character" w:customStyle="1" w:styleId="12">
    <w:name w:val="默认段落字体1"/>
    <w:qFormat/>
  </w:style>
  <w:style w:type="character" w:customStyle="1" w:styleId="af0">
    <w:name w:val="索引链接"/>
    <w:basedOn w:val="12"/>
    <w:qFormat/>
  </w:style>
  <w:style w:type="paragraph" w:customStyle="1" w:styleId="110">
    <w:name w:val="标题 11"/>
    <w:basedOn w:val="11"/>
    <w:next w:val="11"/>
    <w:qFormat/>
    <w:pPr>
      <w:spacing w:line="360" w:lineRule="auto"/>
      <w:outlineLvl w:val="0"/>
    </w:pPr>
    <w:rPr>
      <w:b/>
      <w:sz w:val="24"/>
    </w:rPr>
  </w:style>
  <w:style w:type="paragraph" w:customStyle="1" w:styleId="210">
    <w:name w:val="标题 21"/>
    <w:basedOn w:val="11"/>
    <w:next w:val="11"/>
    <w:qFormat/>
    <w:pPr>
      <w:spacing w:line="360" w:lineRule="auto"/>
      <w:outlineLvl w:val="1"/>
    </w:pPr>
    <w:rPr>
      <w:b/>
      <w:sz w:val="24"/>
    </w:rPr>
  </w:style>
  <w:style w:type="paragraph" w:customStyle="1" w:styleId="13">
    <w:name w:val="页脚1"/>
    <w:basedOn w:val="11"/>
    <w:uiPriority w:val="99"/>
    <w:qFormat/>
    <w:pPr>
      <w:tabs>
        <w:tab w:val="center" w:pos="4153"/>
        <w:tab w:val="right" w:pos="8306"/>
      </w:tabs>
      <w:snapToGrid w:val="0"/>
      <w:jc w:val="left"/>
    </w:pPr>
    <w:rPr>
      <w:sz w:val="18"/>
      <w:szCs w:val="18"/>
    </w:rPr>
  </w:style>
  <w:style w:type="paragraph" w:customStyle="1" w:styleId="14">
    <w:name w:val="页眉1"/>
    <w:basedOn w:val="11"/>
    <w:qFormat/>
    <w:pPr>
      <w:pBdr>
        <w:bottom w:val="single" w:sz="6" w:space="1" w:color="000000"/>
      </w:pBdr>
      <w:tabs>
        <w:tab w:val="center" w:pos="4153"/>
        <w:tab w:val="right" w:pos="8306"/>
      </w:tabs>
      <w:snapToGrid w:val="0"/>
      <w:jc w:val="center"/>
    </w:pPr>
    <w:rPr>
      <w:sz w:val="18"/>
      <w:szCs w:val="18"/>
    </w:rPr>
  </w:style>
  <w:style w:type="paragraph" w:customStyle="1" w:styleId="111">
    <w:name w:val="目录 11"/>
    <w:basedOn w:val="11"/>
    <w:next w:val="11"/>
    <w:uiPriority w:val="39"/>
    <w:qFormat/>
  </w:style>
  <w:style w:type="paragraph" w:customStyle="1" w:styleId="15">
    <w:name w:val="副标题1"/>
    <w:basedOn w:val="11"/>
    <w:next w:val="11"/>
    <w:qFormat/>
    <w:pPr>
      <w:spacing w:before="240" w:after="60" w:line="312" w:lineRule="auto"/>
      <w:jc w:val="left"/>
      <w:outlineLvl w:val="1"/>
    </w:pPr>
    <w:rPr>
      <w:rFonts w:ascii="Calibri Light" w:hAnsi="Calibri Light"/>
      <w:b/>
      <w:bCs/>
      <w:sz w:val="24"/>
      <w:szCs w:val="32"/>
    </w:rPr>
  </w:style>
  <w:style w:type="paragraph" w:customStyle="1" w:styleId="211">
    <w:name w:val="目录 21"/>
    <w:basedOn w:val="11"/>
    <w:next w:val="11"/>
    <w:uiPriority w:val="39"/>
    <w:qFormat/>
    <w:pPr>
      <w:ind w:left="420"/>
    </w:pPr>
  </w:style>
  <w:style w:type="paragraph" w:customStyle="1" w:styleId="23">
    <w:name w:val="样式 一般正文 + 首行缩进:  2 字符"/>
    <w:basedOn w:val="af1"/>
    <w:qFormat/>
    <w:pPr>
      <w:ind w:firstLine="480"/>
    </w:pPr>
  </w:style>
  <w:style w:type="paragraph" w:customStyle="1" w:styleId="af1">
    <w:name w:val="一般正文"/>
    <w:basedOn w:val="11"/>
    <w:qFormat/>
    <w:pPr>
      <w:spacing w:line="360" w:lineRule="auto"/>
      <w:ind w:firstLine="200"/>
    </w:pPr>
    <w:rPr>
      <w:rFonts w:cs="宋体"/>
      <w:sz w:val="24"/>
      <w:szCs w:val="20"/>
    </w:rPr>
  </w:style>
  <w:style w:type="paragraph" w:customStyle="1" w:styleId="af2">
    <w:name w:val="段"/>
    <w:link w:val="CharChar"/>
    <w:qFormat/>
    <w:pPr>
      <w:ind w:firstLine="200"/>
      <w:jc w:val="both"/>
    </w:pPr>
    <w:rPr>
      <w:rFonts w:ascii="宋体" w:hAnsi="宋体"/>
      <w:sz w:val="21"/>
    </w:rPr>
  </w:style>
  <w:style w:type="character" w:customStyle="1" w:styleId="CharChar">
    <w:name w:val="段 Char Char"/>
    <w:link w:val="af2"/>
    <w:qFormat/>
    <w:rPr>
      <w:rFonts w:ascii="宋体" w:hAnsi="宋体"/>
      <w:sz w:val="21"/>
      <w:lang w:bidi="ar-SA"/>
    </w:rPr>
  </w:style>
  <w:style w:type="paragraph" w:customStyle="1" w:styleId="af3">
    <w:name w:val="大标题"/>
    <w:basedOn w:val="11"/>
    <w:qFormat/>
    <w:pPr>
      <w:spacing w:line="360" w:lineRule="auto"/>
      <w:jc w:val="center"/>
    </w:pPr>
    <w:rPr>
      <w:rFonts w:cs="宋体"/>
      <w:b/>
      <w:bCs/>
      <w:sz w:val="32"/>
      <w:szCs w:val="20"/>
    </w:rPr>
  </w:style>
  <w:style w:type="paragraph" w:customStyle="1" w:styleId="p0">
    <w:name w:val="p0"/>
    <w:basedOn w:val="11"/>
    <w:qFormat/>
    <w:pPr>
      <w:widowControl/>
    </w:pPr>
    <w:rPr>
      <w:kern w:val="0"/>
      <w:szCs w:val="21"/>
    </w:rPr>
  </w:style>
  <w:style w:type="paragraph" w:customStyle="1" w:styleId="af4">
    <w:name w:val="框架内容"/>
    <w:basedOn w:val="11"/>
    <w:qFormat/>
  </w:style>
  <w:style w:type="table" w:customStyle="1" w:styleId="tablePicFrame">
    <w:name w:val="tablePicFrame"/>
    <w:basedOn w:val="a1"/>
    <w:qFormat/>
    <w:pPr>
      <w:snapToGrid w:val="0"/>
    </w:pPr>
    <w:rPr>
      <w:sz w:val="21"/>
    </w:rPr>
    <w:tblPr>
      <w:tblCellMar>
        <w:left w:w="0" w:type="dxa"/>
        <w:right w:w="0" w:type="dxa"/>
      </w:tblCellMar>
    </w:tblPr>
  </w:style>
  <w:style w:type="table" w:customStyle="1" w:styleId="table">
    <w:name w:val="table"/>
    <w:basedOn w:val="a1"/>
    <w:qFormat/>
    <w:pPr>
      <w:snapToGrid w:val="0"/>
      <w:jc w:val="center"/>
    </w:pPr>
    <w:rPr>
      <w:sz w:val="21"/>
    </w:rPr>
    <w:tblPr>
      <w:tblBorders>
        <w:top w:val="single" w:sz="4" w:space="0" w:color="auto"/>
        <w:bottom w:val="single" w:sz="4" w:space="0" w:color="auto"/>
        <w:insideH w:val="single" w:sz="4" w:space="0" w:color="auto"/>
        <w:insideV w:val="single" w:sz="4" w:space="0" w:color="auto"/>
      </w:tblBorders>
      <w:tblCellMar>
        <w:top w:w="28" w:type="dxa"/>
        <w:left w:w="57" w:type="dxa"/>
        <w:bottom w:w="28" w:type="dxa"/>
        <w:right w:w="57" w:type="dxa"/>
      </w:tblCellMar>
    </w:tblPr>
  </w:style>
  <w:style w:type="table" w:customStyle="1" w:styleId="16">
    <w:name w:val="网格型1"/>
    <w:basedOn w:val="a1"/>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PicFrame1">
    <w:name w:val="tablePicFrame1"/>
    <w:basedOn w:val="a1"/>
    <w:qFormat/>
    <w:pPr>
      <w:snapToGrid w:val="0"/>
    </w:pPr>
    <w:rPr>
      <w:sz w:val="21"/>
    </w:rPr>
    <w:tblPr>
      <w:tblCellMar>
        <w:left w:w="0" w:type="dxa"/>
        <w:right w:w="0" w:type="dxa"/>
      </w:tblCellMar>
    </w:tblPr>
  </w:style>
  <w:style w:type="table" w:customStyle="1" w:styleId="table1">
    <w:name w:val="table1"/>
    <w:basedOn w:val="a1"/>
    <w:qFormat/>
    <w:pPr>
      <w:snapToGrid w:val="0"/>
      <w:jc w:val="center"/>
    </w:pPr>
    <w:rPr>
      <w:sz w:val="21"/>
    </w:rPr>
    <w:tblPr>
      <w:tblBorders>
        <w:top w:val="single" w:sz="4" w:space="0" w:color="auto"/>
        <w:bottom w:val="single" w:sz="4" w:space="0" w:color="auto"/>
        <w:insideH w:val="single" w:sz="4" w:space="0" w:color="auto"/>
        <w:insideV w:val="single" w:sz="4" w:space="0" w:color="auto"/>
      </w:tblBorders>
      <w:tblCellMar>
        <w:top w:w="28" w:type="dxa"/>
        <w:left w:w="57" w:type="dxa"/>
        <w:bottom w:w="28" w:type="dxa"/>
        <w:right w:w="57" w:type="dxa"/>
      </w:tblCellMar>
    </w:tblPr>
  </w:style>
  <w:style w:type="character" w:customStyle="1" w:styleId="aa">
    <w:name w:val="页眉 字符"/>
    <w:basedOn w:val="a0"/>
    <w:link w:val="a9"/>
    <w:qFormat/>
    <w:rPr>
      <w:sz w:val="18"/>
      <w:szCs w:val="18"/>
      <w:lang w:bidi="ar-SA"/>
    </w:rPr>
  </w:style>
  <w:style w:type="character" w:customStyle="1" w:styleId="a8">
    <w:name w:val="页脚 字符"/>
    <w:basedOn w:val="a0"/>
    <w:link w:val="a7"/>
    <w:uiPriority w:val="99"/>
    <w:qFormat/>
    <w:rPr>
      <w:sz w:val="18"/>
      <w:szCs w:val="18"/>
      <w:lang w:bidi="ar-SA"/>
    </w:rPr>
  </w:style>
  <w:style w:type="character" w:customStyle="1" w:styleId="a6">
    <w:name w:val="批注框文本 字符"/>
    <w:basedOn w:val="a0"/>
    <w:link w:val="a5"/>
    <w:uiPriority w:val="99"/>
    <w:semiHidden/>
    <w:qFormat/>
    <w:rPr>
      <w:sz w:val="18"/>
      <w:szCs w:val="18"/>
      <w:lang w:bidi="ar-SA"/>
    </w:rPr>
  </w:style>
  <w:style w:type="character" w:styleId="af5">
    <w:name w:val="Placeholder Text"/>
    <w:basedOn w:val="a0"/>
    <w:uiPriority w:val="99"/>
    <w:semiHidden/>
    <w:rPr>
      <w:color w:val="808080"/>
    </w:rPr>
  </w:style>
  <w:style w:type="paragraph" w:styleId="af6">
    <w:name w:val="List Paragraph"/>
    <w:basedOn w:val="a"/>
    <w:uiPriority w:val="99"/>
    <w:qFormat/>
    <w:pPr>
      <w:ind w:firstLineChars="200" w:firstLine="420"/>
    </w:pPr>
    <w:rPr>
      <w:rFonts w:asciiTheme="minorHAnsi" w:eastAsiaTheme="minorEastAsia" w:hAnsiTheme="minorHAnsi" w:cstheme="minorBidi"/>
      <w:kern w:val="2"/>
      <w:sz w:val="21"/>
      <w:szCs w:val="22"/>
    </w:rPr>
  </w:style>
  <w:style w:type="character" w:customStyle="1" w:styleId="a4">
    <w:name w:val="纯文本 字符"/>
    <w:basedOn w:val="a0"/>
    <w:link w:val="a3"/>
    <w:qFormat/>
    <w:rPr>
      <w:rFonts w:ascii="宋体" w:hAnsi="Courier New"/>
      <w:kern w:val="2"/>
      <w:sz w:val="21"/>
      <w:lang w:val="zh-CN" w:eastAsia="zh-CN" w:bidi="ar-SA"/>
    </w:rPr>
  </w:style>
  <w:style w:type="character" w:customStyle="1" w:styleId="22">
    <w:name w:val="正文文本缩进 2 字符"/>
    <w:basedOn w:val="a0"/>
    <w:link w:val="21"/>
    <w:rsid w:val="003D7927"/>
    <w:rPr>
      <w:iCs/>
      <w:kern w:val="2"/>
      <w:sz w:val="24"/>
    </w:rPr>
  </w:style>
  <w:style w:type="paragraph" w:customStyle="1" w:styleId="17">
    <w:name w:val="列出段落1"/>
    <w:basedOn w:val="a"/>
    <w:uiPriority w:val="34"/>
    <w:qFormat/>
    <w:pPr>
      <w:widowControl/>
      <w:spacing w:before="100" w:beforeAutospacing="1" w:after="100" w:afterAutospacing="1"/>
      <w:jc w:val="left"/>
    </w:pPr>
    <w:rPr>
      <w:rFonts w:ascii="宋体" w:hAnsi="宋体" w:cs="宋体"/>
      <w:sz w:val="24"/>
      <w:szCs w:val="24"/>
    </w:rPr>
  </w:style>
  <w:style w:type="paragraph" w:customStyle="1" w:styleId="18">
    <w:name w:val="修订1"/>
    <w:hidden/>
    <w:uiPriority w:val="99"/>
    <w:semiHidden/>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1.xml"/><Relationship Id="rId18" Type="http://schemas.openxmlformats.org/officeDocument/2006/relationships/image" Target="media/image3.png"/><Relationship Id="rId26" Type="http://schemas.openxmlformats.org/officeDocument/2006/relationships/footer" Target="footer8.xml"/><Relationship Id="rId39" Type="http://schemas.openxmlformats.org/officeDocument/2006/relationships/theme" Target="theme/theme1.xml"/><Relationship Id="rId21" Type="http://schemas.openxmlformats.org/officeDocument/2006/relationships/footer" Target="footer5.xml"/><Relationship Id="rId34" Type="http://schemas.openxmlformats.org/officeDocument/2006/relationships/header" Target="header8.xml"/><Relationship Id="rId7" Type="http://schemas.openxmlformats.org/officeDocument/2006/relationships/footnotes" Target="footnotes.xml"/><Relationship Id="rId12" Type="http://schemas.openxmlformats.org/officeDocument/2006/relationships/header" Target="header2.xml"/><Relationship Id="rId17" Type="http://schemas.openxmlformats.org/officeDocument/2006/relationships/image" Target="media/image2.png"/><Relationship Id="rId25" Type="http://schemas.openxmlformats.org/officeDocument/2006/relationships/footer" Target="footer7.xml"/><Relationship Id="rId33" Type="http://schemas.openxmlformats.org/officeDocument/2006/relationships/footer" Target="footer10.xml"/><Relationship Id="rId38"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3.xml"/><Relationship Id="rId20" Type="http://schemas.openxmlformats.org/officeDocument/2006/relationships/footer" Target="footer4.xml"/><Relationship Id="rId29" Type="http://schemas.openxmlformats.org/officeDocument/2006/relationships/image" Target="media/image6.pn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24" Type="http://schemas.openxmlformats.org/officeDocument/2006/relationships/footer" Target="footer6.xml"/><Relationship Id="rId32" Type="http://schemas.openxmlformats.org/officeDocument/2006/relationships/footer" Target="footer9.xml"/><Relationship Id="rId37" Type="http://schemas.openxmlformats.org/officeDocument/2006/relationships/footer" Target="footer12.xml"/><Relationship Id="rId5" Type="http://schemas.openxmlformats.org/officeDocument/2006/relationships/settings" Target="settings.xml"/><Relationship Id="rId15" Type="http://schemas.openxmlformats.org/officeDocument/2006/relationships/header" Target="header3.xml"/><Relationship Id="rId23" Type="http://schemas.openxmlformats.org/officeDocument/2006/relationships/header" Target="header6.xml"/><Relationship Id="rId28" Type="http://schemas.openxmlformats.org/officeDocument/2006/relationships/image" Target="media/image5.png"/><Relationship Id="rId36" Type="http://schemas.openxmlformats.org/officeDocument/2006/relationships/footer" Target="footer11.xml"/><Relationship Id="rId10" Type="http://schemas.openxmlformats.org/officeDocument/2006/relationships/image" Target="file:///C:\Users\Administrator\Desktop\Documents\WeChat%2520Files\zhaods2010\Users\Administrator\AppData\Roaming\Tencent\Users\393539306\QQ\WinTemp\RichOle\46Z%255d%255d%257b%257b5E%25603O@@8)%257bS%25604%257bFN.jpg" TargetMode="External"/><Relationship Id="rId19" Type="http://schemas.openxmlformats.org/officeDocument/2006/relationships/header" Target="header4.xml"/><Relationship Id="rId31" Type="http://schemas.openxmlformats.org/officeDocument/2006/relationships/header" Target="header7.xml"/><Relationship Id="rId4" Type="http://schemas.openxmlformats.org/officeDocument/2006/relationships/styles" Target="styles.xml"/><Relationship Id="rId9" Type="http://schemas.openxmlformats.org/officeDocument/2006/relationships/image" Target="media/image1.jpeg"/><Relationship Id="rId14" Type="http://schemas.openxmlformats.org/officeDocument/2006/relationships/footer" Target="footer2.xml"/><Relationship Id="rId22" Type="http://schemas.openxmlformats.org/officeDocument/2006/relationships/header" Target="header5.xml"/><Relationship Id="rId27" Type="http://schemas.openxmlformats.org/officeDocument/2006/relationships/image" Target="media/image4.png"/><Relationship Id="rId30" Type="http://schemas.openxmlformats.org/officeDocument/2006/relationships/image" Target="media/image7.png"/><Relationship Id="rId35" Type="http://schemas.openxmlformats.org/officeDocument/2006/relationships/header" Target="header9.xml"/><Relationship Id="rId8" Type="http://schemas.openxmlformats.org/officeDocument/2006/relationships/endnotes" Target="endnotes.xml"/><Relationship Id="rId3"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376C46F0-23BC-4138-8003-13D5D4C22AB6}">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1047</TotalTime>
  <Pages>1</Pages>
  <Words>8392</Words>
  <Characters>11078</Characters>
  <Application>Microsoft Office Word</Application>
  <DocSecurity>0</DocSecurity>
  <Lines>1107</Lines>
  <Paragraphs>1081</Paragraphs>
  <ScaleCrop>false</ScaleCrop>
  <Company>Hewlett-Packard Company</Company>
  <LinksUpToDate>false</LinksUpToDate>
  <CharactersWithSpaces>18389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MT_TtV9</dc:creator>
  <cp:lastModifiedBy>光 杨</cp:lastModifiedBy>
  <cp:revision>71</cp:revision>
  <cp:lastPrinted>2025-03-03T11:45:00Z</cp:lastPrinted>
  <dcterms:created xsi:type="dcterms:W3CDTF">2025-04-06T06:59:00Z</dcterms:created>
  <dcterms:modified xsi:type="dcterms:W3CDTF">2025-06-05T03:07:00Z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5C57B92E9C144F27B5CC45F6642895AC</vt:lpwstr>
  </property>
  <property fmtid="{D5CDD505-2E9C-101B-9397-08002B2CF9AE}" pid="3" name="KSOProductBuildVer">
    <vt:lpwstr>2052-12.1.0.20305</vt:lpwstr>
  </property>
  <property fmtid="{D5CDD505-2E9C-101B-9397-08002B2CF9AE}" pid="4" name="MTWinEqns">
    <vt:bool>true</vt:bool>
  </property>
  <property fmtid="{D5CDD505-2E9C-101B-9397-08002B2CF9AE}" pid="5" name="KSOTemplateDocerSaveRecord">
    <vt:lpwstr>eyJoZGlkIjoiYzM1NDQzZjVlOWMwZmUzMzQxZjFiODZjN2YzMmNhMWEifQ==</vt:lpwstr>
  </property>
</Properties>
</file>