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fff7"/>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284DF5" w14:paraId="1892E1EB" w14:textId="77777777">
        <w:tc>
          <w:tcPr>
            <w:tcW w:w="509" w:type="dxa"/>
          </w:tcPr>
          <w:p w14:paraId="28ED68D4" w14:textId="77777777" w:rsidR="00284DF5" w:rsidRDefault="00000000">
            <w:pPr>
              <w:pStyle w:val="affff0"/>
              <w:framePr w:wrap="notBeside" w:vAnchor="page" w:hAnchor="page" w:x="1372" w:y="568"/>
              <w:tabs>
                <w:tab w:val="clear" w:pos="4153"/>
                <w:tab w:val="clear" w:pos="8306"/>
              </w:tabs>
              <w:spacing w:line="240" w:lineRule="auto"/>
              <w:jc w:val="left"/>
              <w:rPr>
                <w:rFonts w:ascii="黑体" w:eastAsia="黑体" w:hAnsi="黑体" w:hint="eastAsia"/>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14:paraId="36DB5D31" w14:textId="77777777" w:rsidR="00284DF5" w:rsidRDefault="00000000">
            <w:pPr>
              <w:pStyle w:val="affff0"/>
              <w:framePr w:wrap="notBeside" w:vAnchor="page" w:hAnchor="page" w:x="1372" w:y="568"/>
              <w:tabs>
                <w:tab w:val="clear" w:pos="4153"/>
                <w:tab w:val="clear" w:pos="8306"/>
              </w:tabs>
              <w:spacing w:line="240" w:lineRule="auto"/>
              <w:jc w:val="both"/>
              <w:rPr>
                <w:rFonts w:ascii="黑体" w:eastAsia="黑体" w:hAnsi="黑体" w:hint="eastAsia"/>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hint="eastAsia"/>
                <w:sz w:val="21"/>
                <w:szCs w:val="21"/>
              </w:rPr>
              <w:t>67.080.10</w:t>
            </w:r>
            <w:r>
              <w:rPr>
                <w:rFonts w:ascii="黑体" w:eastAsia="黑体" w:hAnsi="黑体"/>
                <w:sz w:val="21"/>
                <w:szCs w:val="21"/>
              </w:rPr>
              <w:t xml:space="preserve"> </w:t>
            </w:r>
            <w:r>
              <w:rPr>
                <w:rFonts w:ascii="黑体" w:eastAsia="黑体" w:hAnsi="黑体"/>
                <w:sz w:val="21"/>
                <w:szCs w:val="21"/>
              </w:rPr>
              <w:fldChar w:fldCharType="end"/>
            </w:r>
            <w:bookmarkEnd w:id="0"/>
          </w:p>
        </w:tc>
      </w:tr>
      <w:tr w:rsidR="00284DF5" w14:paraId="29A8DDE4" w14:textId="77777777">
        <w:tc>
          <w:tcPr>
            <w:tcW w:w="509" w:type="dxa"/>
          </w:tcPr>
          <w:p w14:paraId="55F1A1ED" w14:textId="77777777" w:rsidR="00284DF5" w:rsidRDefault="00000000">
            <w:pPr>
              <w:pStyle w:val="affff0"/>
              <w:framePr w:wrap="notBeside" w:vAnchor="page" w:hAnchor="page" w:x="1372" w:y="568"/>
              <w:tabs>
                <w:tab w:val="clear" w:pos="4153"/>
                <w:tab w:val="clear" w:pos="8306"/>
              </w:tabs>
              <w:spacing w:before="40" w:line="240" w:lineRule="auto"/>
              <w:jc w:val="left"/>
              <w:rPr>
                <w:rFonts w:ascii="黑体" w:eastAsia="黑体" w:hAnsi="黑体" w:hint="eastAsia"/>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p w14:paraId="31DDEBB9" w14:textId="77777777" w:rsidR="00284DF5" w:rsidRDefault="00000000">
            <w:pPr>
              <w:pStyle w:val="affff0"/>
              <w:framePr w:wrap="notBeside" w:vAnchor="page" w:hAnchor="page" w:x="1372" w:y="568"/>
              <w:tabs>
                <w:tab w:val="clear" w:pos="4153"/>
                <w:tab w:val="clear" w:pos="8306"/>
              </w:tabs>
              <w:spacing w:before="40" w:line="240" w:lineRule="auto"/>
              <w:jc w:val="left"/>
              <w:rPr>
                <w:rFonts w:ascii="黑体" w:eastAsia="黑体" w:hAnsi="黑体" w:hint="eastAsia"/>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hint="eastAsia"/>
                <w:sz w:val="21"/>
                <w:szCs w:val="21"/>
              </w:rPr>
              <w:t>B31</w:t>
            </w:r>
            <w:r>
              <w:rPr>
                <w:rFonts w:ascii="黑体" w:eastAsia="黑体" w:hAnsi="黑体"/>
                <w:sz w:val="21"/>
                <w:szCs w:val="21"/>
              </w:rPr>
              <w:fldChar w:fldCharType="end"/>
            </w:r>
            <w:bookmarkEnd w:id="1"/>
          </w:p>
        </w:tc>
      </w:tr>
    </w:tbl>
    <w:tbl>
      <w:tblPr>
        <w:tblStyle w:val="affff7"/>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284DF5" w14:paraId="39242FB5" w14:textId="77777777">
        <w:tc>
          <w:tcPr>
            <w:tcW w:w="6407" w:type="dxa"/>
          </w:tcPr>
          <w:p w14:paraId="4E554AD2" w14:textId="77777777" w:rsidR="00284DF5" w:rsidRDefault="00000000">
            <w:pPr>
              <w:pStyle w:val="afffff"/>
              <w:framePr w:w="0" w:hRule="auto" w:wrap="auto" w:hAnchor="text" w:xAlign="left" w:yAlign="inline" w:anchorLock="0"/>
              <w:rPr>
                <w:rFonts w:ascii="宋体" w:hAnsi="宋体" w:hint="eastAsia"/>
                <w:sz w:val="28"/>
                <w:szCs w:val="28"/>
              </w:rPr>
            </w:pPr>
            <w:bookmarkStart w:id="2" w:name="_Hlk26473981"/>
            <w:r>
              <w:rPr>
                <w:noProof/>
              </w:rPr>
              <w:drawing>
                <wp:inline distT="0" distB="0" distL="0" distR="0" wp14:anchorId="22A8C411" wp14:editId="3F76829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1311</w:t>
            </w:r>
            <w:r>
              <w:fldChar w:fldCharType="end"/>
            </w:r>
            <w:bookmarkEnd w:id="3"/>
          </w:p>
        </w:tc>
      </w:tr>
    </w:tbl>
    <w:p w14:paraId="3C470F4A" w14:textId="77777777" w:rsidR="00284DF5" w:rsidRDefault="00000000">
      <w:pPr>
        <w:pStyle w:val="afffff0"/>
        <w:framePr w:w="9639" w:h="624" w:hRule="exact" w:hSpace="181" w:vSpace="181" w:wrap="around" w:hAnchor="page" w:x="1305" w:y="2269"/>
        <w:rPr>
          <w:rFonts w:ascii="黑体" w:eastAsia="黑体" w:hAnsi="黑体" w:hint="eastAsia"/>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Pr>
          <w:rFonts w:ascii="黑体" w:eastAsia="黑体" w:hint="eastAsia"/>
          <w:b w:val="0"/>
          <w:w w:val="100"/>
          <w:sz w:val="48"/>
        </w:rPr>
        <w:t>河北省</w:t>
      </w:r>
      <w:r>
        <w:rPr>
          <w:rFonts w:ascii="黑体" w:eastAsia="黑体"/>
          <w:b w:val="0"/>
          <w:w w:val="100"/>
          <w:sz w:val="48"/>
        </w:rPr>
        <w:fldChar w:fldCharType="end"/>
      </w:r>
      <w:bookmarkEnd w:id="4"/>
      <w:r>
        <w:rPr>
          <w:rFonts w:ascii="黑体" w:eastAsia="黑体" w:hAnsi="黑体" w:hint="eastAsia"/>
          <w:b w:val="0"/>
          <w:bCs w:val="0"/>
          <w:w w:val="100"/>
          <w:sz w:val="48"/>
          <w:szCs w:val="48"/>
        </w:rPr>
        <w:t>地方标准</w:t>
      </w:r>
    </w:p>
    <w:bookmarkEnd w:id="2"/>
    <w:p w14:paraId="0D22703D" w14:textId="77777777" w:rsidR="00284DF5" w:rsidRDefault="00000000">
      <w:pPr>
        <w:pStyle w:val="affffffffff2"/>
        <w:framePr w:wrap="around"/>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XX/T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14:paraId="7D388C47" w14:textId="77777777" w:rsidR="00284DF5" w:rsidRDefault="00000000">
      <w:pPr>
        <w:pStyle w:val="affffffffff3"/>
        <w:framePr w:wrap="around"/>
        <w:rPr>
          <w:rFonts w:hAnsi="黑体" w:hint="eastAsia"/>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8"/>
    </w:p>
    <w:p w14:paraId="7D6A81DD" w14:textId="77777777" w:rsidR="00284DF5" w:rsidRDefault="00000000">
      <w:pPr>
        <w:spacing w:line="240" w:lineRule="auto"/>
        <w:rPr>
          <w:rFonts w:ascii="黑体" w:eastAsia="黑体" w:hAnsi="黑体" w:hint="eastAsia"/>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14:anchorId="407BA59B" wp14:editId="628CF63C">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7A050812" w14:textId="77777777" w:rsidR="00284DF5" w:rsidRDefault="00284DF5">
      <w:pPr>
        <w:pStyle w:val="afffff0"/>
        <w:framePr w:w="9639" w:h="6976" w:hRule="exact" w:hSpace="0" w:vSpace="0" w:wrap="around" w:hAnchor="page" w:y="6408"/>
        <w:jc w:val="center"/>
        <w:rPr>
          <w:rFonts w:ascii="黑体" w:eastAsia="黑体" w:hAnsi="黑体" w:hint="eastAsia"/>
          <w:b w:val="0"/>
          <w:bCs w:val="0"/>
          <w:w w:val="100"/>
        </w:rPr>
      </w:pPr>
    </w:p>
    <w:p w14:paraId="2E13A66E" w14:textId="77777777" w:rsidR="00284DF5" w:rsidRDefault="00000000">
      <w:pPr>
        <w:pStyle w:val="affffffffff4"/>
        <w:framePr w:h="6974" w:hRule="exact" w:wrap="around" w:x="1419" w:anchorLock="1"/>
        <w:rPr>
          <w:rFonts w:hint="eastAsia"/>
        </w:rPr>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地理标志产品质量要求 漫河西瓜</w:t>
      </w:r>
      <w:r>
        <w:fldChar w:fldCharType="end"/>
      </w:r>
      <w:bookmarkEnd w:id="9"/>
    </w:p>
    <w:p w14:paraId="42E4A898" w14:textId="77777777" w:rsidR="00284DF5" w:rsidRDefault="00284DF5">
      <w:pPr>
        <w:framePr w:w="9639" w:h="6974" w:hRule="exact" w:wrap="around" w:vAnchor="page" w:hAnchor="page" w:x="1419" w:y="6408" w:anchorLock="1"/>
        <w:ind w:left="-1418"/>
      </w:pPr>
    </w:p>
    <w:p w14:paraId="5924B8DE" w14:textId="77777777" w:rsidR="00284DF5" w:rsidRDefault="00000000">
      <w:pPr>
        <w:pStyle w:val="afffffff8"/>
        <w:framePr w:w="9639" w:h="6974" w:hRule="exact" w:wrap="around" w:vAnchor="page" w:hAnchor="page" w:x="1419" w:y="6408" w:anchorLock="1"/>
        <w:textAlignment w:val="bottom"/>
        <w:rPr>
          <w:rFonts w:ascii="黑体" w:eastAsia="黑体" w:hAnsi="黑体" w:hint="eastAsia"/>
          <w:szCs w:val="28"/>
        </w:rPr>
      </w:pPr>
      <w:r>
        <w:rPr>
          <w:rFonts w:ascii="黑体" w:eastAsia="黑体" w:hAnsi="黑体"/>
          <w:szCs w:val="28"/>
        </w:rPr>
        <w:fldChar w:fldCharType="begin">
          <w:ffData>
            <w:name w:val="ESTD_NAME"/>
            <w:enabled/>
            <w:calcOnExit w:val="0"/>
            <w:textInput>
              <w:default w:val="点击此处添加标准名称的英文译名"/>
            </w:textInput>
          </w:ffData>
        </w:fldChar>
      </w:r>
      <w:bookmarkStart w:id="10" w:name="ESTD_NAME"/>
      <w:r>
        <w:rPr>
          <w:rFonts w:ascii="黑体" w:eastAsia="黑体" w:hAnsi="黑体"/>
          <w:szCs w:val="28"/>
        </w:rPr>
        <w:instrText xml:space="preserve"> FORMTEXT </w:instrText>
      </w:r>
      <w:r>
        <w:rPr>
          <w:rFonts w:ascii="黑体" w:eastAsia="黑体" w:hAnsi="黑体"/>
          <w:szCs w:val="28"/>
        </w:rPr>
      </w:r>
      <w:r>
        <w:rPr>
          <w:rFonts w:ascii="黑体" w:eastAsia="黑体" w:hAnsi="黑体"/>
          <w:szCs w:val="28"/>
        </w:rPr>
        <w:fldChar w:fldCharType="separate"/>
      </w:r>
      <w:r>
        <w:rPr>
          <w:rFonts w:ascii="黑体" w:eastAsia="黑体" w:hAnsi="黑体" w:hint="eastAsia"/>
          <w:szCs w:val="28"/>
        </w:rPr>
        <w:t xml:space="preserve"> </w:t>
      </w:r>
      <w:r>
        <w:rPr>
          <w:rFonts w:ascii="黑体" w:eastAsia="黑体" w:hAnsi="黑体"/>
          <w:szCs w:val="28"/>
        </w:rPr>
        <w:fldChar w:fldCharType="end"/>
      </w:r>
      <w:bookmarkEnd w:id="10"/>
    </w:p>
    <w:p w14:paraId="70D4FAD5" w14:textId="77777777" w:rsidR="00284DF5" w:rsidRDefault="00284DF5">
      <w:pPr>
        <w:framePr w:w="9639" w:h="6974" w:hRule="exact" w:wrap="around" w:vAnchor="page" w:hAnchor="page" w:x="1419" w:y="6408" w:anchorLock="1"/>
        <w:spacing w:line="760" w:lineRule="exact"/>
        <w:ind w:left="-1418"/>
      </w:pPr>
    </w:p>
    <w:p w14:paraId="35A7A395" w14:textId="77777777" w:rsidR="00284DF5" w:rsidRDefault="00284DF5">
      <w:pPr>
        <w:pStyle w:val="afffffff8"/>
        <w:framePr w:w="9639" w:h="6974" w:hRule="exact" w:wrap="around" w:vAnchor="page" w:hAnchor="page" w:x="1419" w:y="6408" w:anchorLock="1"/>
        <w:textAlignment w:val="bottom"/>
        <w:rPr>
          <w:rFonts w:eastAsia="黑体"/>
          <w:szCs w:val="28"/>
        </w:rPr>
      </w:pPr>
    </w:p>
    <w:p w14:paraId="7B3B5BAC" w14:textId="77777777" w:rsidR="00284DF5" w:rsidRDefault="00000000">
      <w:pPr>
        <w:pStyle w:val="afffffff8"/>
        <w:framePr w:w="9639" w:h="6974" w:hRule="exact" w:wrap="around" w:vAnchor="page" w:hAnchor="page" w:x="1419" w:y="6408" w:anchorLock="1"/>
        <w:spacing w:before="44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r>
      <w:r>
        <w:rPr>
          <w:sz w:val="24"/>
          <w:szCs w:val="28"/>
        </w:rPr>
        <w:fldChar w:fldCharType="separate"/>
      </w:r>
      <w:r>
        <w:rPr>
          <w:sz w:val="24"/>
          <w:szCs w:val="28"/>
        </w:rPr>
        <w:fldChar w:fldCharType="end"/>
      </w:r>
      <w:bookmarkEnd w:id="11"/>
    </w:p>
    <w:p w14:paraId="2F38DFCE" w14:textId="77777777" w:rsidR="00284DF5" w:rsidRDefault="00000000">
      <w:pPr>
        <w:pStyle w:val="afffffff8"/>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r>
      <w:r>
        <w:rPr>
          <w:sz w:val="21"/>
          <w:szCs w:val="28"/>
        </w:rPr>
        <w:fldChar w:fldCharType="separate"/>
      </w:r>
      <w:r>
        <w:rPr>
          <w:sz w:val="21"/>
          <w:szCs w:val="28"/>
        </w:rPr>
        <w:t>     </w:t>
      </w:r>
      <w:r>
        <w:rPr>
          <w:sz w:val="21"/>
          <w:szCs w:val="28"/>
        </w:rPr>
        <w:fldChar w:fldCharType="end"/>
      </w:r>
      <w:bookmarkEnd w:id="12"/>
    </w:p>
    <w:p w14:paraId="33EEA14D" w14:textId="77777777" w:rsidR="00284DF5" w:rsidRDefault="00000000">
      <w:pPr>
        <w:pStyle w:val="afffffff8"/>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r>
      <w:r>
        <w:rPr>
          <w:b/>
          <w:sz w:val="21"/>
          <w:szCs w:val="28"/>
        </w:rPr>
        <w:fldChar w:fldCharType="separate"/>
      </w:r>
      <w:r>
        <w:rPr>
          <w:b/>
          <w:sz w:val="21"/>
          <w:szCs w:val="28"/>
        </w:rPr>
        <w:fldChar w:fldCharType="end"/>
      </w:r>
      <w:bookmarkEnd w:id="13"/>
    </w:p>
    <w:p w14:paraId="64AEDB0A" w14:textId="77777777" w:rsidR="00284DF5" w:rsidRDefault="00000000">
      <w:pPr>
        <w:pStyle w:val="affffffffff0"/>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rPr>
          <w:rFonts w:hint="eastAsia"/>
        </w:rPr>
        <w:t>发布</w:t>
      </w:r>
    </w:p>
    <w:p w14:paraId="23160732" w14:textId="77777777" w:rsidR="00284DF5" w:rsidRDefault="00000000">
      <w:pPr>
        <w:pStyle w:val="affffffffff1"/>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9"/>
      <w:r>
        <w:rPr>
          <w:rFonts w:hint="eastAsia"/>
        </w:rPr>
        <w:t>实施</w:t>
      </w:r>
    </w:p>
    <w:p w14:paraId="1F1EC69C" w14:textId="77777777" w:rsidR="00284DF5" w:rsidRDefault="00000000">
      <w:pPr>
        <w:pStyle w:val="affffffff8"/>
        <w:framePr w:h="584" w:hRule="exact" w:hSpace="181" w:vSpace="181" w:wrap="around" w:y="15027"/>
        <w:rPr>
          <w:rFonts w:hAnsi="黑体" w:hint="eastAsia"/>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河北省市场监督管理局</w:t>
      </w:r>
      <w:r>
        <w:rPr>
          <w:rFonts w:hAnsi="黑体"/>
          <w:w w:val="100"/>
          <w:sz w:val="28"/>
        </w:rPr>
        <w:fldChar w:fldCharType="end"/>
      </w:r>
      <w:bookmarkEnd w:id="20"/>
      <w:r>
        <w:rPr>
          <w:rFonts w:ascii="Times New Roman"/>
          <w:w w:val="100"/>
          <w:sz w:val="28"/>
        </w:rPr>
        <w:t>  </w:t>
      </w:r>
      <w:r>
        <w:rPr>
          <w:rStyle w:val="afffffffffff9"/>
          <w:rFonts w:hAnsi="黑体" w:hint="eastAsia"/>
          <w:position w:val="0"/>
        </w:rPr>
        <w:t>发</w:t>
      </w:r>
      <w:r>
        <w:rPr>
          <w:rStyle w:val="afffffffffff9"/>
          <w:rFonts w:hAnsi="黑体" w:hint="eastAsia"/>
          <w:spacing w:val="0"/>
          <w:position w:val="0"/>
        </w:rPr>
        <w:t>布</w:t>
      </w:r>
    </w:p>
    <w:p w14:paraId="7AB6000C" w14:textId="77777777" w:rsidR="00284DF5" w:rsidRDefault="00000000">
      <w:pPr>
        <w:rPr>
          <w:rFonts w:ascii="宋体" w:hAnsi="宋体" w:hint="eastAsia"/>
          <w:sz w:val="28"/>
          <w:szCs w:val="28"/>
        </w:rPr>
        <w:sectPr w:rsidR="00284DF5">
          <w:headerReference w:type="even" r:id="rId10"/>
          <w:headerReference w:type="default" r:id="rId11"/>
          <w:footerReference w:type="even" r:id="rId12"/>
          <w:footerReference w:type="default" r:id="rId13"/>
          <w:headerReference w:type="first" r:id="rId14"/>
          <w:footerReference w:type="first" r:id="rId15"/>
          <w:type w:val="continuous"/>
          <w:pgSz w:w="11906" w:h="16838"/>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14:anchorId="54CF4E36" wp14:editId="2FF85578">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332CC119" w14:textId="77777777" w:rsidR="00284DF5" w:rsidRDefault="00000000">
      <w:pPr>
        <w:pStyle w:val="a6"/>
        <w:spacing w:before="900" w:after="468"/>
      </w:pPr>
      <w:bookmarkStart w:id="21" w:name="BookMark2"/>
      <w:r>
        <w:rPr>
          <w:rFonts w:hint="eastAsia"/>
          <w:spacing w:val="320"/>
        </w:rPr>
        <w:lastRenderedPageBreak/>
        <w:t>前</w:t>
      </w:r>
      <w:r>
        <w:rPr>
          <w:rFonts w:hint="eastAsia"/>
        </w:rPr>
        <w:t>言</w:t>
      </w:r>
    </w:p>
    <w:p w14:paraId="56F8B5EC" w14:textId="77777777" w:rsidR="00284DF5" w:rsidRDefault="00000000">
      <w:pPr>
        <w:pStyle w:val="afffff5"/>
        <w:spacing w:after="0" w:line="240" w:lineRule="auto"/>
        <w:ind w:firstLine="420"/>
      </w:pPr>
      <w:r>
        <w:rPr>
          <w:rFonts w:hint="eastAsia"/>
        </w:rPr>
        <w:t>本文件按照GB/T 1.1—2020《标准化工作导则  第1部分：标准化文件的结构和起草规则》的规定起草。</w:t>
      </w:r>
    </w:p>
    <w:p w14:paraId="1E67F069" w14:textId="77777777" w:rsidR="00284DF5" w:rsidRDefault="00000000">
      <w:pPr>
        <w:pStyle w:val="afffff5"/>
        <w:spacing w:after="0" w:line="240" w:lineRule="auto"/>
        <w:ind w:firstLine="420"/>
      </w:pPr>
      <w:r>
        <w:rPr>
          <w:rFonts w:hint="eastAsia"/>
        </w:rPr>
        <w:t>请注意本文件的某些内容可能涉及专利。本文件的发布机构不承担识别专利的责任。</w:t>
      </w:r>
    </w:p>
    <w:p w14:paraId="147E9F2C" w14:textId="77777777" w:rsidR="00284DF5" w:rsidRDefault="00000000">
      <w:pPr>
        <w:pStyle w:val="afffff5"/>
        <w:spacing w:after="0" w:line="240" w:lineRule="auto"/>
        <w:ind w:firstLine="420"/>
      </w:pPr>
      <w:r>
        <w:rPr>
          <w:rFonts w:hint="eastAsia"/>
        </w:rPr>
        <w:t>本文件由河北省知识产权局提出。</w:t>
      </w:r>
    </w:p>
    <w:p w14:paraId="58AD2935" w14:textId="77777777" w:rsidR="00284DF5" w:rsidRDefault="00000000">
      <w:pPr>
        <w:pStyle w:val="afffff5"/>
        <w:spacing w:after="0" w:line="240" w:lineRule="auto"/>
        <w:ind w:firstLine="420"/>
      </w:pPr>
      <w:r>
        <w:rPr>
          <w:rFonts w:hint="eastAsia"/>
        </w:rPr>
        <w:t>本文件起草单位：阜城县农业环境与农产品质量监督管理站、河北省农林科学院经济作物研究所、阜城县绿色农业创新协会、衡水市农业环境与农产品监督管理站、衡水市质量和标准化研究院、衡水市市场监督管理局、阜城县农业农村局、阜城县市场监督管理局。</w:t>
      </w:r>
    </w:p>
    <w:p w14:paraId="0612C860" w14:textId="77777777" w:rsidR="00284DF5" w:rsidRDefault="00000000">
      <w:pPr>
        <w:pStyle w:val="afffff5"/>
        <w:spacing w:after="0" w:line="240" w:lineRule="auto"/>
        <w:ind w:firstLine="420"/>
      </w:pPr>
      <w:r>
        <w:rPr>
          <w:rFonts w:hint="eastAsia"/>
        </w:rPr>
        <w:t>本文件主要起草人：</w:t>
      </w:r>
      <w:proofErr w:type="gramStart"/>
      <w:r>
        <w:rPr>
          <w:rFonts w:hint="eastAsia"/>
        </w:rPr>
        <w:t>励</w:t>
      </w:r>
      <w:proofErr w:type="gramEnd"/>
      <w:r>
        <w:rPr>
          <w:rFonts w:hint="eastAsia"/>
        </w:rPr>
        <w:t>秋</w:t>
      </w:r>
      <w:proofErr w:type="gramStart"/>
      <w:r>
        <w:rPr>
          <w:rFonts w:hint="eastAsia"/>
        </w:rPr>
        <w:t>彦</w:t>
      </w:r>
      <w:proofErr w:type="gramEnd"/>
      <w:r>
        <w:rPr>
          <w:rFonts w:hint="eastAsia"/>
        </w:rPr>
        <w:t>、武彦荣、吴蕊、郭珠、孔令华、常春林、崔新凯、高秀瑞、赵国军、高英、史双庆、杜洪玉 。</w:t>
      </w:r>
    </w:p>
    <w:p w14:paraId="199DB07E" w14:textId="77777777" w:rsidR="00284DF5" w:rsidRDefault="00284DF5">
      <w:pPr>
        <w:pStyle w:val="afffff5"/>
        <w:ind w:firstLineChars="0" w:firstLine="0"/>
        <w:sectPr w:rsidR="00284DF5">
          <w:headerReference w:type="even" r:id="rId16"/>
          <w:headerReference w:type="default" r:id="rId17"/>
          <w:footerReference w:type="default" r:id="rId18"/>
          <w:pgSz w:w="11906" w:h="16838"/>
          <w:pgMar w:top="1928" w:right="1134" w:bottom="1134" w:left="1134" w:header="1418" w:footer="1134" w:gutter="284"/>
          <w:pgNumType w:fmt="upperRoman" w:start="1"/>
          <w:cols w:space="425"/>
          <w:formProt w:val="0"/>
          <w:docGrid w:type="lines" w:linePitch="312"/>
        </w:sectPr>
      </w:pPr>
    </w:p>
    <w:p w14:paraId="51888C4B" w14:textId="77777777" w:rsidR="00284DF5" w:rsidRDefault="00284DF5">
      <w:pPr>
        <w:spacing w:line="20" w:lineRule="exact"/>
        <w:jc w:val="center"/>
        <w:rPr>
          <w:rFonts w:ascii="黑体" w:eastAsia="黑体" w:hAnsi="黑体" w:hint="eastAsia"/>
          <w:sz w:val="32"/>
          <w:szCs w:val="32"/>
        </w:rPr>
      </w:pPr>
      <w:bookmarkStart w:id="22" w:name="BookMark4"/>
      <w:bookmarkEnd w:id="21"/>
    </w:p>
    <w:p w14:paraId="7E7AEDC3" w14:textId="77777777" w:rsidR="00284DF5" w:rsidRDefault="00284DF5">
      <w:pPr>
        <w:spacing w:line="20" w:lineRule="exact"/>
        <w:jc w:val="center"/>
        <w:rPr>
          <w:rFonts w:ascii="黑体" w:eastAsia="黑体" w:hAnsi="黑体" w:hint="eastAsia"/>
          <w:sz w:val="32"/>
          <w:szCs w:val="32"/>
        </w:rPr>
      </w:pPr>
    </w:p>
    <w:bookmarkStart w:id="23" w:name="NEW_STAND_NAME" w:displacedByCustomXml="next"/>
    <w:sdt>
      <w:sdtPr>
        <w:tag w:val="NEW_STAND_NAME"/>
        <w:id w:val="595910757"/>
        <w:lock w:val="sdtLocked"/>
        <w:placeholder>
          <w:docPart w:val="69A0EA6B4954421C884520189C05545D"/>
        </w:placeholder>
      </w:sdtPr>
      <w:sdtContent>
        <w:p w14:paraId="4D004DD8" w14:textId="77777777" w:rsidR="00284DF5" w:rsidRDefault="00000000">
          <w:pPr>
            <w:pStyle w:val="afffffffff8"/>
            <w:spacing w:beforeLines="1" w:before="3" w:afterLines="220" w:after="686"/>
            <w:rPr>
              <w:rFonts w:hint="eastAsia"/>
            </w:rPr>
          </w:pPr>
          <w:r>
            <w:rPr>
              <w:rFonts w:hint="eastAsia"/>
            </w:rPr>
            <w:t xml:space="preserve">地理标志产品质量要求 </w:t>
          </w:r>
          <w:proofErr w:type="gramStart"/>
          <w:r>
            <w:rPr>
              <w:rFonts w:hint="eastAsia"/>
            </w:rPr>
            <w:t>漫河西瓜</w:t>
          </w:r>
          <w:proofErr w:type="gramEnd"/>
        </w:p>
      </w:sdtContent>
    </w:sdt>
    <w:p w14:paraId="1FB748FD" w14:textId="77777777" w:rsidR="00284DF5" w:rsidRDefault="00000000">
      <w:pPr>
        <w:pStyle w:val="affc"/>
        <w:spacing w:before="312" w:after="312"/>
      </w:pPr>
      <w:bookmarkStart w:id="24" w:name="_Toc97191423"/>
      <w:bookmarkStart w:id="25" w:name="_Toc17233333"/>
      <w:bookmarkStart w:id="26" w:name="_Toc26648465"/>
      <w:bookmarkStart w:id="27" w:name="_Toc26986530"/>
      <w:bookmarkStart w:id="28" w:name="_Toc26986771"/>
      <w:bookmarkStart w:id="29" w:name="_Toc26718930"/>
      <w:bookmarkStart w:id="30" w:name="_Toc17233325"/>
      <w:bookmarkStart w:id="31" w:name="_Toc24884218"/>
      <w:bookmarkStart w:id="32" w:name="_Toc24884211"/>
      <w:bookmarkEnd w:id="23"/>
      <w:r>
        <w:rPr>
          <w:rFonts w:hint="eastAsia"/>
        </w:rPr>
        <w:t>范围</w:t>
      </w:r>
      <w:bookmarkEnd w:id="24"/>
      <w:bookmarkEnd w:id="25"/>
      <w:bookmarkEnd w:id="26"/>
      <w:bookmarkEnd w:id="27"/>
      <w:bookmarkEnd w:id="28"/>
      <w:bookmarkEnd w:id="29"/>
      <w:bookmarkEnd w:id="30"/>
      <w:bookmarkEnd w:id="31"/>
      <w:bookmarkEnd w:id="32"/>
    </w:p>
    <w:p w14:paraId="5577CC81" w14:textId="0F6EBCC1" w:rsidR="00284DF5" w:rsidRDefault="00000000">
      <w:pPr>
        <w:pStyle w:val="afffff5"/>
        <w:spacing w:after="0" w:line="240" w:lineRule="auto"/>
        <w:ind w:firstLine="420"/>
      </w:pPr>
      <w:bookmarkStart w:id="33" w:name="_Toc24884212"/>
      <w:bookmarkStart w:id="34" w:name="_Toc26648466"/>
      <w:bookmarkStart w:id="35" w:name="_Toc17233326"/>
      <w:bookmarkStart w:id="36" w:name="_Toc24884219"/>
      <w:bookmarkStart w:id="37" w:name="_Toc17233334"/>
      <w:r>
        <w:rPr>
          <w:rFonts w:hint="eastAsia"/>
        </w:rPr>
        <w:t>本文件规定了地理标志产品</w:t>
      </w:r>
      <w:proofErr w:type="gramStart"/>
      <w:r>
        <w:rPr>
          <w:rFonts w:hint="eastAsia"/>
        </w:rPr>
        <w:t>漫河西瓜</w:t>
      </w:r>
      <w:proofErr w:type="gramEnd"/>
      <w:r>
        <w:rPr>
          <w:rFonts w:hint="eastAsia"/>
        </w:rPr>
        <w:t>的保护范围、</w:t>
      </w:r>
      <w:r w:rsidR="008B6B9D">
        <w:rPr>
          <w:rFonts w:hint="eastAsia"/>
        </w:rPr>
        <w:t>立地</w:t>
      </w:r>
      <w:r>
        <w:rPr>
          <w:rFonts w:hint="eastAsia"/>
        </w:rPr>
        <w:t>环境、</w:t>
      </w:r>
      <w:r w:rsidR="008B6B9D">
        <w:rPr>
          <w:rFonts w:hint="eastAsia"/>
        </w:rPr>
        <w:t>栽培管理、</w:t>
      </w:r>
      <w:r>
        <w:rPr>
          <w:rFonts w:hint="eastAsia"/>
        </w:rPr>
        <w:t>质量要求、试验方法、检验规则及标志、包装、标志、运输、贮存。</w:t>
      </w:r>
    </w:p>
    <w:p w14:paraId="6FED4C59" w14:textId="6BC9E16A" w:rsidR="00284DF5" w:rsidRDefault="00000000">
      <w:pPr>
        <w:pStyle w:val="afffff5"/>
        <w:spacing w:after="0" w:line="240" w:lineRule="auto"/>
        <w:ind w:firstLine="420"/>
      </w:pPr>
      <w:r>
        <w:rPr>
          <w:rFonts w:hint="eastAsia"/>
        </w:rPr>
        <w:t>本文件适用于国家知识产权局</w:t>
      </w:r>
      <w:r w:rsidR="00216EE0" w:rsidRPr="00216EE0">
        <w:rPr>
          <w:rFonts w:hint="eastAsia"/>
        </w:rPr>
        <w:t>第</w:t>
      </w:r>
      <w:r w:rsidR="00216EE0">
        <w:rPr>
          <w:rFonts w:hint="eastAsia"/>
        </w:rPr>
        <w:t>625</w:t>
      </w:r>
      <w:r w:rsidR="00216EE0" w:rsidRPr="00216EE0">
        <w:rPr>
          <w:rFonts w:hint="eastAsia"/>
        </w:rPr>
        <w:t>号公告认定的</w:t>
      </w:r>
      <w:proofErr w:type="gramStart"/>
      <w:r>
        <w:rPr>
          <w:rFonts w:hint="eastAsia"/>
        </w:rPr>
        <w:t>漫河西瓜</w:t>
      </w:r>
      <w:proofErr w:type="gramEnd"/>
      <w:r>
        <w:rPr>
          <w:rFonts w:hint="eastAsia"/>
        </w:rPr>
        <w:t>。</w:t>
      </w:r>
    </w:p>
    <w:p w14:paraId="7D96EA37" w14:textId="77777777" w:rsidR="00284DF5" w:rsidRDefault="00000000">
      <w:pPr>
        <w:pStyle w:val="affc"/>
        <w:spacing w:before="312" w:after="312"/>
      </w:pPr>
      <w:bookmarkStart w:id="38" w:name="_Toc97191424"/>
      <w:bookmarkStart w:id="39" w:name="_Toc26718931"/>
      <w:bookmarkStart w:id="40" w:name="_Toc26986772"/>
      <w:bookmarkStart w:id="41" w:name="_Toc26986531"/>
      <w:r>
        <w:rPr>
          <w:rFonts w:hint="eastAsia"/>
        </w:rPr>
        <w:t>规范性引用文件</w:t>
      </w:r>
      <w:bookmarkEnd w:id="33"/>
      <w:bookmarkEnd w:id="34"/>
      <w:bookmarkEnd w:id="35"/>
      <w:bookmarkEnd w:id="36"/>
      <w:bookmarkEnd w:id="37"/>
      <w:bookmarkEnd w:id="38"/>
      <w:bookmarkEnd w:id="39"/>
      <w:bookmarkEnd w:id="40"/>
      <w:bookmarkEnd w:id="41"/>
    </w:p>
    <w:sdt>
      <w:sdtPr>
        <w:rPr>
          <w:rFonts w:hint="eastAsia"/>
        </w:rPr>
        <w:id w:val="715848253"/>
        <w:placeholder>
          <w:docPart w:val="A08D94F26DB44B19A538B9030054E146"/>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21A431CC" w14:textId="77777777" w:rsidR="00284DF5" w:rsidRDefault="00000000">
          <w:pPr>
            <w:pStyle w:val="afffff5"/>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331735A7" w14:textId="77777777" w:rsidR="00284DF5" w:rsidRDefault="00000000">
      <w:pPr>
        <w:pStyle w:val="afffff5"/>
        <w:spacing w:after="0" w:line="240" w:lineRule="auto"/>
        <w:ind w:firstLine="420"/>
      </w:pPr>
      <w:r>
        <w:rPr>
          <w:rFonts w:hint="eastAsia"/>
        </w:rPr>
        <w:t>GB 2762  食品安全国家标准 食品中污染物限量</w:t>
      </w:r>
    </w:p>
    <w:p w14:paraId="1C7219A4" w14:textId="77777777" w:rsidR="00284DF5" w:rsidRDefault="00000000">
      <w:pPr>
        <w:pStyle w:val="afffff5"/>
        <w:spacing w:after="0" w:line="240" w:lineRule="auto"/>
        <w:ind w:firstLine="420"/>
      </w:pPr>
      <w:r>
        <w:rPr>
          <w:rFonts w:hint="eastAsia"/>
        </w:rPr>
        <w:t>GB 2763  食品安全国家标准 食品中农药最大残留限量</w:t>
      </w:r>
    </w:p>
    <w:p w14:paraId="604E777A" w14:textId="77777777" w:rsidR="00284DF5" w:rsidRDefault="00000000">
      <w:pPr>
        <w:pStyle w:val="afffff5"/>
        <w:spacing w:after="0" w:line="240" w:lineRule="auto"/>
        <w:ind w:firstLine="420"/>
      </w:pPr>
      <w:r>
        <w:t xml:space="preserve">GB </w:t>
      </w:r>
      <w:r>
        <w:rPr>
          <w:rFonts w:hint="eastAsia"/>
        </w:rPr>
        <w:t xml:space="preserve">5009.5 </w:t>
      </w:r>
      <w:r>
        <w:t xml:space="preserve"> 食品安全国家标准 食品中蛋白质的测定</w:t>
      </w:r>
    </w:p>
    <w:p w14:paraId="3D4A676D" w14:textId="77777777" w:rsidR="00284DF5" w:rsidRDefault="00000000">
      <w:pPr>
        <w:pStyle w:val="afffff5"/>
        <w:spacing w:after="0" w:line="240" w:lineRule="auto"/>
        <w:ind w:firstLine="420"/>
        <w:rPr>
          <w:color w:val="000000" w:themeColor="text1"/>
        </w:rPr>
      </w:pPr>
      <w:r>
        <w:rPr>
          <w:color w:val="000000" w:themeColor="text1"/>
        </w:rPr>
        <w:t>GB 5009.91</w:t>
      </w:r>
      <w:r>
        <w:rPr>
          <w:rFonts w:hint="eastAsia"/>
          <w:color w:val="000000" w:themeColor="text1"/>
        </w:rPr>
        <w:t xml:space="preserve">  </w:t>
      </w:r>
      <w:r>
        <w:rPr>
          <w:color w:val="000000" w:themeColor="text1"/>
        </w:rPr>
        <w:t>食品安全国家标准 食品中钾、钠的测定</w:t>
      </w:r>
    </w:p>
    <w:p w14:paraId="6A6E8DD9" w14:textId="77777777" w:rsidR="00284DF5" w:rsidRDefault="00000000">
      <w:pPr>
        <w:pStyle w:val="afffff5"/>
        <w:spacing w:after="0" w:line="240" w:lineRule="auto"/>
        <w:ind w:firstLine="420"/>
        <w:rPr>
          <w:color w:val="000000" w:themeColor="text1"/>
        </w:rPr>
      </w:pPr>
      <w:r>
        <w:t>GB/T 8946</w:t>
      </w:r>
      <w:r>
        <w:rPr>
          <w:rFonts w:hint="eastAsia"/>
        </w:rPr>
        <w:t xml:space="preserve">  </w:t>
      </w:r>
      <w:r>
        <w:t>塑料编织袋通用技术要求</w:t>
      </w:r>
    </w:p>
    <w:p w14:paraId="2E44A216" w14:textId="77777777" w:rsidR="00284DF5" w:rsidRDefault="00000000">
      <w:pPr>
        <w:pStyle w:val="afffff5"/>
        <w:spacing w:after="0" w:line="240" w:lineRule="auto"/>
        <w:ind w:firstLine="420"/>
        <w:rPr>
          <w:color w:val="000000" w:themeColor="text1"/>
        </w:rPr>
      </w:pPr>
      <w:r>
        <w:t>GH/T 1153</w:t>
      </w:r>
      <w:r>
        <w:rPr>
          <w:rFonts w:hint="eastAsia"/>
        </w:rPr>
        <w:t xml:space="preserve">  西瓜</w:t>
      </w:r>
    </w:p>
    <w:p w14:paraId="1A0B012F" w14:textId="77777777" w:rsidR="00284DF5" w:rsidRDefault="00000000">
      <w:pPr>
        <w:pStyle w:val="afffff5"/>
        <w:spacing w:after="0" w:line="240" w:lineRule="auto"/>
        <w:ind w:firstLine="420"/>
      </w:pPr>
      <w:r>
        <w:t>NY/T 1778</w:t>
      </w:r>
      <w:r>
        <w:rPr>
          <w:rFonts w:hint="eastAsia"/>
        </w:rPr>
        <w:t xml:space="preserve">  </w:t>
      </w:r>
      <w:r>
        <w:t>新鲜水果包装标识 通则</w:t>
      </w:r>
    </w:p>
    <w:p w14:paraId="33391DB9" w14:textId="77777777" w:rsidR="00284DF5" w:rsidRDefault="00000000">
      <w:pPr>
        <w:pStyle w:val="afffff5"/>
        <w:spacing w:after="0" w:line="240" w:lineRule="auto"/>
        <w:ind w:firstLine="420"/>
      </w:pPr>
      <w:r>
        <w:rPr>
          <w:rFonts w:hint="eastAsia"/>
        </w:rPr>
        <w:t>NY/T 2637  水果和蔬菜可溶性固形物含量的测定 折射仪法</w:t>
      </w:r>
    </w:p>
    <w:p w14:paraId="31361E25" w14:textId="77777777" w:rsidR="00284DF5" w:rsidRDefault="00000000">
      <w:pPr>
        <w:pStyle w:val="affc"/>
        <w:spacing w:before="312" w:after="312"/>
      </w:pPr>
      <w:bookmarkStart w:id="42" w:name="_Toc97191425"/>
      <w:r>
        <w:rPr>
          <w:rFonts w:hint="eastAsia"/>
          <w:szCs w:val="21"/>
        </w:rPr>
        <w:t>术语和定义</w:t>
      </w:r>
      <w:bookmarkEnd w:id="42"/>
    </w:p>
    <w:bookmarkStart w:id="43" w:name="_Toc26986532" w:displacedByCustomXml="next"/>
    <w:bookmarkEnd w:id="43" w:displacedByCustomXml="next"/>
    <w:sdt>
      <w:sdtPr>
        <w:id w:val="-1909835108"/>
        <w:placeholder>
          <w:docPart w:val="2C53F95048E74A40B9043ED93AF47921"/>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042F466A" w14:textId="396569FB" w:rsidR="00284DF5" w:rsidRDefault="00216EE0">
          <w:pPr>
            <w:pStyle w:val="afffff5"/>
            <w:ind w:firstLine="420"/>
          </w:pPr>
          <w:r>
            <w:t>下列术语和定义适用于本文件。</w:t>
          </w:r>
        </w:p>
      </w:sdtContent>
    </w:sdt>
    <w:p w14:paraId="52FC52F0" w14:textId="5B15A58A" w:rsidR="00216EE0" w:rsidRDefault="00216EE0" w:rsidP="00216EE0">
      <w:pPr>
        <w:pStyle w:val="affd"/>
        <w:spacing w:before="156" w:after="156"/>
      </w:pPr>
      <w:proofErr w:type="gramStart"/>
      <w:r>
        <w:rPr>
          <w:rFonts w:hint="eastAsia"/>
        </w:rPr>
        <w:t>漫河西瓜</w:t>
      </w:r>
      <w:proofErr w:type="gramEnd"/>
      <w:r>
        <w:rPr>
          <w:rFonts w:hint="eastAsia"/>
        </w:rPr>
        <w:t xml:space="preserve"> </w:t>
      </w:r>
      <w:proofErr w:type="spellStart"/>
      <w:r w:rsidRPr="00216EE0">
        <w:t>Manghe</w:t>
      </w:r>
      <w:proofErr w:type="spellEnd"/>
      <w:r w:rsidRPr="00216EE0">
        <w:t xml:space="preserve"> </w:t>
      </w:r>
      <w:r>
        <w:rPr>
          <w:rFonts w:hint="eastAsia"/>
        </w:rPr>
        <w:t>w</w:t>
      </w:r>
      <w:r w:rsidRPr="00216EE0">
        <w:t>atermelon</w:t>
      </w:r>
    </w:p>
    <w:p w14:paraId="0A40D51A" w14:textId="7D24B378" w:rsidR="00216EE0" w:rsidRPr="00216EE0" w:rsidRDefault="00216EE0" w:rsidP="00216EE0">
      <w:pPr>
        <w:pStyle w:val="afffff5"/>
        <w:ind w:firstLine="420"/>
        <w:rPr>
          <w:rFonts w:hint="eastAsia"/>
        </w:rPr>
      </w:pPr>
      <w:r w:rsidRPr="00216EE0">
        <w:rPr>
          <w:rFonts w:hint="eastAsia"/>
        </w:rPr>
        <w:t>在</w:t>
      </w:r>
      <w:r>
        <w:rPr>
          <w:rFonts w:hint="eastAsia"/>
        </w:rPr>
        <w:t>国家知识产权局</w:t>
      </w:r>
      <w:r w:rsidRPr="00216EE0">
        <w:rPr>
          <w:rFonts w:hint="eastAsia"/>
        </w:rPr>
        <w:t>第</w:t>
      </w:r>
      <w:r>
        <w:rPr>
          <w:rFonts w:hint="eastAsia"/>
        </w:rPr>
        <w:t>625</w:t>
      </w:r>
      <w:r w:rsidRPr="00216EE0">
        <w:rPr>
          <w:rFonts w:hint="eastAsia"/>
        </w:rPr>
        <w:t>号公告认定的</w:t>
      </w:r>
      <w:proofErr w:type="gramStart"/>
      <w:r>
        <w:rPr>
          <w:rFonts w:hint="eastAsia"/>
        </w:rPr>
        <w:t>漫河西瓜</w:t>
      </w:r>
      <w:proofErr w:type="gramEnd"/>
      <w:r w:rsidRPr="00216EE0">
        <w:rPr>
          <w:rFonts w:hint="eastAsia"/>
        </w:rPr>
        <w:t>范围内，按照本文件生产符合质量要求的</w:t>
      </w:r>
      <w:r>
        <w:rPr>
          <w:rFonts w:hint="eastAsia"/>
        </w:rPr>
        <w:t>西瓜</w:t>
      </w:r>
      <w:r w:rsidRPr="00216EE0">
        <w:rPr>
          <w:rFonts w:hint="eastAsia"/>
        </w:rPr>
        <w:t>。</w:t>
      </w:r>
    </w:p>
    <w:p w14:paraId="24AD033C" w14:textId="12654B09" w:rsidR="00284DF5" w:rsidRDefault="00000000">
      <w:pPr>
        <w:pStyle w:val="affc"/>
        <w:spacing w:before="312" w:after="312"/>
      </w:pPr>
      <w:r>
        <w:rPr>
          <w:rFonts w:hint="eastAsia"/>
        </w:rPr>
        <w:t>保护范围</w:t>
      </w:r>
    </w:p>
    <w:p w14:paraId="48D6A377" w14:textId="7FF0CCD2" w:rsidR="004408A9" w:rsidRPr="004408A9" w:rsidRDefault="00000000" w:rsidP="004408A9">
      <w:pPr>
        <w:pStyle w:val="afffff5"/>
        <w:ind w:firstLine="420"/>
        <w:rPr>
          <w:rFonts w:hint="eastAsia"/>
        </w:rPr>
      </w:pPr>
      <w:proofErr w:type="gramStart"/>
      <w:r>
        <w:rPr>
          <w:rFonts w:hint="eastAsia"/>
        </w:rPr>
        <w:t>漫河西瓜</w:t>
      </w:r>
      <w:proofErr w:type="gramEnd"/>
      <w:r>
        <w:rPr>
          <w:rFonts w:hint="eastAsia"/>
        </w:rPr>
        <w:t>生产区域在阜城</w:t>
      </w:r>
      <w:proofErr w:type="gramStart"/>
      <w:r>
        <w:rPr>
          <w:rFonts w:hint="eastAsia"/>
        </w:rPr>
        <w:t>县漫河乡</w:t>
      </w:r>
      <w:proofErr w:type="gramEnd"/>
      <w:r>
        <w:rPr>
          <w:rFonts w:hint="eastAsia"/>
        </w:rPr>
        <w:t>、古城镇沿</w:t>
      </w:r>
      <w:proofErr w:type="gramStart"/>
      <w:r>
        <w:rPr>
          <w:rFonts w:hint="eastAsia"/>
        </w:rPr>
        <w:t>古屯氏河道</w:t>
      </w:r>
      <w:proofErr w:type="gramEnd"/>
      <w:r>
        <w:rPr>
          <w:rFonts w:hint="eastAsia"/>
        </w:rPr>
        <w:t>。保护区域为环千顷</w:t>
      </w:r>
      <w:proofErr w:type="gramStart"/>
      <w:r>
        <w:rPr>
          <w:rFonts w:hint="eastAsia"/>
        </w:rPr>
        <w:t>洼</w:t>
      </w:r>
      <w:proofErr w:type="gramEnd"/>
      <w:r>
        <w:rPr>
          <w:rFonts w:hint="eastAsia"/>
        </w:rPr>
        <w:t>附近</w:t>
      </w:r>
      <w:proofErr w:type="gramStart"/>
      <w:r>
        <w:rPr>
          <w:rFonts w:hint="eastAsia"/>
        </w:rPr>
        <w:t>的漫河乡</w:t>
      </w:r>
      <w:proofErr w:type="gramEnd"/>
      <w:r>
        <w:rPr>
          <w:rFonts w:hint="eastAsia"/>
        </w:rPr>
        <w:t>和古城镇的23</w:t>
      </w:r>
      <w:r w:rsidR="008B6B9D">
        <w:t> </w:t>
      </w:r>
      <w:proofErr w:type="gramStart"/>
      <w:r>
        <w:rPr>
          <w:rFonts w:hint="eastAsia"/>
        </w:rPr>
        <w:t>个</w:t>
      </w:r>
      <w:proofErr w:type="gramEnd"/>
      <w:r>
        <w:rPr>
          <w:rFonts w:hint="eastAsia"/>
        </w:rPr>
        <w:t>自然村，地理坐标位置位于东经116°07′26″～116°47′55″，北纬37°48′11″～37°50′23″之间。见附录A。</w:t>
      </w:r>
    </w:p>
    <w:p w14:paraId="73E196D3" w14:textId="5D599A0E" w:rsidR="00284DF5" w:rsidRDefault="004408A9">
      <w:pPr>
        <w:pStyle w:val="affc"/>
        <w:spacing w:before="312" w:after="312"/>
      </w:pPr>
      <w:r>
        <w:rPr>
          <w:rFonts w:hint="eastAsia"/>
        </w:rPr>
        <w:t>立</w:t>
      </w:r>
      <w:r w:rsidR="00000000">
        <w:rPr>
          <w:rFonts w:hint="eastAsia"/>
        </w:rPr>
        <w:t>地环境</w:t>
      </w:r>
    </w:p>
    <w:p w14:paraId="30640D7F" w14:textId="77777777" w:rsidR="00284DF5" w:rsidRDefault="00000000">
      <w:pPr>
        <w:pStyle w:val="afffff5"/>
        <w:ind w:firstLine="420"/>
      </w:pPr>
      <w:r>
        <w:rPr>
          <w:rFonts w:hint="eastAsia"/>
        </w:rPr>
        <w:lastRenderedPageBreak/>
        <w:t>海拔高度</w:t>
      </w:r>
      <w:r>
        <w:t>12</w:t>
      </w:r>
      <w:r>
        <w:t> </w:t>
      </w:r>
      <w:r>
        <w:t>m</w:t>
      </w:r>
      <w:r>
        <w:rPr>
          <w:rFonts w:hint="eastAsia"/>
        </w:rPr>
        <w:t>～</w:t>
      </w:r>
      <w:r>
        <w:t>30</w:t>
      </w:r>
      <w:r>
        <w:t> </w:t>
      </w:r>
      <w:r>
        <w:t>m</w:t>
      </w:r>
      <w:r>
        <w:rPr>
          <w:rFonts w:hint="eastAsia"/>
        </w:rPr>
        <w:t>，土壤类型为沙壤质土，有机质含量</w:t>
      </w:r>
      <w:r>
        <w:t>1.4%</w:t>
      </w:r>
      <w:r>
        <w:rPr>
          <w:rFonts w:hint="eastAsia"/>
        </w:rPr>
        <w:t>～</w:t>
      </w:r>
      <w:r>
        <w:t>1.9%</w:t>
      </w:r>
      <w:r>
        <w:rPr>
          <w:rFonts w:hint="eastAsia"/>
        </w:rPr>
        <w:t>，土壤</w:t>
      </w:r>
      <w:r>
        <w:t>pH</w:t>
      </w:r>
      <w:r>
        <w:rPr>
          <w:rFonts w:hint="eastAsia"/>
        </w:rPr>
        <w:t>值</w:t>
      </w:r>
      <w:r>
        <w:t>7.3</w:t>
      </w:r>
      <w:r>
        <w:rPr>
          <w:rFonts w:hint="eastAsia"/>
        </w:rPr>
        <w:t>～</w:t>
      </w:r>
      <w:r>
        <w:t>7.8</w:t>
      </w:r>
      <w:r>
        <w:rPr>
          <w:rFonts w:hint="eastAsia"/>
        </w:rPr>
        <w:t>。</w:t>
      </w:r>
    </w:p>
    <w:p w14:paraId="05C5A408" w14:textId="6F0C7DDA" w:rsidR="004408A9" w:rsidRDefault="004408A9" w:rsidP="004408A9">
      <w:pPr>
        <w:pStyle w:val="affc"/>
        <w:spacing w:before="312" w:after="312"/>
        <w:rPr>
          <w:rFonts w:hint="eastAsia"/>
        </w:rPr>
      </w:pPr>
      <w:r>
        <w:rPr>
          <w:rFonts w:hint="eastAsia"/>
        </w:rPr>
        <w:t>栽培管理</w:t>
      </w:r>
    </w:p>
    <w:p w14:paraId="20EA754E" w14:textId="13573384" w:rsidR="004408A9" w:rsidRDefault="004408A9" w:rsidP="004408A9">
      <w:pPr>
        <w:pStyle w:val="affd"/>
        <w:spacing w:before="156" w:after="156"/>
      </w:pPr>
      <w:r>
        <w:rPr>
          <w:rFonts w:hint="eastAsia"/>
        </w:rPr>
        <w:t>育苗</w:t>
      </w:r>
    </w:p>
    <w:p w14:paraId="0A3276F0" w14:textId="721EABFD" w:rsidR="004408A9" w:rsidRDefault="004408A9" w:rsidP="004408A9">
      <w:pPr>
        <w:pStyle w:val="afffff5"/>
        <w:ind w:firstLine="420"/>
        <w:rPr>
          <w:rFonts w:hint="eastAsia"/>
        </w:rPr>
      </w:pPr>
      <w:proofErr w:type="gramStart"/>
      <w:r>
        <w:rPr>
          <w:rFonts w:hint="eastAsia"/>
        </w:rPr>
        <w:t>采用穴盘育苗</w:t>
      </w:r>
      <w:proofErr w:type="gramEnd"/>
      <w:r>
        <w:rPr>
          <w:rFonts w:hint="eastAsia"/>
        </w:rPr>
        <w:t>，苗龄约45</w:t>
      </w:r>
      <w:r>
        <w:t> </w:t>
      </w:r>
      <w:r>
        <w:rPr>
          <w:rFonts w:hint="eastAsia"/>
        </w:rPr>
        <w:t>d</w:t>
      </w:r>
      <w:r>
        <w:rPr>
          <w:rFonts w:hint="eastAsia"/>
        </w:rPr>
        <w:t>，达到3</w:t>
      </w:r>
      <w:r>
        <w:t> </w:t>
      </w:r>
      <w:r>
        <w:rPr>
          <w:rFonts w:hint="eastAsia"/>
        </w:rPr>
        <w:t>片～4</w:t>
      </w:r>
      <w:r>
        <w:t> </w:t>
      </w:r>
      <w:r>
        <w:rPr>
          <w:rFonts w:hint="eastAsia"/>
        </w:rPr>
        <w:t>片真叶，叶色浓绿时定植。</w:t>
      </w:r>
    </w:p>
    <w:p w14:paraId="059226CC" w14:textId="0B3ADEA6" w:rsidR="004408A9" w:rsidRDefault="004408A9" w:rsidP="004408A9">
      <w:pPr>
        <w:pStyle w:val="affd"/>
        <w:spacing w:before="156" w:after="156"/>
      </w:pPr>
      <w:r>
        <w:rPr>
          <w:rFonts w:hint="eastAsia"/>
        </w:rPr>
        <w:t>施基肥</w:t>
      </w:r>
    </w:p>
    <w:p w14:paraId="011F0393" w14:textId="0DE86D47" w:rsidR="004408A9" w:rsidRDefault="004408A9" w:rsidP="004408A9">
      <w:pPr>
        <w:pStyle w:val="afffff5"/>
        <w:ind w:firstLine="420"/>
      </w:pPr>
      <w:r>
        <w:rPr>
          <w:rFonts w:hint="eastAsia"/>
        </w:rPr>
        <w:t>每667</w:t>
      </w:r>
      <w:r>
        <w:t> </w:t>
      </w:r>
      <w:r>
        <w:rPr>
          <w:rFonts w:hint="eastAsia"/>
        </w:rPr>
        <w:t>m</w:t>
      </w:r>
      <w:r w:rsidRPr="004408A9">
        <w:rPr>
          <w:rFonts w:hint="eastAsia"/>
          <w:vertAlign w:val="superscript"/>
        </w:rPr>
        <w:t>2</w:t>
      </w:r>
      <w:r>
        <w:rPr>
          <w:rFonts w:hint="eastAsia"/>
        </w:rPr>
        <w:t>施腐熟有机肥5000</w:t>
      </w:r>
      <w:r>
        <w:t> </w:t>
      </w:r>
      <w:r>
        <w:rPr>
          <w:rFonts w:hint="eastAsia"/>
        </w:rPr>
        <w:t>kg。</w:t>
      </w:r>
    </w:p>
    <w:p w14:paraId="68D216E6" w14:textId="2BA1EFF1" w:rsidR="004408A9" w:rsidRDefault="004408A9" w:rsidP="004408A9">
      <w:pPr>
        <w:pStyle w:val="affd"/>
        <w:spacing w:before="156" w:after="156"/>
      </w:pPr>
      <w:r>
        <w:rPr>
          <w:rFonts w:hint="eastAsia"/>
        </w:rPr>
        <w:t>定植</w:t>
      </w:r>
    </w:p>
    <w:p w14:paraId="7BB23922" w14:textId="61784FD4" w:rsidR="004408A9" w:rsidRDefault="004408A9" w:rsidP="004408A9">
      <w:pPr>
        <w:pStyle w:val="afffff5"/>
        <w:ind w:firstLine="420"/>
        <w:rPr>
          <w:rFonts w:hint="eastAsia"/>
        </w:rPr>
      </w:pPr>
      <w:r>
        <w:rPr>
          <w:rFonts w:hint="eastAsia"/>
        </w:rPr>
        <w:t>1月底至3月底，按照每畦单行，株距30</w:t>
      </w:r>
      <w:r>
        <w:t> </w:t>
      </w:r>
      <w:r>
        <w:rPr>
          <w:rFonts w:hint="eastAsia"/>
        </w:rPr>
        <w:t>cm～37</w:t>
      </w:r>
      <w:r>
        <w:t> </w:t>
      </w:r>
      <w:r>
        <w:rPr>
          <w:rFonts w:hint="eastAsia"/>
        </w:rPr>
        <w:t>cm定植，每667</w:t>
      </w:r>
      <w:r>
        <w:t> </w:t>
      </w:r>
      <w:r>
        <w:rPr>
          <w:rFonts w:hint="eastAsia"/>
        </w:rPr>
        <w:t>m</w:t>
      </w:r>
      <w:r w:rsidRPr="004408A9">
        <w:rPr>
          <w:rFonts w:hint="eastAsia"/>
          <w:vertAlign w:val="superscript"/>
        </w:rPr>
        <w:t>2</w:t>
      </w:r>
      <w:r>
        <w:rPr>
          <w:rFonts w:hint="eastAsia"/>
        </w:rPr>
        <w:t>定植700</w:t>
      </w:r>
      <w:r>
        <w:t> </w:t>
      </w:r>
      <w:r>
        <w:rPr>
          <w:rFonts w:hint="eastAsia"/>
        </w:rPr>
        <w:t>株～800</w:t>
      </w:r>
      <w:r>
        <w:t> </w:t>
      </w:r>
      <w:r>
        <w:rPr>
          <w:rFonts w:hint="eastAsia"/>
        </w:rPr>
        <w:t>株。</w:t>
      </w:r>
    </w:p>
    <w:p w14:paraId="0F4C932D" w14:textId="4DD365EF" w:rsidR="004408A9" w:rsidRDefault="004408A9" w:rsidP="004408A9">
      <w:pPr>
        <w:pStyle w:val="affd"/>
        <w:spacing w:before="156" w:after="156"/>
      </w:pPr>
      <w:r>
        <w:rPr>
          <w:rFonts w:hint="eastAsia"/>
        </w:rPr>
        <w:t>授粉</w:t>
      </w:r>
    </w:p>
    <w:p w14:paraId="7F46CB9A" w14:textId="0AC05369" w:rsidR="004408A9" w:rsidRDefault="004408A9" w:rsidP="004408A9">
      <w:pPr>
        <w:pStyle w:val="afffff5"/>
        <w:ind w:firstLine="420"/>
        <w:rPr>
          <w:rFonts w:hint="eastAsia"/>
        </w:rPr>
      </w:pPr>
      <w:r>
        <w:rPr>
          <w:rFonts w:hint="eastAsia"/>
        </w:rPr>
        <w:t>采用蜜蜂授粉，</w:t>
      </w:r>
      <w:proofErr w:type="gramStart"/>
      <w:r>
        <w:rPr>
          <w:rFonts w:hint="eastAsia"/>
        </w:rPr>
        <w:t>留主蔓</w:t>
      </w:r>
      <w:proofErr w:type="gramEnd"/>
      <w:r>
        <w:rPr>
          <w:rFonts w:hint="eastAsia"/>
        </w:rPr>
        <w:t>第二或第三雌花坐瓜。</w:t>
      </w:r>
    </w:p>
    <w:p w14:paraId="1F6B309E" w14:textId="5426E3A0" w:rsidR="004408A9" w:rsidRDefault="004408A9" w:rsidP="004408A9">
      <w:pPr>
        <w:pStyle w:val="affd"/>
        <w:spacing w:before="156" w:after="156"/>
      </w:pPr>
      <w:r>
        <w:rPr>
          <w:rFonts w:hint="eastAsia"/>
        </w:rPr>
        <w:t>水肥管理</w:t>
      </w:r>
    </w:p>
    <w:p w14:paraId="5855B9CD" w14:textId="0B83FB14" w:rsidR="004408A9" w:rsidRDefault="004408A9" w:rsidP="004408A9">
      <w:pPr>
        <w:pStyle w:val="afffff5"/>
        <w:ind w:firstLine="420"/>
      </w:pPr>
      <w:r>
        <w:rPr>
          <w:rFonts w:hint="eastAsia"/>
        </w:rPr>
        <w:t>在果实约0.5</w:t>
      </w:r>
      <w:r>
        <w:t> </w:t>
      </w:r>
      <w:r>
        <w:rPr>
          <w:rFonts w:hint="eastAsia"/>
        </w:rPr>
        <w:t>kg、2.5</w:t>
      </w:r>
      <w:r>
        <w:t> </w:t>
      </w:r>
      <w:r>
        <w:rPr>
          <w:rFonts w:hint="eastAsia"/>
        </w:rPr>
        <w:t>kg、4</w:t>
      </w:r>
      <w:r>
        <w:t> </w:t>
      </w:r>
      <w:r>
        <w:rPr>
          <w:rFonts w:hint="eastAsia"/>
        </w:rPr>
        <w:t>kg时，分别浇水一次。前两次浇水，随水冲</w:t>
      </w:r>
      <w:proofErr w:type="gramStart"/>
      <w:r>
        <w:rPr>
          <w:rFonts w:hint="eastAsia"/>
        </w:rPr>
        <w:t>施低氮高钾冲</w:t>
      </w:r>
      <w:proofErr w:type="gramEnd"/>
      <w:r>
        <w:rPr>
          <w:rFonts w:hint="eastAsia"/>
        </w:rPr>
        <w:t>施肥，每次每667</w:t>
      </w:r>
      <w:r>
        <w:t> </w:t>
      </w:r>
      <w:r>
        <w:rPr>
          <w:rFonts w:hint="eastAsia"/>
        </w:rPr>
        <w:t>m</w:t>
      </w:r>
      <w:r w:rsidRPr="004408A9">
        <w:rPr>
          <w:rFonts w:hint="eastAsia"/>
          <w:vertAlign w:val="superscript"/>
        </w:rPr>
        <w:t>2</w:t>
      </w:r>
      <w:r>
        <w:rPr>
          <w:rFonts w:hint="eastAsia"/>
        </w:rPr>
        <w:t>追施8</w:t>
      </w:r>
      <w:r>
        <w:t> </w:t>
      </w:r>
      <w:r>
        <w:rPr>
          <w:rFonts w:hint="eastAsia"/>
        </w:rPr>
        <w:t>kg～10</w:t>
      </w:r>
      <w:r>
        <w:t> </w:t>
      </w:r>
      <w:r>
        <w:rPr>
          <w:rFonts w:hint="eastAsia"/>
        </w:rPr>
        <w:t>kg。采收前7</w:t>
      </w:r>
      <w:r>
        <w:t> </w:t>
      </w:r>
      <w:r>
        <w:rPr>
          <w:rFonts w:hint="eastAsia"/>
        </w:rPr>
        <w:t>d～8</w:t>
      </w:r>
      <w:r>
        <w:t> </w:t>
      </w:r>
      <w:r>
        <w:rPr>
          <w:rFonts w:hint="eastAsia"/>
        </w:rPr>
        <w:t>d</w:t>
      </w:r>
      <w:r>
        <w:rPr>
          <w:rFonts w:hint="eastAsia"/>
        </w:rPr>
        <w:t>，停止浇水。</w:t>
      </w:r>
    </w:p>
    <w:p w14:paraId="5137166E" w14:textId="6A6E64F7" w:rsidR="007B0CBD" w:rsidRDefault="007B0CBD" w:rsidP="007B0CBD">
      <w:pPr>
        <w:pStyle w:val="affd"/>
        <w:spacing w:before="156" w:after="156"/>
      </w:pPr>
      <w:r>
        <w:rPr>
          <w:rFonts w:hint="eastAsia"/>
        </w:rPr>
        <w:t>采收</w:t>
      </w:r>
    </w:p>
    <w:p w14:paraId="5EB4121C" w14:textId="5E9C3BC7" w:rsidR="007B0CBD" w:rsidRDefault="007B0CBD" w:rsidP="007B0CBD">
      <w:pPr>
        <w:pStyle w:val="afffff5"/>
        <w:ind w:firstLine="420"/>
        <w:rPr>
          <w:rFonts w:hint="eastAsia"/>
        </w:rPr>
      </w:pPr>
      <w:r>
        <w:rPr>
          <w:rFonts w:hint="eastAsia"/>
        </w:rPr>
        <w:t>4月下旬至6月底，西瓜坐果40</w:t>
      </w:r>
      <w:r>
        <w:t> </w:t>
      </w:r>
      <w:r>
        <w:rPr>
          <w:rFonts w:hint="eastAsia"/>
        </w:rPr>
        <w:t>d左右采收。采收时保留一段绿色瓜柄。</w:t>
      </w:r>
    </w:p>
    <w:p w14:paraId="096689E5" w14:textId="77777777" w:rsidR="00284DF5" w:rsidRDefault="00000000">
      <w:pPr>
        <w:pStyle w:val="affc"/>
        <w:spacing w:before="312" w:after="312"/>
      </w:pPr>
      <w:r>
        <w:rPr>
          <w:rFonts w:hint="eastAsia"/>
        </w:rPr>
        <w:t>质量要求</w:t>
      </w:r>
    </w:p>
    <w:p w14:paraId="3DC4D7FB" w14:textId="77777777" w:rsidR="00284DF5" w:rsidRDefault="00000000">
      <w:pPr>
        <w:pStyle w:val="affd"/>
        <w:spacing w:before="156" w:after="156"/>
      </w:pPr>
      <w:r>
        <w:rPr>
          <w:rFonts w:hint="eastAsia"/>
        </w:rPr>
        <w:t>感官要求</w:t>
      </w:r>
    </w:p>
    <w:p w14:paraId="439E7E18" w14:textId="77777777" w:rsidR="00284DF5" w:rsidRDefault="00000000">
      <w:pPr>
        <w:pStyle w:val="afffff5"/>
        <w:spacing w:after="0" w:line="240" w:lineRule="auto"/>
        <w:ind w:firstLine="420"/>
      </w:pPr>
      <w:r>
        <w:rPr>
          <w:rFonts w:hint="eastAsia"/>
        </w:rPr>
        <w:t>果实球形，单瓜重6</w:t>
      </w:r>
      <w:r>
        <w:t> </w:t>
      </w:r>
      <w:r>
        <w:rPr>
          <w:rFonts w:hint="eastAsia"/>
        </w:rPr>
        <w:t>kg</w:t>
      </w:r>
      <w:r>
        <w:rPr>
          <w:rFonts w:hAnsi="宋体" w:hint="eastAsia"/>
        </w:rPr>
        <w:t>～</w:t>
      </w:r>
      <w:r>
        <w:rPr>
          <w:rFonts w:hint="eastAsia"/>
        </w:rPr>
        <w:t>7</w:t>
      </w:r>
      <w:r>
        <w:t> </w:t>
      </w:r>
      <w:r>
        <w:rPr>
          <w:rFonts w:hint="eastAsia"/>
        </w:rPr>
        <w:t>kg，大者可达15</w:t>
      </w:r>
      <w:r>
        <w:t> </w:t>
      </w:r>
      <w:r>
        <w:rPr>
          <w:rFonts w:hint="eastAsia"/>
        </w:rPr>
        <w:t>kg以上。果实皮色浅绿，上有16</w:t>
      </w:r>
      <w:r>
        <w:t> </w:t>
      </w:r>
      <w:r>
        <w:rPr>
          <w:rFonts w:hint="eastAsia"/>
        </w:rPr>
        <w:t>条</w:t>
      </w:r>
      <w:r>
        <w:rPr>
          <w:rFonts w:hAnsi="宋体" w:hint="eastAsia"/>
        </w:rPr>
        <w:t>～</w:t>
      </w:r>
      <w:r>
        <w:rPr>
          <w:rFonts w:hint="eastAsia"/>
        </w:rPr>
        <w:t>17</w:t>
      </w:r>
      <w:r>
        <w:t> </w:t>
      </w:r>
      <w:proofErr w:type="gramStart"/>
      <w:r>
        <w:rPr>
          <w:rFonts w:hint="eastAsia"/>
        </w:rPr>
        <w:t>条明显</w:t>
      </w:r>
      <w:proofErr w:type="gramEnd"/>
      <w:r>
        <w:rPr>
          <w:rFonts w:hint="eastAsia"/>
        </w:rPr>
        <w:t>的深绿色条纹，果皮薄，一般果皮厚度在0.5</w:t>
      </w:r>
      <w:r>
        <w:t> </w:t>
      </w:r>
      <w:r>
        <w:rPr>
          <w:rFonts w:hint="eastAsia"/>
        </w:rPr>
        <w:t>cm</w:t>
      </w:r>
      <w:r>
        <w:rPr>
          <w:rFonts w:hAnsi="宋体" w:hint="eastAsia"/>
        </w:rPr>
        <w:t>～</w:t>
      </w:r>
      <w:r>
        <w:rPr>
          <w:rFonts w:hint="eastAsia"/>
        </w:rPr>
        <w:t>1.0</w:t>
      </w:r>
      <w:r>
        <w:t> </w:t>
      </w:r>
      <w:r>
        <w:rPr>
          <w:rFonts w:hint="eastAsia"/>
        </w:rPr>
        <w:t>cm之间，果皮韧性较强，具有很好的抗裂性。</w:t>
      </w:r>
      <w:proofErr w:type="gramStart"/>
      <w:r>
        <w:rPr>
          <w:rFonts w:hint="eastAsia"/>
        </w:rPr>
        <w:t>瓤色鲜红</w:t>
      </w:r>
      <w:proofErr w:type="gramEnd"/>
      <w:r>
        <w:rPr>
          <w:rFonts w:hint="eastAsia"/>
        </w:rPr>
        <w:t>，肉质</w:t>
      </w:r>
      <w:proofErr w:type="gramStart"/>
      <w:r>
        <w:rPr>
          <w:rFonts w:hint="eastAsia"/>
        </w:rPr>
        <w:t>脆沙无</w:t>
      </w:r>
      <w:proofErr w:type="gramEnd"/>
      <w:r>
        <w:rPr>
          <w:rFonts w:hint="eastAsia"/>
        </w:rPr>
        <w:t>空洞、纤维少、不倒瓤，口感清脆爽口。</w:t>
      </w:r>
    </w:p>
    <w:p w14:paraId="32582441" w14:textId="77777777" w:rsidR="00284DF5" w:rsidRDefault="00000000">
      <w:pPr>
        <w:pStyle w:val="affd"/>
        <w:spacing w:before="156" w:after="156"/>
      </w:pPr>
      <w:r>
        <w:rPr>
          <w:rFonts w:hint="eastAsia"/>
        </w:rPr>
        <w:t>理化指标</w:t>
      </w:r>
    </w:p>
    <w:p w14:paraId="7A739AAA" w14:textId="77777777" w:rsidR="00284DF5" w:rsidRDefault="00000000">
      <w:pPr>
        <w:pStyle w:val="afffff5"/>
        <w:ind w:firstLine="420"/>
      </w:pPr>
      <w:r>
        <w:rPr>
          <w:rFonts w:hint="eastAsia"/>
        </w:rPr>
        <w:t>蛋白质含量不小于</w:t>
      </w:r>
      <w:r>
        <w:t>1.20</w:t>
      </w:r>
      <w:r>
        <w:t> </w:t>
      </w:r>
      <w:r>
        <w:t>g/100</w:t>
      </w:r>
      <w:r>
        <w:t> </w:t>
      </w:r>
      <w:r>
        <w:t>g</w:t>
      </w:r>
      <w:r>
        <w:rPr>
          <w:rFonts w:hint="eastAsia"/>
        </w:rPr>
        <w:t>，可溶性固形物含量不小于</w:t>
      </w:r>
      <w:r>
        <w:t>8.5</w:t>
      </w:r>
      <w:r>
        <w:t> </w:t>
      </w:r>
      <w:r>
        <w:t>g/100</w:t>
      </w:r>
      <w:r>
        <w:t> </w:t>
      </w:r>
      <w:r>
        <w:t>g</w:t>
      </w:r>
      <w:r>
        <w:rPr>
          <w:rFonts w:hint="eastAsia"/>
        </w:rPr>
        <w:t>，钾含量不小于</w:t>
      </w:r>
      <w:r>
        <w:t>237</w:t>
      </w:r>
      <w:r>
        <w:t> </w:t>
      </w:r>
      <w:r>
        <w:rPr>
          <w:rFonts w:hint="eastAsia"/>
        </w:rPr>
        <w:t>m</w:t>
      </w:r>
      <w:r>
        <w:t>g/100</w:t>
      </w:r>
      <w:r>
        <w:t> </w:t>
      </w:r>
      <w:r>
        <w:t>g</w:t>
      </w:r>
      <w:r>
        <w:rPr>
          <w:rFonts w:hint="eastAsia"/>
        </w:rPr>
        <w:t>。</w:t>
      </w:r>
    </w:p>
    <w:p w14:paraId="40016FC8" w14:textId="77777777" w:rsidR="00284DF5" w:rsidRDefault="00000000">
      <w:pPr>
        <w:pStyle w:val="affd"/>
        <w:spacing w:before="156" w:after="156"/>
      </w:pPr>
      <w:r>
        <w:rPr>
          <w:rFonts w:hint="eastAsia"/>
        </w:rPr>
        <w:t>卫生指标</w:t>
      </w:r>
    </w:p>
    <w:p w14:paraId="122A2799" w14:textId="77777777" w:rsidR="00284DF5" w:rsidRDefault="00000000">
      <w:pPr>
        <w:pStyle w:val="affe"/>
        <w:spacing w:before="156" w:after="156"/>
      </w:pPr>
      <w:r>
        <w:rPr>
          <w:rFonts w:hint="eastAsia"/>
        </w:rPr>
        <w:t>污染物限量</w:t>
      </w:r>
    </w:p>
    <w:p w14:paraId="763DC72F" w14:textId="77777777" w:rsidR="00284DF5" w:rsidRDefault="00000000">
      <w:pPr>
        <w:pStyle w:val="afffff5"/>
        <w:ind w:firstLine="420"/>
      </w:pPr>
      <w:r>
        <w:rPr>
          <w:rFonts w:hint="eastAsia"/>
        </w:rPr>
        <w:t>应符合GB 2762的规定。</w:t>
      </w:r>
    </w:p>
    <w:p w14:paraId="3B0F5587" w14:textId="77777777" w:rsidR="00284DF5" w:rsidRDefault="00000000">
      <w:pPr>
        <w:pStyle w:val="affe"/>
        <w:spacing w:before="156" w:after="156"/>
      </w:pPr>
      <w:r>
        <w:rPr>
          <w:rFonts w:hint="eastAsia"/>
        </w:rPr>
        <w:lastRenderedPageBreak/>
        <w:t>农药残留限量</w:t>
      </w:r>
    </w:p>
    <w:p w14:paraId="5650F4D5" w14:textId="77777777" w:rsidR="00284DF5" w:rsidRDefault="00000000">
      <w:pPr>
        <w:pStyle w:val="afffff5"/>
        <w:ind w:firstLine="420"/>
      </w:pPr>
      <w:r>
        <w:rPr>
          <w:rFonts w:hint="eastAsia"/>
        </w:rPr>
        <w:t>应符合GB 2763的规定。</w:t>
      </w:r>
    </w:p>
    <w:p w14:paraId="7ACD7295" w14:textId="77777777" w:rsidR="00284DF5" w:rsidRDefault="00000000">
      <w:pPr>
        <w:pStyle w:val="affc"/>
        <w:spacing w:before="312" w:after="312"/>
      </w:pPr>
      <w:r>
        <w:rPr>
          <w:rFonts w:hint="eastAsia"/>
        </w:rPr>
        <w:t>试验方法</w:t>
      </w:r>
    </w:p>
    <w:p w14:paraId="36B1AADA" w14:textId="77777777" w:rsidR="00284DF5" w:rsidRDefault="00000000">
      <w:pPr>
        <w:pStyle w:val="affd"/>
        <w:spacing w:before="156" w:after="156"/>
      </w:pPr>
      <w:r>
        <w:rPr>
          <w:rFonts w:hint="eastAsia"/>
        </w:rPr>
        <w:t>感官指标的检测</w:t>
      </w:r>
    </w:p>
    <w:p w14:paraId="58F43640" w14:textId="77777777" w:rsidR="00284DF5" w:rsidRDefault="00000000">
      <w:pPr>
        <w:pStyle w:val="affe"/>
        <w:spacing w:before="156" w:after="156"/>
      </w:pPr>
      <w:r>
        <w:rPr>
          <w:rFonts w:hint="eastAsia"/>
        </w:rPr>
        <w:t>果形、颜色</w:t>
      </w:r>
    </w:p>
    <w:p w14:paraId="2BD212E9" w14:textId="77777777" w:rsidR="00284DF5" w:rsidRDefault="00000000">
      <w:pPr>
        <w:pStyle w:val="afffff5"/>
        <w:ind w:firstLine="420"/>
      </w:pPr>
      <w:r>
        <w:rPr>
          <w:rFonts w:hint="eastAsia"/>
        </w:rPr>
        <w:t>采用目测法检验。</w:t>
      </w:r>
    </w:p>
    <w:p w14:paraId="352C506F" w14:textId="77777777" w:rsidR="00284DF5" w:rsidRDefault="00000000">
      <w:pPr>
        <w:pStyle w:val="affe"/>
        <w:spacing w:before="156" w:after="156"/>
      </w:pPr>
      <w:r>
        <w:rPr>
          <w:rFonts w:hint="eastAsia"/>
        </w:rPr>
        <w:t>重量</w:t>
      </w:r>
    </w:p>
    <w:p w14:paraId="0016795C" w14:textId="77777777" w:rsidR="00284DF5" w:rsidRDefault="00000000">
      <w:pPr>
        <w:pStyle w:val="afffff5"/>
        <w:ind w:firstLine="420"/>
      </w:pPr>
      <w:r>
        <w:rPr>
          <w:rFonts w:hint="eastAsia"/>
        </w:rPr>
        <w:t>采</w:t>
      </w:r>
      <w:r>
        <w:t>用台秤称量，以kg计</w:t>
      </w:r>
      <w:r>
        <w:rPr>
          <w:rFonts w:hint="eastAsia"/>
        </w:rPr>
        <w:t>，</w:t>
      </w:r>
      <w:r>
        <w:t>精确到小数点后一位。</w:t>
      </w:r>
    </w:p>
    <w:p w14:paraId="793A7963" w14:textId="77777777" w:rsidR="00284DF5" w:rsidRDefault="00000000">
      <w:pPr>
        <w:pStyle w:val="affe"/>
        <w:spacing w:before="156" w:after="156"/>
      </w:pPr>
      <w:r>
        <w:rPr>
          <w:rFonts w:hint="eastAsia"/>
        </w:rPr>
        <w:t>果皮厚度</w:t>
      </w:r>
    </w:p>
    <w:p w14:paraId="534FC94B" w14:textId="77777777" w:rsidR="00284DF5" w:rsidRDefault="00000000">
      <w:pPr>
        <w:pStyle w:val="afffff5"/>
        <w:ind w:firstLine="420"/>
      </w:pPr>
      <w:r>
        <w:t>将果实从中间纵向剖开，去除果肉剩下果皮，用游标卡尺测量果实中部果皮的厚度，精确到小数点后一位</w:t>
      </w:r>
      <w:r>
        <w:rPr>
          <w:rFonts w:hint="eastAsia"/>
        </w:rPr>
        <w:t>。</w:t>
      </w:r>
    </w:p>
    <w:p w14:paraId="36EA3350" w14:textId="77777777" w:rsidR="00284DF5" w:rsidRDefault="00000000">
      <w:pPr>
        <w:pStyle w:val="affe"/>
        <w:spacing w:before="156" w:after="156"/>
      </w:pPr>
      <w:r>
        <w:rPr>
          <w:rFonts w:hint="eastAsia"/>
        </w:rPr>
        <w:t>口感</w:t>
      </w:r>
    </w:p>
    <w:p w14:paraId="51BF6192" w14:textId="77777777" w:rsidR="00284DF5" w:rsidRDefault="00000000">
      <w:pPr>
        <w:pStyle w:val="afffff5"/>
        <w:ind w:firstLine="420"/>
      </w:pPr>
      <w:r>
        <w:rPr>
          <w:rFonts w:hint="eastAsia"/>
        </w:rPr>
        <w:t>采用口尝检测。</w:t>
      </w:r>
    </w:p>
    <w:p w14:paraId="360F1241" w14:textId="77777777" w:rsidR="00284DF5" w:rsidRDefault="00000000">
      <w:pPr>
        <w:pStyle w:val="affd"/>
        <w:spacing w:before="156" w:after="156"/>
      </w:pPr>
      <w:r>
        <w:rPr>
          <w:rFonts w:hint="eastAsia"/>
        </w:rPr>
        <w:t>理化指标的检测</w:t>
      </w:r>
    </w:p>
    <w:p w14:paraId="7B3C16E2" w14:textId="77777777" w:rsidR="00284DF5" w:rsidRDefault="00000000">
      <w:pPr>
        <w:pStyle w:val="affe"/>
        <w:spacing w:before="156" w:after="156"/>
      </w:pPr>
      <w:r>
        <w:rPr>
          <w:rFonts w:hint="eastAsia"/>
        </w:rPr>
        <w:t>蛋白质</w:t>
      </w:r>
    </w:p>
    <w:p w14:paraId="4B46E30C" w14:textId="77777777" w:rsidR="00284DF5" w:rsidRDefault="00000000">
      <w:pPr>
        <w:pStyle w:val="afffff5"/>
        <w:spacing w:after="0" w:line="240" w:lineRule="auto"/>
        <w:ind w:firstLine="420"/>
      </w:pPr>
      <w:r>
        <w:rPr>
          <w:rFonts w:hint="eastAsia"/>
        </w:rPr>
        <w:t>按</w:t>
      </w:r>
      <w:r>
        <w:t>GB 5009.5</w:t>
      </w:r>
      <w:r>
        <w:rPr>
          <w:rFonts w:hint="eastAsia"/>
        </w:rPr>
        <w:t>的规定进行。</w:t>
      </w:r>
    </w:p>
    <w:p w14:paraId="79812271" w14:textId="77777777" w:rsidR="00284DF5" w:rsidRDefault="00000000">
      <w:pPr>
        <w:pStyle w:val="affe"/>
        <w:spacing w:before="156" w:after="156"/>
      </w:pPr>
      <w:r>
        <w:rPr>
          <w:rFonts w:hint="eastAsia"/>
        </w:rPr>
        <w:t>可溶性固形物</w:t>
      </w:r>
    </w:p>
    <w:p w14:paraId="6A133625" w14:textId="77777777" w:rsidR="00284DF5" w:rsidRDefault="00000000">
      <w:pPr>
        <w:pStyle w:val="afffff5"/>
        <w:spacing w:after="0" w:line="240" w:lineRule="auto"/>
        <w:ind w:firstLine="420"/>
      </w:pPr>
      <w:r>
        <w:rPr>
          <w:rFonts w:hint="eastAsia"/>
        </w:rPr>
        <w:t>按NY/T 2637的规定进行。</w:t>
      </w:r>
    </w:p>
    <w:p w14:paraId="7E111542" w14:textId="77777777" w:rsidR="00284DF5" w:rsidRDefault="00000000">
      <w:pPr>
        <w:pStyle w:val="affe"/>
        <w:spacing w:before="156" w:after="156"/>
      </w:pPr>
      <w:r>
        <w:rPr>
          <w:rFonts w:hint="eastAsia"/>
        </w:rPr>
        <w:t>钾</w:t>
      </w:r>
    </w:p>
    <w:p w14:paraId="706993CA" w14:textId="77777777" w:rsidR="00284DF5" w:rsidRDefault="00000000">
      <w:pPr>
        <w:pStyle w:val="afffff5"/>
        <w:spacing w:after="0" w:line="240" w:lineRule="auto"/>
        <w:ind w:firstLine="420"/>
      </w:pPr>
      <w:r>
        <w:rPr>
          <w:rFonts w:hint="eastAsia"/>
        </w:rPr>
        <w:t>按</w:t>
      </w:r>
      <w:r>
        <w:rPr>
          <w:color w:val="000000" w:themeColor="text1"/>
        </w:rPr>
        <w:t>GB 5009.91</w:t>
      </w:r>
      <w:r>
        <w:rPr>
          <w:rFonts w:hint="eastAsia"/>
        </w:rPr>
        <w:t>的规定进行。</w:t>
      </w:r>
    </w:p>
    <w:p w14:paraId="1D578E51" w14:textId="77777777" w:rsidR="00284DF5" w:rsidRDefault="00000000">
      <w:pPr>
        <w:pStyle w:val="affd"/>
        <w:spacing w:before="156" w:after="156"/>
      </w:pPr>
      <w:r>
        <w:rPr>
          <w:rFonts w:hint="eastAsia"/>
        </w:rPr>
        <w:t>卫生指标的检测</w:t>
      </w:r>
    </w:p>
    <w:p w14:paraId="42FB7C7D" w14:textId="77777777" w:rsidR="00284DF5" w:rsidRDefault="00000000">
      <w:pPr>
        <w:pStyle w:val="affe"/>
        <w:spacing w:before="156" w:after="156"/>
      </w:pPr>
      <w:r>
        <w:rPr>
          <w:rFonts w:hint="eastAsia"/>
        </w:rPr>
        <w:t>污染物限量</w:t>
      </w:r>
    </w:p>
    <w:p w14:paraId="44E390B1" w14:textId="77777777" w:rsidR="00284DF5" w:rsidRDefault="00000000">
      <w:pPr>
        <w:pStyle w:val="afffff5"/>
        <w:ind w:firstLine="420"/>
      </w:pPr>
      <w:r>
        <w:rPr>
          <w:rFonts w:hint="eastAsia"/>
        </w:rPr>
        <w:t>按GB 2762的规定执行。</w:t>
      </w:r>
    </w:p>
    <w:p w14:paraId="6932A280" w14:textId="77777777" w:rsidR="00284DF5" w:rsidRDefault="00000000">
      <w:pPr>
        <w:pStyle w:val="affe"/>
        <w:spacing w:before="156" w:after="156"/>
      </w:pPr>
      <w:r>
        <w:rPr>
          <w:rFonts w:hint="eastAsia"/>
        </w:rPr>
        <w:t>农药最大残留限量</w:t>
      </w:r>
    </w:p>
    <w:p w14:paraId="5690FE49" w14:textId="77777777" w:rsidR="00284DF5" w:rsidRDefault="00000000">
      <w:pPr>
        <w:pStyle w:val="afffff5"/>
        <w:ind w:firstLine="420"/>
      </w:pPr>
      <w:r>
        <w:rPr>
          <w:rFonts w:hint="eastAsia"/>
        </w:rPr>
        <w:t>按GB 2763的规定执行。</w:t>
      </w:r>
    </w:p>
    <w:p w14:paraId="1378250B" w14:textId="77777777" w:rsidR="00284DF5" w:rsidRDefault="00000000">
      <w:pPr>
        <w:pStyle w:val="affc"/>
        <w:spacing w:before="312" w:after="312"/>
      </w:pPr>
      <w:r>
        <w:rPr>
          <w:rFonts w:hint="eastAsia"/>
        </w:rPr>
        <w:lastRenderedPageBreak/>
        <w:t>检验规则</w:t>
      </w:r>
    </w:p>
    <w:p w14:paraId="0331C767" w14:textId="77777777" w:rsidR="00284DF5" w:rsidRDefault="00000000">
      <w:pPr>
        <w:pStyle w:val="afffff5"/>
        <w:ind w:firstLine="420"/>
      </w:pPr>
      <w:r>
        <w:rPr>
          <w:rFonts w:hint="eastAsia"/>
        </w:rPr>
        <w:t>按</w:t>
      </w:r>
      <w:r>
        <w:t>GH/T 1153</w:t>
      </w:r>
      <w:r>
        <w:rPr>
          <w:rFonts w:hint="eastAsia"/>
        </w:rPr>
        <w:t>的规定执行。</w:t>
      </w:r>
    </w:p>
    <w:p w14:paraId="27BB7AEF" w14:textId="77777777" w:rsidR="00284DF5" w:rsidRDefault="00000000">
      <w:pPr>
        <w:pStyle w:val="affc"/>
        <w:spacing w:before="312" w:after="312"/>
      </w:pPr>
      <w:r>
        <w:rPr>
          <w:rFonts w:hint="eastAsia"/>
        </w:rPr>
        <w:t>包装、标志、运输、贮存</w:t>
      </w:r>
    </w:p>
    <w:p w14:paraId="5E67E55D" w14:textId="77777777" w:rsidR="00284DF5" w:rsidRDefault="00000000">
      <w:pPr>
        <w:pStyle w:val="affd"/>
        <w:spacing w:before="156" w:after="156"/>
      </w:pPr>
      <w:r>
        <w:t xml:space="preserve">包装 </w:t>
      </w:r>
      <w:r>
        <w:t>  </w:t>
      </w:r>
    </w:p>
    <w:p w14:paraId="52D6F6A7" w14:textId="77777777" w:rsidR="00284DF5" w:rsidRDefault="00000000">
      <w:pPr>
        <w:pStyle w:val="afffffffff1"/>
      </w:pPr>
      <w:r>
        <w:t>包装容器应符合质量、卫生、透气性和强度要求。包装物应密实牢固，不应产生撒漏，不得对西瓜造成污染。使用编织袋包装时，应符合GB/T 8946的规定</w:t>
      </w:r>
      <w:r>
        <w:rPr>
          <w:rFonts w:hint="eastAsia"/>
        </w:rPr>
        <w:t>。</w:t>
      </w:r>
    </w:p>
    <w:p w14:paraId="1BC144A7" w14:textId="77777777" w:rsidR="00284DF5" w:rsidRDefault="00000000">
      <w:pPr>
        <w:pStyle w:val="afffffffff1"/>
      </w:pPr>
      <w:r>
        <w:rPr>
          <w:rFonts w:hint="eastAsia"/>
        </w:rPr>
        <w:t>产品可散装，也可根据用户需求包装。</w:t>
      </w:r>
    </w:p>
    <w:p w14:paraId="6073884B" w14:textId="77777777" w:rsidR="00284DF5" w:rsidRDefault="00000000">
      <w:pPr>
        <w:pStyle w:val="afffffffff1"/>
      </w:pPr>
      <w:r>
        <w:t>包装标识应符合NY/T 1778中的相关规定。</w:t>
      </w:r>
    </w:p>
    <w:p w14:paraId="4B4085FA" w14:textId="77777777" w:rsidR="00284DF5" w:rsidRDefault="00000000">
      <w:pPr>
        <w:pStyle w:val="affd"/>
        <w:spacing w:before="156" w:after="156"/>
      </w:pPr>
      <w:r>
        <w:t>标志</w:t>
      </w:r>
    </w:p>
    <w:p w14:paraId="0560B4C5" w14:textId="77777777" w:rsidR="00284DF5" w:rsidRDefault="00000000">
      <w:pPr>
        <w:pStyle w:val="afffffffff1"/>
        <w:rPr>
          <w:sz w:val="24"/>
          <w:szCs w:val="24"/>
        </w:rPr>
      </w:pPr>
      <w:r>
        <w:rPr>
          <w:rFonts w:hint="eastAsia"/>
        </w:rPr>
        <w:t>达到本标准要求的，方可使用地理标志产</w:t>
      </w:r>
      <w:r>
        <w:rPr>
          <w:rFonts w:hAnsi="宋体" w:cs="宋体" w:hint="eastAsia"/>
          <w:color w:val="000000"/>
          <w:szCs w:val="21"/>
        </w:rPr>
        <w:t>品专用商标。</w:t>
      </w:r>
    </w:p>
    <w:p w14:paraId="6A03A116" w14:textId="77777777" w:rsidR="00284DF5" w:rsidRDefault="00000000">
      <w:pPr>
        <w:pStyle w:val="afffffffff1"/>
        <w:rPr>
          <w:sz w:val="24"/>
          <w:szCs w:val="24"/>
        </w:rPr>
      </w:pPr>
      <w:r>
        <w:rPr>
          <w:rFonts w:hint="eastAsia"/>
        </w:rPr>
        <w:t>散装的，应标注在西瓜果面上；如有包装，应标注在包装物上。</w:t>
      </w:r>
    </w:p>
    <w:p w14:paraId="2847B9B0" w14:textId="77777777" w:rsidR="00284DF5" w:rsidRDefault="00000000">
      <w:pPr>
        <w:pStyle w:val="afffffffff1"/>
        <w:rPr>
          <w:sz w:val="24"/>
          <w:szCs w:val="24"/>
        </w:rPr>
      </w:pPr>
      <w:r>
        <w:rPr>
          <w:rFonts w:hint="eastAsia"/>
        </w:rPr>
        <w:t>包装上要注明产品名称、数量、商标、产地、包装日期、生产单位，字迹要清晰</w:t>
      </w:r>
      <w:r>
        <w:t>，容易辨认</w:t>
      </w:r>
      <w:r>
        <w:rPr>
          <w:rFonts w:hint="eastAsia"/>
        </w:rPr>
        <w:t>。</w:t>
      </w:r>
    </w:p>
    <w:p w14:paraId="62AB4F9B" w14:textId="77777777" w:rsidR="00284DF5" w:rsidRDefault="00000000">
      <w:pPr>
        <w:pStyle w:val="affd"/>
        <w:spacing w:before="156" w:after="156"/>
      </w:pPr>
      <w:r>
        <w:t>运输</w:t>
      </w:r>
    </w:p>
    <w:p w14:paraId="6119CFC3" w14:textId="77777777" w:rsidR="00284DF5" w:rsidRDefault="00000000">
      <w:pPr>
        <w:pStyle w:val="afffffffff1"/>
      </w:pPr>
      <w:r>
        <w:rPr>
          <w:rFonts w:hint="eastAsia"/>
        </w:rPr>
        <w:t>运输工具应洁净卫生，运输途中要轻拿轻放；</w:t>
      </w:r>
      <w:proofErr w:type="gramStart"/>
      <w:r>
        <w:rPr>
          <w:rFonts w:hint="eastAsia"/>
        </w:rPr>
        <w:t>运输散瓜时</w:t>
      </w:r>
      <w:proofErr w:type="gramEnd"/>
      <w:r>
        <w:rPr>
          <w:rFonts w:hint="eastAsia"/>
        </w:rPr>
        <w:t>运输工具底部及四周与果实接触的地方应加垫层，运输途中应防止雨淋暴晒。</w:t>
      </w:r>
    </w:p>
    <w:p w14:paraId="36445F9B" w14:textId="77777777" w:rsidR="00284DF5" w:rsidRDefault="00000000">
      <w:pPr>
        <w:pStyle w:val="afffffffff1"/>
      </w:pPr>
      <w:r>
        <w:rPr>
          <w:rFonts w:hint="eastAsia"/>
        </w:rPr>
        <w:t>临时贮藏待运时，应在阴凉、通风、干净的地方进行，批次分明、堆码整齐，防治挤压日晒及雨林。</w:t>
      </w:r>
    </w:p>
    <w:p w14:paraId="78148922" w14:textId="77777777" w:rsidR="00284DF5" w:rsidRDefault="00000000">
      <w:pPr>
        <w:pStyle w:val="affd"/>
        <w:spacing w:before="156" w:after="156"/>
      </w:pPr>
      <w:r>
        <w:t>贮存</w:t>
      </w:r>
    </w:p>
    <w:p w14:paraId="62219CCF" w14:textId="657956F0" w:rsidR="007B0CBD" w:rsidRPr="007B0CBD" w:rsidRDefault="007B0CBD" w:rsidP="007B0CBD">
      <w:pPr>
        <w:pStyle w:val="afffffffff1"/>
        <w:rPr>
          <w:rFonts w:hint="eastAsia"/>
        </w:rPr>
      </w:pPr>
      <w:r w:rsidRPr="007B0CBD">
        <w:rPr>
          <w:rFonts w:hint="eastAsia"/>
        </w:rPr>
        <w:t>常温存放于阴凉干燥室内，瓜柄向上</w:t>
      </w:r>
      <w:r>
        <w:rPr>
          <w:rFonts w:hint="eastAsia"/>
        </w:rPr>
        <w:t>。</w:t>
      </w:r>
    </w:p>
    <w:p w14:paraId="46DDD6A9" w14:textId="77777777" w:rsidR="00284DF5" w:rsidRDefault="00000000">
      <w:pPr>
        <w:pStyle w:val="afffffffff1"/>
      </w:pPr>
      <w:r>
        <w:rPr>
          <w:rFonts w:hint="eastAsia"/>
        </w:rPr>
        <w:t>需进行长时间贮存时，应先进行预冷，待田间热散发完毕后，再存入冷库，适宜的贮存温度8</w:t>
      </w:r>
      <w:r>
        <w:t> </w:t>
      </w:r>
      <w:r>
        <w:rPr>
          <w:rFonts w:hint="eastAsia"/>
        </w:rPr>
        <w:t>℃</w:t>
      </w:r>
      <w:r>
        <w:rPr>
          <w:rFonts w:hAnsi="宋体" w:hint="eastAsia"/>
        </w:rPr>
        <w:t>～</w:t>
      </w:r>
      <w:r>
        <w:rPr>
          <w:rFonts w:hint="eastAsia"/>
        </w:rPr>
        <w:t>12</w:t>
      </w:r>
      <w:r>
        <w:t> </w:t>
      </w:r>
      <w:r>
        <w:rPr>
          <w:rFonts w:hint="eastAsia"/>
        </w:rPr>
        <w:t>℃，空气相对湿度保持在80%</w:t>
      </w:r>
      <w:r>
        <w:rPr>
          <w:rFonts w:hAnsi="宋体" w:hint="eastAsia"/>
        </w:rPr>
        <w:t>～</w:t>
      </w:r>
      <w:r>
        <w:rPr>
          <w:rFonts w:hint="eastAsia"/>
        </w:rPr>
        <w:t>85%之间</w:t>
      </w:r>
      <w:r>
        <w:t>。</w:t>
      </w:r>
    </w:p>
    <w:p w14:paraId="4780EE3B" w14:textId="77777777" w:rsidR="00284DF5" w:rsidRDefault="00000000">
      <w:pPr>
        <w:pStyle w:val="afffffffff1"/>
      </w:pPr>
      <w:r>
        <w:rPr>
          <w:rFonts w:hint="eastAsia"/>
        </w:rPr>
        <w:t>在贮存过程中，不得与有毒、有害、有异味物品混合存放，发现病果应立即清除。</w:t>
      </w:r>
    </w:p>
    <w:p w14:paraId="3840294C" w14:textId="77777777" w:rsidR="00284DF5" w:rsidRDefault="00284DF5">
      <w:pPr>
        <w:pStyle w:val="afffff5"/>
        <w:ind w:firstLine="420"/>
        <w:sectPr w:rsidR="00284DF5">
          <w:headerReference w:type="even" r:id="rId19"/>
          <w:headerReference w:type="default" r:id="rId20"/>
          <w:footerReference w:type="even" r:id="rId21"/>
          <w:footerReference w:type="default" r:id="rId22"/>
          <w:pgSz w:w="11906" w:h="16838"/>
          <w:pgMar w:top="1928" w:right="1134" w:bottom="1134" w:left="1134" w:header="1418" w:footer="1134" w:gutter="284"/>
          <w:cols w:space="425"/>
          <w:formProt w:val="0"/>
          <w:docGrid w:type="lines" w:linePitch="312"/>
        </w:sectPr>
      </w:pPr>
    </w:p>
    <w:p w14:paraId="107D169D" w14:textId="77777777" w:rsidR="00284DF5" w:rsidRDefault="00284DF5">
      <w:pPr>
        <w:pStyle w:val="af8"/>
        <w:rPr>
          <w:rFonts w:hint="eastAsia"/>
          <w:vanish w:val="0"/>
        </w:rPr>
      </w:pPr>
      <w:bookmarkStart w:id="44" w:name="BookMark5"/>
      <w:bookmarkEnd w:id="22"/>
    </w:p>
    <w:p w14:paraId="29D93BE2" w14:textId="77777777" w:rsidR="00284DF5" w:rsidRDefault="00284DF5">
      <w:pPr>
        <w:pStyle w:val="afe"/>
        <w:rPr>
          <w:vanish w:val="0"/>
        </w:rPr>
      </w:pPr>
    </w:p>
    <w:p w14:paraId="0DDB2572" w14:textId="77777777" w:rsidR="00284DF5" w:rsidRDefault="00000000">
      <w:pPr>
        <w:pStyle w:val="aff3"/>
        <w:spacing w:after="156"/>
      </w:pPr>
      <w:r>
        <w:br/>
      </w:r>
      <w:r>
        <w:rPr>
          <w:rFonts w:hint="eastAsia"/>
        </w:rPr>
        <w:t>（规范性）</w:t>
      </w:r>
      <w:r>
        <w:br/>
      </w:r>
      <w:r>
        <w:rPr>
          <w:rFonts w:hint="eastAsia"/>
        </w:rPr>
        <w:t xml:space="preserve">附录A地理标志产品 </w:t>
      </w:r>
      <w:proofErr w:type="gramStart"/>
      <w:r>
        <w:rPr>
          <w:rFonts w:hint="eastAsia"/>
        </w:rPr>
        <w:t>漫河西瓜</w:t>
      </w:r>
      <w:proofErr w:type="gramEnd"/>
      <w:r>
        <w:rPr>
          <w:rFonts w:hint="eastAsia"/>
        </w:rPr>
        <w:t>保护范围图</w:t>
      </w:r>
    </w:p>
    <w:p w14:paraId="2B383FD0" w14:textId="77777777" w:rsidR="00284DF5" w:rsidRDefault="00000000">
      <w:pPr>
        <w:pStyle w:val="afffff5"/>
        <w:ind w:firstLine="420"/>
        <w:rPr>
          <w:szCs w:val="21"/>
        </w:rPr>
      </w:pPr>
      <w:r>
        <w:rPr>
          <w:rFonts w:hint="eastAsia"/>
        </w:rPr>
        <w:t>图A.1给出</w:t>
      </w:r>
      <w:proofErr w:type="gramStart"/>
      <w:r>
        <w:rPr>
          <w:rFonts w:hint="eastAsia"/>
        </w:rPr>
        <w:t>了漫河西瓜</w:t>
      </w:r>
      <w:proofErr w:type="gramEnd"/>
      <w:r>
        <w:rPr>
          <w:rFonts w:hint="eastAsia"/>
        </w:rPr>
        <w:t>地理标志产品保护范围。</w:t>
      </w:r>
    </w:p>
    <w:p w14:paraId="27F4C749" w14:textId="77777777" w:rsidR="00284DF5" w:rsidRDefault="00000000">
      <w:pPr>
        <w:pStyle w:val="afffff5"/>
        <w:ind w:firstLine="420"/>
      </w:pPr>
      <w:r>
        <w:rPr>
          <w:noProof/>
        </w:rPr>
        <w:drawing>
          <wp:inline distT="0" distB="0" distL="0" distR="0" wp14:anchorId="64F3ACFD" wp14:editId="7340624A">
            <wp:extent cx="5246370" cy="4685665"/>
            <wp:effectExtent l="0" t="0" r="0" b="635"/>
            <wp:docPr id="34188888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888887" name="图片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5246370" cy="4685665"/>
                    </a:xfrm>
                    <a:prstGeom prst="rect">
                      <a:avLst/>
                    </a:prstGeom>
                    <a:noFill/>
                    <a:ln>
                      <a:noFill/>
                    </a:ln>
                  </pic:spPr>
                </pic:pic>
              </a:graphicData>
            </a:graphic>
          </wp:inline>
        </w:drawing>
      </w:r>
    </w:p>
    <w:p w14:paraId="748E0240" w14:textId="77777777" w:rsidR="00284DF5" w:rsidRDefault="00000000">
      <w:pPr>
        <w:pStyle w:val="af9"/>
        <w:spacing w:before="156" w:after="156"/>
      </w:pPr>
      <w:r>
        <w:rPr>
          <w:rFonts w:hint="eastAsia"/>
        </w:rPr>
        <w:t xml:space="preserve">地理标志产品 </w:t>
      </w:r>
      <w:proofErr w:type="gramStart"/>
      <w:r>
        <w:rPr>
          <w:rFonts w:hint="eastAsia"/>
        </w:rPr>
        <w:t>漫河西瓜</w:t>
      </w:r>
      <w:proofErr w:type="gramEnd"/>
      <w:r>
        <w:rPr>
          <w:rFonts w:hint="eastAsia"/>
        </w:rPr>
        <w:t>保护范围图</w:t>
      </w:r>
    </w:p>
    <w:p w14:paraId="06F93D13" w14:textId="77777777" w:rsidR="00284DF5" w:rsidRDefault="00000000">
      <w:pPr>
        <w:pStyle w:val="afffff5"/>
        <w:ind w:firstLineChars="0" w:firstLine="0"/>
        <w:jc w:val="center"/>
      </w:pPr>
      <w:bookmarkStart w:id="45" w:name="BookMark8"/>
      <w:bookmarkEnd w:id="44"/>
      <w:r>
        <w:rPr>
          <w:rFonts w:hint="eastAsia"/>
          <w:noProof/>
        </w:rPr>
        <w:drawing>
          <wp:inline distT="0" distB="0" distL="0" distR="0" wp14:anchorId="08079ECE" wp14:editId="27640A4C">
            <wp:extent cx="1485900" cy="317500"/>
            <wp:effectExtent l="0" t="0" r="0" b="6350"/>
            <wp:docPr id="1871011704" name="图片 3"/>
            <wp:cNvGraphicFramePr/>
            <a:graphic xmlns:a="http://schemas.openxmlformats.org/drawingml/2006/main">
              <a:graphicData uri="http://schemas.openxmlformats.org/drawingml/2006/picture">
                <pic:pic xmlns:pic="http://schemas.openxmlformats.org/drawingml/2006/picture">
                  <pic:nvPicPr>
                    <pic:cNvPr id="1871011704" name="图片 3"/>
                    <pic:cNvPicPr/>
                  </pic:nvPicPr>
                  <pic:blipFill>
                    <a:blip r:embed="rId24">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45"/>
    </w:p>
    <w:sectPr w:rsidR="00284DF5">
      <w:pgSz w:w="11906" w:h="16838"/>
      <w:pgMar w:top="1928"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063BFF" w14:textId="77777777" w:rsidR="00E653D7" w:rsidRDefault="00E653D7">
      <w:pPr>
        <w:spacing w:line="240" w:lineRule="auto"/>
      </w:pPr>
      <w:r>
        <w:separator/>
      </w:r>
    </w:p>
  </w:endnote>
  <w:endnote w:type="continuationSeparator" w:id="0">
    <w:p w14:paraId="1702C915" w14:textId="77777777" w:rsidR="00E653D7" w:rsidRDefault="00E653D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1EC2C" w14:textId="77777777" w:rsidR="00284DF5" w:rsidRDefault="00000000">
    <w:pPr>
      <w:pStyle w:val="afffe"/>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1F393C" w14:textId="77777777" w:rsidR="00284DF5" w:rsidRDefault="00284DF5">
    <w:pPr>
      <w:pStyle w:val="afff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B46D8" w14:textId="77777777" w:rsidR="00284DF5" w:rsidRDefault="00284DF5">
    <w:pPr>
      <w:pStyle w:val="afffe"/>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CC6F81" w14:textId="77777777" w:rsidR="00284DF5" w:rsidRDefault="00000000">
    <w:pPr>
      <w:pStyle w:val="afffff2"/>
    </w:pPr>
    <w:r>
      <w:fldChar w:fldCharType="begin"/>
    </w:r>
    <w:r>
      <w:instrText>PAGE   \* MERGEFORMAT</w:instrText>
    </w:r>
    <w:r>
      <w:fldChar w:fldCharType="separate"/>
    </w:r>
    <w:r>
      <w:rPr>
        <w:lang w:val="zh-CN"/>
      </w:rPr>
      <w:t>1</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258B04" w14:textId="77777777" w:rsidR="00284DF5" w:rsidRDefault="00000000">
    <w:pPr>
      <w:pStyle w:val="afffe"/>
    </w:pPr>
    <w:r>
      <w:fldChar w:fldCharType="begin"/>
    </w:r>
    <w:r>
      <w:instrText>PAGE   \* MERGEFORMAT</w:instrText>
    </w:r>
    <w:r>
      <w:fldChar w:fldCharType="separate"/>
    </w:r>
    <w:r>
      <w:rPr>
        <w:lang w:val="zh-CN"/>
      </w:rPr>
      <w:t>2</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658D18" w14:textId="77777777" w:rsidR="00284DF5" w:rsidRDefault="00000000">
    <w:pPr>
      <w:pStyle w:val="afffff2"/>
    </w:pPr>
    <w:r>
      <w:fldChar w:fldCharType="begin"/>
    </w:r>
    <w:r>
      <w:instrText>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422297" w14:textId="77777777" w:rsidR="00E653D7" w:rsidRDefault="00E653D7">
      <w:pPr>
        <w:spacing w:after="0" w:line="240" w:lineRule="auto"/>
      </w:pPr>
      <w:r>
        <w:separator/>
      </w:r>
    </w:p>
  </w:footnote>
  <w:footnote w:type="continuationSeparator" w:id="0">
    <w:p w14:paraId="741FA582" w14:textId="77777777" w:rsidR="00E653D7" w:rsidRDefault="00E653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2EE30E" w14:textId="77777777" w:rsidR="00284DF5" w:rsidRDefault="00284DF5">
    <w:pPr>
      <w:pStyle w:val="affff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5C9B3" w14:textId="77777777" w:rsidR="00284DF5" w:rsidRDefault="00000000">
    <w:pPr>
      <w:pStyle w:val="affff0"/>
      <w:wordWrap w:val="0"/>
      <w:jc w:val="right"/>
      <w:rPr>
        <w:rFonts w:ascii="黑体" w:eastAsia="黑体" w:hAnsi="黑体" w:hint="eastAsia"/>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FF6FC9" w14:textId="77777777" w:rsidR="00284DF5" w:rsidRDefault="00284DF5">
    <w:pPr>
      <w:pStyle w:val="affff0"/>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5D127F" w14:textId="77777777" w:rsidR="00284DF5" w:rsidRDefault="00000000">
    <w:pPr>
      <w:pStyle w:val="affff0"/>
      <w:jc w:val="right"/>
      <w:rPr>
        <w:lang w:val="fr-FR"/>
      </w:rPr>
    </w:pPr>
    <w:r>
      <w:fldChar w:fldCharType="begin"/>
    </w:r>
    <w:r>
      <w:rPr>
        <w:lang w:val="fr-FR"/>
      </w:rPr>
      <w:instrText xml:space="preserve"> STYLEREF  </w:instrText>
    </w:r>
    <w:r>
      <w:instrText>标准文件</w:instrText>
    </w:r>
    <w:r>
      <w:rPr>
        <w:lang w:val="fr-FR"/>
      </w:rPr>
      <w:instrText>_</w:instrText>
    </w:r>
    <w:r>
      <w:instrText>文件编号</w:instrText>
    </w:r>
    <w:r>
      <w:rPr>
        <w:lang w:val="fr-FR"/>
      </w:rPr>
      <w:instrText xml:space="preserve">  \* MERGEFORMAT </w:instrText>
    </w:r>
    <w:r>
      <w:fldChar w:fldCharType="separate"/>
    </w:r>
    <w:r>
      <w:rPr>
        <w:lang w:val="fr-FR"/>
      </w:rPr>
      <w:t>DB XX/T 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8DB567" w14:textId="19A9E6E0" w:rsidR="00284DF5" w:rsidRDefault="00000000">
    <w:pPr>
      <w:pStyle w:val="afffffa"/>
      <w:rPr>
        <w:rFonts w:hint="eastAsia"/>
      </w:rPr>
    </w:pPr>
    <w:r>
      <w:fldChar w:fldCharType="begin"/>
    </w:r>
    <w:r>
      <w:instrText xml:space="preserve"> STYLEREF  标准文件_文件编号  \* MERGEFORMAT </w:instrText>
    </w:r>
    <w:r>
      <w:fldChar w:fldCharType="separate"/>
    </w:r>
    <w:r w:rsidR="008B6B9D">
      <w:rPr>
        <w:rFonts w:hint="eastAsia"/>
        <w:noProof/>
      </w:rPr>
      <w:t>DB XX/T XXXX—XXXX</w:t>
    </w:r>
    <w: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7BBA9" w14:textId="77777777" w:rsidR="00284DF5" w:rsidRDefault="00000000">
    <w:pPr>
      <w:pStyle w:val="affff0"/>
      <w:jc w:val="right"/>
      <w:rPr>
        <w:lang w:val="fr-FR"/>
      </w:rPr>
    </w:pPr>
    <w:r>
      <w:fldChar w:fldCharType="begin"/>
    </w:r>
    <w:r>
      <w:rPr>
        <w:lang w:val="fr-FR"/>
      </w:rPr>
      <w:instrText xml:space="preserve"> STYLEREF  </w:instrText>
    </w:r>
    <w:r>
      <w:instrText>标准文件</w:instrText>
    </w:r>
    <w:r>
      <w:rPr>
        <w:lang w:val="fr-FR"/>
      </w:rPr>
      <w:instrText>_</w:instrText>
    </w:r>
    <w:r>
      <w:instrText>文件编号</w:instrText>
    </w:r>
    <w:r>
      <w:rPr>
        <w:lang w:val="fr-FR"/>
      </w:rPr>
      <w:instrText xml:space="preserve">  \* MERGEFORMAT </w:instrText>
    </w:r>
    <w:r>
      <w:fldChar w:fldCharType="separate"/>
    </w:r>
    <w:r>
      <w:rPr>
        <w:lang w:val="fr-FR"/>
      </w:rPr>
      <w:t>DB XX/T XXXX—XXXX</w:t>
    </w:r>
    <w: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84328" w14:textId="41FB105C" w:rsidR="00284DF5" w:rsidRDefault="00000000">
    <w:pPr>
      <w:pStyle w:val="afffffa"/>
      <w:rPr>
        <w:rFonts w:hint="eastAsia"/>
      </w:rPr>
    </w:pPr>
    <w:r>
      <w:fldChar w:fldCharType="begin"/>
    </w:r>
    <w:r>
      <w:instrText xml:space="preserve"> STYLEREF  标准文件_文件编号  \* MERGEFORMAT </w:instrText>
    </w:r>
    <w:r>
      <w:fldChar w:fldCharType="separate"/>
    </w:r>
    <w:r w:rsidR="00AA1E0D">
      <w:rPr>
        <w:rFonts w:hint="eastAsia"/>
        <w:noProof/>
      </w:rPr>
      <w:t>DB XX/T XXXX—XXXX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7796"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1644894645">
    <w:abstractNumId w:val="0"/>
  </w:num>
  <w:num w:numId="2" w16cid:durableId="479149980">
    <w:abstractNumId w:val="27"/>
  </w:num>
  <w:num w:numId="3" w16cid:durableId="583684247">
    <w:abstractNumId w:val="5"/>
  </w:num>
  <w:num w:numId="4" w16cid:durableId="155807693">
    <w:abstractNumId w:val="23"/>
  </w:num>
  <w:num w:numId="5" w16cid:durableId="1094517058">
    <w:abstractNumId w:val="18"/>
  </w:num>
  <w:num w:numId="6" w16cid:durableId="1783568671">
    <w:abstractNumId w:val="13"/>
  </w:num>
  <w:num w:numId="7" w16cid:durableId="138882498">
    <w:abstractNumId w:val="8"/>
  </w:num>
  <w:num w:numId="8" w16cid:durableId="241524986">
    <w:abstractNumId w:val="3"/>
  </w:num>
  <w:num w:numId="9" w16cid:durableId="698549913">
    <w:abstractNumId w:val="9"/>
  </w:num>
  <w:num w:numId="10" w16cid:durableId="131605473">
    <w:abstractNumId w:val="16"/>
  </w:num>
  <w:num w:numId="11" w16cid:durableId="1179352300">
    <w:abstractNumId w:val="25"/>
  </w:num>
  <w:num w:numId="12" w16cid:durableId="1977680382">
    <w:abstractNumId w:val="11"/>
  </w:num>
  <w:num w:numId="13" w16cid:durableId="477697863">
    <w:abstractNumId w:val="12"/>
  </w:num>
  <w:num w:numId="14" w16cid:durableId="452215043">
    <w:abstractNumId w:val="7"/>
  </w:num>
  <w:num w:numId="15" w16cid:durableId="2117435301">
    <w:abstractNumId w:val="19"/>
  </w:num>
  <w:num w:numId="16" w16cid:durableId="1578443043">
    <w:abstractNumId w:val="21"/>
  </w:num>
  <w:num w:numId="17" w16cid:durableId="478883217">
    <w:abstractNumId w:val="17"/>
  </w:num>
  <w:num w:numId="18" w16cid:durableId="510919139">
    <w:abstractNumId w:val="29"/>
  </w:num>
  <w:num w:numId="19" w16cid:durableId="1828087212">
    <w:abstractNumId w:val="15"/>
  </w:num>
  <w:num w:numId="20" w16cid:durableId="1810778725">
    <w:abstractNumId w:val="1"/>
  </w:num>
  <w:num w:numId="21" w16cid:durableId="573249293">
    <w:abstractNumId w:val="10"/>
  </w:num>
  <w:num w:numId="22" w16cid:durableId="1595505305">
    <w:abstractNumId w:val="30"/>
  </w:num>
  <w:num w:numId="23" w16cid:durableId="1554730834">
    <w:abstractNumId w:val="20"/>
  </w:num>
  <w:num w:numId="24" w16cid:durableId="993608732">
    <w:abstractNumId w:val="6"/>
  </w:num>
  <w:num w:numId="25" w16cid:durableId="1369917933">
    <w:abstractNumId w:val="26"/>
  </w:num>
  <w:num w:numId="26" w16cid:durableId="1854614664">
    <w:abstractNumId w:val="28"/>
  </w:num>
  <w:num w:numId="27" w16cid:durableId="731469878">
    <w:abstractNumId w:val="2"/>
  </w:num>
  <w:num w:numId="28" w16cid:durableId="870843942">
    <w:abstractNumId w:val="4"/>
  </w:num>
  <w:num w:numId="29" w16cid:durableId="1414929512">
    <w:abstractNumId w:val="14"/>
  </w:num>
  <w:num w:numId="30" w16cid:durableId="1434283547">
    <w:abstractNumId w:val="24"/>
  </w:num>
  <w:num w:numId="31" w16cid:durableId="74792446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attachedTemplate r:id="rId1"/>
  <w:documentProtection w:edit="forms" w:enforcement="1" w:cryptProviderType="rsaAES" w:cryptAlgorithmClass="hash" w:cryptAlgorithmType="typeAny" w:cryptAlgorithmSid="14" w:cryptSpinCount="100000" w:hash="UE7o/gH5L85vCpe75KrBgDBlPzB/zkHDkp6MCjppMVcEDK1Ok4zo1DuVgkDiANctjQ0mq9k3XrYzuckwgcAMkA==" w:salt="nsWzpfNyCg5Cqv2E+4NJQg=="/>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7119"/>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119"/>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E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1B10"/>
    <w:rsid w:val="00142969"/>
    <w:rsid w:val="00142DF6"/>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0FB0"/>
    <w:rsid w:val="001D212F"/>
    <w:rsid w:val="001D29D7"/>
    <w:rsid w:val="001D2DE7"/>
    <w:rsid w:val="001D411C"/>
    <w:rsid w:val="001D548A"/>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16EE0"/>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4DF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2DD5"/>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053"/>
    <w:rsid w:val="002E4D5A"/>
    <w:rsid w:val="002E6326"/>
    <w:rsid w:val="002F30E0"/>
    <w:rsid w:val="002F35E4"/>
    <w:rsid w:val="002F3730"/>
    <w:rsid w:val="002F38E1"/>
    <w:rsid w:val="002F5E60"/>
    <w:rsid w:val="002F7AF6"/>
    <w:rsid w:val="00300E63"/>
    <w:rsid w:val="00302F5F"/>
    <w:rsid w:val="0030441D"/>
    <w:rsid w:val="00306063"/>
    <w:rsid w:val="00313B85"/>
    <w:rsid w:val="00317988"/>
    <w:rsid w:val="003221B4"/>
    <w:rsid w:val="0032258D"/>
    <w:rsid w:val="00322E62"/>
    <w:rsid w:val="00324D13"/>
    <w:rsid w:val="00324D2A"/>
    <w:rsid w:val="00324EDD"/>
    <w:rsid w:val="0033151B"/>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84B"/>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5C5D"/>
    <w:rsid w:val="003E660F"/>
    <w:rsid w:val="003F0841"/>
    <w:rsid w:val="003F0B0D"/>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08A9"/>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2E71"/>
    <w:rsid w:val="00484936"/>
    <w:rsid w:val="00485C89"/>
    <w:rsid w:val="00486BE3"/>
    <w:rsid w:val="004905E4"/>
    <w:rsid w:val="00490A89"/>
    <w:rsid w:val="00490AB4"/>
    <w:rsid w:val="00492F02"/>
    <w:rsid w:val="004939AE"/>
    <w:rsid w:val="004A12DF"/>
    <w:rsid w:val="004A17E6"/>
    <w:rsid w:val="004A1BA8"/>
    <w:rsid w:val="004A41C3"/>
    <w:rsid w:val="004A4B57"/>
    <w:rsid w:val="004A63FA"/>
    <w:rsid w:val="004B0272"/>
    <w:rsid w:val="004B13D0"/>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0CBF"/>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582E"/>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844"/>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3C6F"/>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6F6802"/>
    <w:rsid w:val="007002C5"/>
    <w:rsid w:val="00704387"/>
    <w:rsid w:val="00704FF7"/>
    <w:rsid w:val="00707669"/>
    <w:rsid w:val="00711CBA"/>
    <w:rsid w:val="00711FB5"/>
    <w:rsid w:val="00712A01"/>
    <w:rsid w:val="00714F58"/>
    <w:rsid w:val="007174E0"/>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1ED1"/>
    <w:rsid w:val="00752B4D"/>
    <w:rsid w:val="007552D0"/>
    <w:rsid w:val="00755402"/>
    <w:rsid w:val="00756B26"/>
    <w:rsid w:val="00756EDF"/>
    <w:rsid w:val="007600E3"/>
    <w:rsid w:val="00765C43"/>
    <w:rsid w:val="00765EFB"/>
    <w:rsid w:val="0076664C"/>
    <w:rsid w:val="007671CA"/>
    <w:rsid w:val="00767C61"/>
    <w:rsid w:val="0077008A"/>
    <w:rsid w:val="00773C1F"/>
    <w:rsid w:val="00774DA4"/>
    <w:rsid w:val="00776599"/>
    <w:rsid w:val="0078114B"/>
    <w:rsid w:val="00781B63"/>
    <w:rsid w:val="00781DD2"/>
    <w:rsid w:val="00783ECF"/>
    <w:rsid w:val="0078413A"/>
    <w:rsid w:val="007856F9"/>
    <w:rsid w:val="007959E8"/>
    <w:rsid w:val="00795E9C"/>
    <w:rsid w:val="007A0521"/>
    <w:rsid w:val="007A1EEE"/>
    <w:rsid w:val="007A2E12"/>
    <w:rsid w:val="007A3475"/>
    <w:rsid w:val="007A41C8"/>
    <w:rsid w:val="007A54CE"/>
    <w:rsid w:val="007A6FD9"/>
    <w:rsid w:val="007A7FFA"/>
    <w:rsid w:val="007B04EB"/>
    <w:rsid w:val="007B0CBD"/>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E66BB"/>
    <w:rsid w:val="007F0ED8"/>
    <w:rsid w:val="007F0F63"/>
    <w:rsid w:val="007F75CE"/>
    <w:rsid w:val="008013A4"/>
    <w:rsid w:val="008027CE"/>
    <w:rsid w:val="00802C85"/>
    <w:rsid w:val="00802F42"/>
    <w:rsid w:val="008030DA"/>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6B9D"/>
    <w:rsid w:val="008B7E05"/>
    <w:rsid w:val="008C1797"/>
    <w:rsid w:val="008C219C"/>
    <w:rsid w:val="008C475E"/>
    <w:rsid w:val="008C619A"/>
    <w:rsid w:val="008D0CE8"/>
    <w:rsid w:val="008D239E"/>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E7CFE"/>
    <w:rsid w:val="008F0CDC"/>
    <w:rsid w:val="008F17A3"/>
    <w:rsid w:val="008F1ED3"/>
    <w:rsid w:val="008F23A5"/>
    <w:rsid w:val="008F4C29"/>
    <w:rsid w:val="008F70BD"/>
    <w:rsid w:val="008F788F"/>
    <w:rsid w:val="008F7DE4"/>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46538"/>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092F"/>
    <w:rsid w:val="00A55BD6"/>
    <w:rsid w:val="00A55D50"/>
    <w:rsid w:val="00A57142"/>
    <w:rsid w:val="00A648CD"/>
    <w:rsid w:val="00A6537A"/>
    <w:rsid w:val="00A67866"/>
    <w:rsid w:val="00A70B07"/>
    <w:rsid w:val="00A723F8"/>
    <w:rsid w:val="00A77CCB"/>
    <w:rsid w:val="00A80307"/>
    <w:rsid w:val="00A83D8D"/>
    <w:rsid w:val="00A8446B"/>
    <w:rsid w:val="00A8473F"/>
    <w:rsid w:val="00A862D6"/>
    <w:rsid w:val="00A8715E"/>
    <w:rsid w:val="00A9295B"/>
    <w:rsid w:val="00A93B09"/>
    <w:rsid w:val="00A94247"/>
    <w:rsid w:val="00A952D7"/>
    <w:rsid w:val="00A963F7"/>
    <w:rsid w:val="00A96AD8"/>
    <w:rsid w:val="00AA052C"/>
    <w:rsid w:val="00AA1E0D"/>
    <w:rsid w:val="00AA1E45"/>
    <w:rsid w:val="00AA34F0"/>
    <w:rsid w:val="00AA4286"/>
    <w:rsid w:val="00AA456B"/>
    <w:rsid w:val="00AA4792"/>
    <w:rsid w:val="00AA57F5"/>
    <w:rsid w:val="00AA672E"/>
    <w:rsid w:val="00AA6EC9"/>
    <w:rsid w:val="00AB22F7"/>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30B"/>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10AB"/>
    <w:rsid w:val="00B72880"/>
    <w:rsid w:val="00B758BF"/>
    <w:rsid w:val="00B77EC8"/>
    <w:rsid w:val="00B827A6"/>
    <w:rsid w:val="00B831CE"/>
    <w:rsid w:val="00B86677"/>
    <w:rsid w:val="00B87131"/>
    <w:rsid w:val="00B9162A"/>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44F2"/>
    <w:rsid w:val="00BF51E5"/>
    <w:rsid w:val="00BF74A6"/>
    <w:rsid w:val="00C013AD"/>
    <w:rsid w:val="00C04904"/>
    <w:rsid w:val="00C056B3"/>
    <w:rsid w:val="00C062EB"/>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4E33"/>
    <w:rsid w:val="00C86D6F"/>
    <w:rsid w:val="00C905FC"/>
    <w:rsid w:val="00C92D03"/>
    <w:rsid w:val="00C9319C"/>
    <w:rsid w:val="00C9435D"/>
    <w:rsid w:val="00C947C6"/>
    <w:rsid w:val="00C94DF2"/>
    <w:rsid w:val="00C96741"/>
    <w:rsid w:val="00C96A53"/>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625"/>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4A59"/>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0706"/>
    <w:rsid w:val="00D926D0"/>
    <w:rsid w:val="00D93030"/>
    <w:rsid w:val="00D950E1"/>
    <w:rsid w:val="00D952A6"/>
    <w:rsid w:val="00D957CA"/>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53D7"/>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3646A"/>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73621"/>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05E8"/>
    <w:rsid w:val="00FE1FBE"/>
    <w:rsid w:val="00FE3901"/>
    <w:rsid w:val="00FE39D3"/>
    <w:rsid w:val="00FE4BCE"/>
    <w:rsid w:val="00FE54AE"/>
    <w:rsid w:val="00FE576A"/>
    <w:rsid w:val="00FE7E79"/>
    <w:rsid w:val="00FF3E7D"/>
    <w:rsid w:val="00FF5B99"/>
    <w:rsid w:val="00FF730C"/>
    <w:rsid w:val="00FF73F4"/>
    <w:rsid w:val="00FF7CE4"/>
    <w:rsid w:val="00FF7E39"/>
    <w:rsid w:val="0EB846C7"/>
    <w:rsid w:val="12A17C63"/>
    <w:rsid w:val="13C80B25"/>
    <w:rsid w:val="152A3B4C"/>
    <w:rsid w:val="1F743E9B"/>
    <w:rsid w:val="293666EA"/>
    <w:rsid w:val="3E7C7856"/>
    <w:rsid w:val="4598541F"/>
    <w:rsid w:val="48D7457E"/>
    <w:rsid w:val="4A81583B"/>
    <w:rsid w:val="53496536"/>
    <w:rsid w:val="56960986"/>
    <w:rsid w:val="68C1638D"/>
    <w:rsid w:val="6FA56D19"/>
    <w:rsid w:val="7B5547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4675D28E"/>
  <w15:docId w15:val="{B30B399F-3C89-48DB-9EA3-7FF6226F81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uiPriority="29" w:qFormat="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pPr>
      <w:widowControl w:val="0"/>
      <w:adjustRightInd w:val="0"/>
      <w:spacing w:after="160" w:line="400" w:lineRule="exact"/>
      <w:jc w:val="both"/>
    </w:pPr>
    <w:rPr>
      <w:rFonts w:ascii="Calibri" w:hAnsi="Calibri"/>
      <w:kern w:val="2"/>
      <w:sz w:val="21"/>
      <w:szCs w:val="21"/>
    </w:rPr>
  </w:style>
  <w:style w:type="paragraph" w:styleId="1">
    <w:name w:val="heading 1"/>
    <w:basedOn w:val="afff5"/>
    <w:next w:val="afff5"/>
    <w:link w:val="10"/>
    <w:qFormat/>
    <w:pPr>
      <w:keepNext/>
      <w:keepLines/>
      <w:spacing w:before="340" w:after="330" w:line="578" w:lineRule="auto"/>
      <w:outlineLvl w:val="0"/>
    </w:pPr>
    <w:rPr>
      <w:b/>
      <w:bCs/>
      <w:kern w:val="44"/>
      <w:sz w:val="44"/>
      <w:szCs w:val="44"/>
    </w:rPr>
  </w:style>
  <w:style w:type="paragraph" w:styleId="22">
    <w:name w:val="heading 2"/>
    <w:basedOn w:val="afff5"/>
    <w:next w:val="afff5"/>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uiPriority w:val="9"/>
    <w:qFormat/>
    <w:pPr>
      <w:keepNext/>
      <w:keepLines/>
      <w:spacing w:before="260" w:after="260" w:line="416" w:lineRule="auto"/>
      <w:outlineLvl w:val="2"/>
    </w:pPr>
    <w:rPr>
      <w:b/>
      <w:bCs/>
      <w:sz w:val="32"/>
      <w:szCs w:val="32"/>
    </w:rPr>
  </w:style>
  <w:style w:type="paragraph" w:styleId="4">
    <w:name w:val="heading 4"/>
    <w:basedOn w:val="afff5"/>
    <w:next w:val="afff5"/>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pPr>
      <w:keepNext/>
      <w:keepLines/>
      <w:adjustRightInd/>
      <w:spacing w:before="280" w:after="290" w:line="376" w:lineRule="auto"/>
      <w:outlineLvl w:val="4"/>
    </w:pPr>
    <w:rPr>
      <w:b/>
      <w:bCs/>
      <w:sz w:val="28"/>
      <w:szCs w:val="28"/>
    </w:rPr>
  </w:style>
  <w:style w:type="paragraph" w:styleId="6">
    <w:name w:val="heading 6"/>
    <w:basedOn w:val="afff5"/>
    <w:next w:val="afff5"/>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pPr>
      <w:keepNext/>
      <w:keepLines/>
      <w:adjustRightInd/>
      <w:spacing w:before="240" w:after="64" w:line="320" w:lineRule="auto"/>
      <w:outlineLvl w:val="6"/>
    </w:pPr>
    <w:rPr>
      <w:b/>
      <w:bCs/>
      <w:sz w:val="24"/>
      <w:szCs w:val="24"/>
    </w:rPr>
  </w:style>
  <w:style w:type="paragraph" w:styleId="8">
    <w:name w:val="heading 8"/>
    <w:basedOn w:val="afff5"/>
    <w:next w:val="afff5"/>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TOC7">
    <w:name w:val="toc 7"/>
    <w:basedOn w:val="afff5"/>
    <w:next w:val="afff5"/>
    <w:uiPriority w:val="39"/>
    <w:unhideWhenUsed/>
    <w:qFormat/>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Body Text"/>
    <w:basedOn w:val="afff5"/>
    <w:link w:val="afffb"/>
    <w:qFormat/>
    <w:pPr>
      <w:spacing w:after="120"/>
    </w:pPr>
  </w:style>
  <w:style w:type="paragraph" w:styleId="TOC5">
    <w:name w:val="toc 5"/>
    <w:basedOn w:val="afff5"/>
    <w:next w:val="afff5"/>
    <w:uiPriority w:val="39"/>
    <w:unhideWhenUsed/>
    <w:qFormat/>
    <w:pPr>
      <w:ind w:left="839"/>
    </w:pPr>
    <w:rPr>
      <w:rFonts w:ascii="宋体"/>
    </w:rPr>
  </w:style>
  <w:style w:type="paragraph" w:styleId="TOC3">
    <w:name w:val="toc 3"/>
    <w:basedOn w:val="afff5"/>
    <w:next w:val="afff5"/>
    <w:uiPriority w:val="39"/>
    <w:unhideWhenUsed/>
    <w:qFormat/>
    <w:pPr>
      <w:spacing w:line="300" w:lineRule="exact"/>
      <w:ind w:left="420"/>
    </w:pPr>
    <w:rPr>
      <w:rFonts w:ascii="宋体"/>
    </w:rPr>
  </w:style>
  <w:style w:type="paragraph" w:styleId="afffc">
    <w:name w:val="Balloon Text"/>
    <w:basedOn w:val="afff5"/>
    <w:link w:val="afffd"/>
    <w:uiPriority w:val="99"/>
    <w:semiHidden/>
    <w:unhideWhenUsed/>
    <w:qFormat/>
    <w:rPr>
      <w:sz w:val="18"/>
      <w:szCs w:val="18"/>
    </w:rPr>
  </w:style>
  <w:style w:type="paragraph" w:styleId="afffe">
    <w:name w:val="footer"/>
    <w:basedOn w:val="afff5"/>
    <w:link w:val="affff"/>
    <w:uiPriority w:val="99"/>
    <w:qFormat/>
    <w:pPr>
      <w:tabs>
        <w:tab w:val="center" w:pos="4153"/>
        <w:tab w:val="right" w:pos="8306"/>
      </w:tabs>
      <w:adjustRightInd/>
      <w:snapToGrid w:val="0"/>
      <w:spacing w:line="240" w:lineRule="auto"/>
      <w:jc w:val="right"/>
    </w:pPr>
    <w:rPr>
      <w:rFonts w:ascii="宋体"/>
      <w:sz w:val="18"/>
      <w:szCs w:val="18"/>
    </w:rPr>
  </w:style>
  <w:style w:type="paragraph" w:styleId="affff0">
    <w:name w:val="header"/>
    <w:basedOn w:val="afff5"/>
    <w:link w:val="affff1"/>
    <w:uiPriority w:val="99"/>
    <w:qFormat/>
    <w:pPr>
      <w:tabs>
        <w:tab w:val="center" w:pos="4153"/>
        <w:tab w:val="right" w:pos="8306"/>
      </w:tabs>
      <w:adjustRightInd/>
      <w:snapToGrid w:val="0"/>
      <w:jc w:val="center"/>
    </w:pPr>
    <w:rPr>
      <w:sz w:val="18"/>
      <w:szCs w:val="18"/>
    </w:rPr>
  </w:style>
  <w:style w:type="paragraph" w:styleId="TOC1">
    <w:name w:val="toc 1"/>
    <w:basedOn w:val="afff5"/>
    <w:next w:val="afff5"/>
    <w:uiPriority w:val="39"/>
    <w:unhideWhenUsed/>
    <w:qFormat/>
    <w:rPr>
      <w:rFonts w:ascii="宋体"/>
    </w:rPr>
  </w:style>
  <w:style w:type="paragraph" w:styleId="TOC4">
    <w:name w:val="toc 4"/>
    <w:basedOn w:val="afff5"/>
    <w:next w:val="afff5"/>
    <w:uiPriority w:val="39"/>
    <w:unhideWhenUsed/>
    <w:qFormat/>
    <w:pPr>
      <w:tabs>
        <w:tab w:val="right" w:leader="dot" w:pos="9344"/>
      </w:tabs>
      <w:spacing w:line="300" w:lineRule="exact"/>
      <w:ind w:left="629"/>
    </w:pPr>
    <w:rPr>
      <w:rFonts w:ascii="宋体"/>
    </w:rPr>
  </w:style>
  <w:style w:type="paragraph" w:styleId="affff2">
    <w:name w:val="footnote text"/>
    <w:basedOn w:val="afff5"/>
    <w:next w:val="afff5"/>
    <w:link w:val="affff3"/>
    <w:semiHidden/>
    <w:qFormat/>
    <w:pPr>
      <w:adjustRightInd/>
      <w:snapToGrid w:val="0"/>
      <w:spacing w:line="300" w:lineRule="exact"/>
      <w:ind w:leftChars="200" w:left="400" w:hangingChars="200" w:hanging="200"/>
      <w:jc w:val="left"/>
    </w:pPr>
    <w:rPr>
      <w:rFonts w:ascii="宋体"/>
      <w:sz w:val="18"/>
      <w:szCs w:val="18"/>
    </w:rPr>
  </w:style>
  <w:style w:type="paragraph" w:styleId="TOC6">
    <w:name w:val="toc 6"/>
    <w:basedOn w:val="afff5"/>
    <w:next w:val="afff5"/>
    <w:uiPriority w:val="39"/>
    <w:unhideWhenUsed/>
    <w:qFormat/>
    <w:pPr>
      <w:spacing w:line="300" w:lineRule="exact"/>
      <w:ind w:left="1049"/>
    </w:pPr>
    <w:rPr>
      <w:rFonts w:ascii="宋体"/>
    </w:rPr>
  </w:style>
  <w:style w:type="paragraph" w:styleId="affff4">
    <w:name w:val="table of figures"/>
    <w:basedOn w:val="afff5"/>
    <w:next w:val="afff5"/>
    <w:semiHidden/>
    <w:qFormat/>
    <w:pPr>
      <w:adjustRightInd/>
      <w:spacing w:line="240" w:lineRule="auto"/>
      <w:jc w:val="left"/>
    </w:pPr>
    <w:rPr>
      <w:szCs w:val="24"/>
    </w:rPr>
  </w:style>
  <w:style w:type="paragraph" w:styleId="TOC2">
    <w:name w:val="toc 2"/>
    <w:basedOn w:val="afff5"/>
    <w:next w:val="afff5"/>
    <w:uiPriority w:val="39"/>
    <w:unhideWhenUsed/>
    <w:qFormat/>
    <w:pPr>
      <w:tabs>
        <w:tab w:val="right" w:leader="dot" w:pos="9344"/>
      </w:tabs>
      <w:spacing w:line="300" w:lineRule="exact"/>
      <w:ind w:left="210"/>
    </w:pPr>
    <w:rPr>
      <w:rFonts w:ascii="宋体"/>
    </w:rPr>
  </w:style>
  <w:style w:type="paragraph" w:styleId="affff5">
    <w:name w:val="Title"/>
    <w:basedOn w:val="afff5"/>
    <w:link w:val="affff6"/>
    <w:qFormat/>
    <w:pPr>
      <w:spacing w:before="240" w:after="60"/>
      <w:jc w:val="center"/>
      <w:outlineLvl w:val="0"/>
    </w:pPr>
    <w:rPr>
      <w:rFonts w:ascii="Arial" w:hAnsi="Arial" w:cs="Arial"/>
      <w:b/>
      <w:bCs/>
      <w:sz w:val="32"/>
      <w:szCs w:val="32"/>
    </w:rPr>
  </w:style>
  <w:style w:type="table" w:styleId="affff7">
    <w:name w:val="Table Grid"/>
    <w:basedOn w:val="afff7"/>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8">
    <w:name w:val="Strong"/>
    <w:uiPriority w:val="22"/>
    <w:qFormat/>
    <w:rPr>
      <w:b/>
      <w:bCs/>
    </w:rPr>
  </w:style>
  <w:style w:type="character" w:styleId="affff9">
    <w:name w:val="page number"/>
    <w:qFormat/>
    <w:rPr>
      <w:rFonts w:ascii="宋体" w:eastAsia="宋体" w:hAnsi="Times New Roman"/>
      <w:sz w:val="18"/>
    </w:rPr>
  </w:style>
  <w:style w:type="character" w:styleId="affffa">
    <w:name w:val="Emphasis"/>
    <w:uiPriority w:val="20"/>
    <w:qFormat/>
    <w:rPr>
      <w:i/>
      <w:iCs/>
    </w:rPr>
  </w:style>
  <w:style w:type="character" w:styleId="affffb">
    <w:name w:val="Hyperlink"/>
    <w:uiPriority w:val="99"/>
    <w:qFormat/>
    <w:rPr>
      <w:rFonts w:ascii="宋体" w:eastAsia="宋体" w:hAnsi="Times New Roman"/>
      <w:color w:val="auto"/>
      <w:spacing w:val="0"/>
      <w:w w:val="100"/>
      <w:position w:val="0"/>
      <w:sz w:val="21"/>
      <w:u w:val="none"/>
      <w:vertAlign w:val="baseline"/>
    </w:rPr>
  </w:style>
  <w:style w:type="character" w:styleId="affffc">
    <w:name w:val="footnote reference"/>
    <w:semiHidden/>
    <w:qFormat/>
    <w:rPr>
      <w:rFonts w:ascii="宋体" w:eastAsia="宋体" w:hAnsi="宋体" w:cs="Times New Roman"/>
      <w:spacing w:val="0"/>
      <w:sz w:val="18"/>
      <w:vertAlign w:val="superscript"/>
    </w:rPr>
  </w:style>
  <w:style w:type="character" w:customStyle="1" w:styleId="10">
    <w:name w:val="标题 1 字符"/>
    <w:link w:val="1"/>
    <w:qFormat/>
    <w:rPr>
      <w:b/>
      <w:bCs/>
      <w:kern w:val="44"/>
      <w:sz w:val="44"/>
      <w:szCs w:val="44"/>
    </w:rPr>
  </w:style>
  <w:style w:type="character" w:customStyle="1" w:styleId="23">
    <w:name w:val="标题 2 字符"/>
    <w:link w:val="22"/>
    <w:qFormat/>
    <w:rPr>
      <w:rFonts w:ascii="Arial" w:eastAsia="黑体" w:hAnsi="Arial"/>
      <w:b/>
      <w:bCs/>
      <w:kern w:val="2"/>
      <w:sz w:val="32"/>
      <w:szCs w:val="32"/>
    </w:rPr>
  </w:style>
  <w:style w:type="character" w:customStyle="1" w:styleId="30">
    <w:name w:val="标题 3 字符"/>
    <w:link w:val="3"/>
    <w:uiPriority w:val="9"/>
    <w:qFormat/>
    <w:rPr>
      <w:b/>
      <w:bCs/>
      <w:kern w:val="2"/>
      <w:sz w:val="32"/>
      <w:szCs w:val="32"/>
    </w:rPr>
  </w:style>
  <w:style w:type="character" w:customStyle="1" w:styleId="40">
    <w:name w:val="标题 4 字符"/>
    <w:link w:val="4"/>
    <w:qFormat/>
    <w:rPr>
      <w:rFonts w:ascii="Arial" w:eastAsia="黑体" w:hAnsi="Arial"/>
      <w:b/>
      <w:bCs/>
      <w:kern w:val="2"/>
      <w:sz w:val="28"/>
      <w:szCs w:val="28"/>
    </w:rPr>
  </w:style>
  <w:style w:type="character" w:customStyle="1" w:styleId="50">
    <w:name w:val="标题 5 字符"/>
    <w:link w:val="5"/>
    <w:qFormat/>
    <w:rPr>
      <w:b/>
      <w:bCs/>
      <w:kern w:val="2"/>
      <w:sz w:val="28"/>
      <w:szCs w:val="28"/>
    </w:rPr>
  </w:style>
  <w:style w:type="character" w:customStyle="1" w:styleId="60">
    <w:name w:val="标题 6 字符"/>
    <w:link w:val="6"/>
    <w:qFormat/>
    <w:rPr>
      <w:rFonts w:ascii="Arial" w:eastAsia="黑体" w:hAnsi="Arial"/>
      <w:b/>
      <w:bCs/>
      <w:kern w:val="2"/>
      <w:sz w:val="24"/>
      <w:szCs w:val="24"/>
    </w:rPr>
  </w:style>
  <w:style w:type="character" w:customStyle="1" w:styleId="70">
    <w:name w:val="标题 7 字符"/>
    <w:link w:val="7"/>
    <w:qFormat/>
    <w:rPr>
      <w:b/>
      <w:bCs/>
      <w:kern w:val="2"/>
      <w:sz w:val="24"/>
      <w:szCs w:val="24"/>
    </w:rPr>
  </w:style>
  <w:style w:type="character" w:customStyle="1" w:styleId="80">
    <w:name w:val="标题 8 字符"/>
    <w:link w:val="8"/>
    <w:qFormat/>
    <w:rPr>
      <w:rFonts w:ascii="Arial" w:eastAsia="黑体" w:hAnsi="Arial"/>
      <w:kern w:val="2"/>
      <w:sz w:val="24"/>
      <w:szCs w:val="24"/>
    </w:rPr>
  </w:style>
  <w:style w:type="character" w:customStyle="1" w:styleId="90">
    <w:name w:val="标题 9 字符"/>
    <w:link w:val="9"/>
    <w:qFormat/>
    <w:rPr>
      <w:rFonts w:ascii="Arial" w:eastAsia="黑体" w:hAnsi="Arial"/>
      <w:kern w:val="2"/>
      <w:sz w:val="21"/>
      <w:szCs w:val="21"/>
    </w:rPr>
  </w:style>
  <w:style w:type="character" w:customStyle="1" w:styleId="affff1">
    <w:name w:val="页眉 字符"/>
    <w:link w:val="affff0"/>
    <w:uiPriority w:val="99"/>
    <w:qFormat/>
    <w:rPr>
      <w:kern w:val="2"/>
      <w:sz w:val="18"/>
      <w:szCs w:val="18"/>
    </w:rPr>
  </w:style>
  <w:style w:type="character" w:customStyle="1" w:styleId="affff">
    <w:name w:val="页脚 字符"/>
    <w:link w:val="afffe"/>
    <w:uiPriority w:val="99"/>
    <w:qFormat/>
    <w:rPr>
      <w:rFonts w:ascii="宋体"/>
      <w:kern w:val="2"/>
      <w:sz w:val="18"/>
      <w:szCs w:val="18"/>
    </w:rPr>
  </w:style>
  <w:style w:type="character" w:customStyle="1" w:styleId="afffd">
    <w:name w:val="批注框文本 字符"/>
    <w:link w:val="afffc"/>
    <w:uiPriority w:val="99"/>
    <w:semiHidden/>
    <w:qFormat/>
    <w:rPr>
      <w:kern w:val="2"/>
      <w:sz w:val="18"/>
      <w:szCs w:val="18"/>
    </w:rPr>
  </w:style>
  <w:style w:type="paragraph" w:styleId="affffd">
    <w:name w:val="Quote"/>
    <w:basedOn w:val="afff5"/>
    <w:next w:val="afff5"/>
    <w:link w:val="affffe"/>
    <w:uiPriority w:val="29"/>
    <w:qFormat/>
    <w:rPr>
      <w:i/>
      <w:iCs/>
      <w:color w:val="000000"/>
    </w:rPr>
  </w:style>
  <w:style w:type="character" w:customStyle="1" w:styleId="affffe">
    <w:name w:val="引用 字符"/>
    <w:link w:val="affffd"/>
    <w:uiPriority w:val="29"/>
    <w:qFormat/>
    <w:rPr>
      <w:i/>
      <w:iCs/>
      <w:color w:val="000000"/>
      <w:kern w:val="2"/>
      <w:sz w:val="21"/>
      <w:szCs w:val="21"/>
    </w:rPr>
  </w:style>
  <w:style w:type="character" w:customStyle="1" w:styleId="affff6">
    <w:name w:val="标题 字符"/>
    <w:link w:val="affff5"/>
    <w:qFormat/>
    <w:rPr>
      <w:rFonts w:ascii="Arial" w:hAnsi="Arial" w:cs="Arial"/>
      <w:b/>
      <w:bCs/>
      <w:kern w:val="2"/>
      <w:sz w:val="32"/>
      <w:szCs w:val="32"/>
    </w:rPr>
  </w:style>
  <w:style w:type="paragraph" w:customStyle="1" w:styleId="afffff">
    <w:name w:val="标准标志"/>
    <w:next w:val="afff5"/>
    <w:qFormat/>
    <w:pPr>
      <w:framePr w:w="2268" w:h="1392" w:hRule="exact" w:wrap="around" w:hAnchor="margin" w:x="6748" w:y="171" w:anchorLock="1"/>
      <w:shd w:val="solid" w:color="FFFFFF" w:fill="FFFFFF"/>
      <w:spacing w:after="160" w:line="0" w:lineRule="atLeast"/>
      <w:jc w:val="right"/>
    </w:pPr>
    <w:rPr>
      <w:b/>
      <w:w w:val="130"/>
      <w:sz w:val="96"/>
    </w:rPr>
  </w:style>
  <w:style w:type="paragraph" w:customStyle="1" w:styleId="afffff0">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after="160" w:line="0" w:lineRule="atLeast"/>
      <w:jc w:val="distribute"/>
    </w:pPr>
    <w:rPr>
      <w:rFonts w:ascii="宋体"/>
      <w:b/>
      <w:bCs/>
      <w:w w:val="148"/>
      <w:sz w:val="52"/>
    </w:rPr>
  </w:style>
  <w:style w:type="paragraph" w:customStyle="1" w:styleId="afffff1">
    <w:name w:val="标准文件_页脚偶数页"/>
    <w:qFormat/>
    <w:pPr>
      <w:spacing w:after="160" w:line="278" w:lineRule="auto"/>
      <w:ind w:left="198"/>
    </w:pPr>
    <w:rPr>
      <w:rFonts w:ascii="宋体"/>
      <w:sz w:val="18"/>
    </w:rPr>
  </w:style>
  <w:style w:type="paragraph" w:customStyle="1" w:styleId="afffff2">
    <w:name w:val="标准文件_页脚奇数页"/>
    <w:qFormat/>
    <w:pPr>
      <w:spacing w:after="160" w:line="278" w:lineRule="auto"/>
      <w:ind w:right="227"/>
      <w:jc w:val="right"/>
    </w:pPr>
    <w:rPr>
      <w:rFonts w:ascii="宋体"/>
      <w:sz w:val="18"/>
    </w:rPr>
  </w:style>
  <w:style w:type="paragraph" w:customStyle="1" w:styleId="afffff3">
    <w:name w:val="标准书眉一"/>
    <w:qFormat/>
    <w:pPr>
      <w:spacing w:after="160" w:line="278" w:lineRule="auto"/>
      <w:jc w:val="both"/>
    </w:pPr>
  </w:style>
  <w:style w:type="paragraph" w:customStyle="1" w:styleId="ICS">
    <w:name w:val="标准文件_ICS"/>
    <w:basedOn w:val="afff5"/>
    <w:qFormat/>
    <w:pPr>
      <w:spacing w:line="0" w:lineRule="atLeast"/>
    </w:pPr>
    <w:rPr>
      <w:rFonts w:ascii="黑体" w:eastAsia="黑体" w:hAnsi="宋体"/>
    </w:rPr>
  </w:style>
  <w:style w:type="paragraph" w:customStyle="1" w:styleId="afffff4">
    <w:name w:val="标准文件_标准正文"/>
    <w:basedOn w:val="afff5"/>
    <w:next w:val="afffff5"/>
    <w:qFormat/>
    <w:pPr>
      <w:snapToGrid w:val="0"/>
      <w:ind w:firstLineChars="200" w:firstLine="200"/>
    </w:pPr>
    <w:rPr>
      <w:kern w:val="0"/>
    </w:rPr>
  </w:style>
  <w:style w:type="paragraph" w:customStyle="1" w:styleId="afffff5">
    <w:name w:val="标准文件_段"/>
    <w:link w:val="Char"/>
    <w:qFormat/>
    <w:pPr>
      <w:autoSpaceDE w:val="0"/>
      <w:autoSpaceDN w:val="0"/>
      <w:spacing w:after="160" w:line="278" w:lineRule="auto"/>
      <w:ind w:firstLineChars="200" w:firstLine="200"/>
      <w:jc w:val="both"/>
    </w:pPr>
    <w:rPr>
      <w:rFonts w:ascii="宋体"/>
      <w:sz w:val="21"/>
    </w:rPr>
  </w:style>
  <w:style w:type="paragraph" w:customStyle="1" w:styleId="afffff6">
    <w:name w:val="标准文件_版本"/>
    <w:basedOn w:val="afffff4"/>
    <w:qFormat/>
    <w:pPr>
      <w:adjustRightInd/>
      <w:snapToGrid/>
      <w:ind w:firstLineChars="0" w:firstLine="0"/>
    </w:pPr>
    <w:rPr>
      <w:rFonts w:ascii="宋体" w:hAnsi="宋体"/>
      <w:kern w:val="2"/>
    </w:rPr>
  </w:style>
  <w:style w:type="paragraph" w:customStyle="1" w:styleId="afffff7">
    <w:name w:val="标准文件_标准部门"/>
    <w:basedOn w:val="afff5"/>
    <w:qFormat/>
    <w:pPr>
      <w:jc w:val="center"/>
    </w:pPr>
    <w:rPr>
      <w:rFonts w:ascii="黑体" w:eastAsia="黑体"/>
      <w:kern w:val="0"/>
      <w:sz w:val="44"/>
    </w:rPr>
  </w:style>
  <w:style w:type="paragraph" w:customStyle="1" w:styleId="afffff8">
    <w:name w:val="标准文件_标准代替"/>
    <w:basedOn w:val="afff5"/>
    <w:next w:val="afff5"/>
    <w:qFormat/>
    <w:pPr>
      <w:spacing w:line="310" w:lineRule="exact"/>
      <w:jc w:val="right"/>
    </w:pPr>
    <w:rPr>
      <w:rFonts w:ascii="宋体" w:hAnsi="宋体"/>
      <w:kern w:val="0"/>
    </w:rPr>
  </w:style>
  <w:style w:type="paragraph" w:customStyle="1" w:styleId="afffff9">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a">
    <w:name w:val="标准文件_页眉奇数页"/>
    <w:next w:val="afff5"/>
    <w:qFormat/>
    <w:pPr>
      <w:tabs>
        <w:tab w:val="center" w:pos="4154"/>
        <w:tab w:val="right" w:pos="8306"/>
      </w:tabs>
      <w:spacing w:after="120" w:line="278" w:lineRule="auto"/>
      <w:jc w:val="right"/>
    </w:pPr>
    <w:rPr>
      <w:rFonts w:ascii="黑体" w:eastAsia="黑体" w:hAnsi="宋体"/>
      <w:sz w:val="21"/>
    </w:rPr>
  </w:style>
  <w:style w:type="paragraph" w:customStyle="1" w:styleId="afffffb">
    <w:name w:val="标准文件_页眉偶数页"/>
    <w:basedOn w:val="afffffa"/>
    <w:next w:val="afff5"/>
    <w:qFormat/>
    <w:pPr>
      <w:jc w:val="left"/>
    </w:pPr>
  </w:style>
  <w:style w:type="paragraph" w:customStyle="1" w:styleId="afffffc">
    <w:name w:val="标准文件_参考文献标题"/>
    <w:basedOn w:val="afff5"/>
    <w:next w:val="afff5"/>
    <w:qFormat/>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spacing w:after="160" w:line="278" w:lineRule="auto"/>
    </w:pPr>
    <w:rPr>
      <w:rFonts w:ascii="宋体"/>
    </w:rPr>
  </w:style>
  <w:style w:type="paragraph" w:customStyle="1" w:styleId="affe">
    <w:name w:val="标准文件_二级条标题"/>
    <w:next w:val="afffff5"/>
    <w:qFormat/>
    <w:pPr>
      <w:widowControl w:val="0"/>
      <w:numPr>
        <w:ilvl w:val="3"/>
        <w:numId w:val="2"/>
      </w:numPr>
      <w:spacing w:beforeLines="50" w:before="50" w:afterLines="50" w:after="50" w:line="278" w:lineRule="auto"/>
      <w:jc w:val="both"/>
      <w:outlineLvl w:val="2"/>
    </w:pPr>
    <w:rPr>
      <w:rFonts w:ascii="黑体" w:eastAsia="黑体"/>
      <w:sz w:val="21"/>
    </w:rPr>
  </w:style>
  <w:style w:type="character" w:customStyle="1" w:styleId="afffffd">
    <w:name w:val="标准文件_发布"/>
    <w:qFormat/>
    <w:rPr>
      <w:rFonts w:ascii="黑体" w:eastAsia="黑体"/>
      <w:spacing w:val="0"/>
      <w:w w:val="100"/>
      <w:position w:val="3"/>
      <w:sz w:val="28"/>
    </w:rPr>
  </w:style>
  <w:style w:type="paragraph" w:customStyle="1" w:styleId="ad">
    <w:name w:val="标准文件_方框数字列项"/>
    <w:basedOn w:val="afffff5"/>
    <w:qFormat/>
    <w:pPr>
      <w:numPr>
        <w:numId w:val="3"/>
      </w:numPr>
      <w:ind w:firstLineChars="0" w:firstLine="0"/>
    </w:pPr>
  </w:style>
  <w:style w:type="paragraph" w:customStyle="1" w:styleId="afffffe">
    <w:name w:val="标准文件_封面标准编号"/>
    <w:basedOn w:val="afff5"/>
    <w:next w:val="afffff8"/>
    <w:qFormat/>
    <w:pPr>
      <w:spacing w:line="310" w:lineRule="exact"/>
      <w:jc w:val="right"/>
    </w:pPr>
    <w:rPr>
      <w:rFonts w:ascii="黑体" w:eastAsia="黑体"/>
      <w:kern w:val="0"/>
      <w:sz w:val="28"/>
    </w:rPr>
  </w:style>
  <w:style w:type="paragraph" w:customStyle="1" w:styleId="affffff">
    <w:name w:val="标准文件_封面标准分类号"/>
    <w:basedOn w:val="afff5"/>
    <w:qFormat/>
    <w:rPr>
      <w:rFonts w:ascii="黑体" w:eastAsia="黑体"/>
      <w:b/>
      <w:kern w:val="0"/>
      <w:sz w:val="28"/>
    </w:rPr>
  </w:style>
  <w:style w:type="paragraph" w:customStyle="1" w:styleId="affffff0">
    <w:name w:val="标准文件_封面标准名称"/>
    <w:basedOn w:val="afff5"/>
    <w:qFormat/>
    <w:pPr>
      <w:spacing w:line="240" w:lineRule="auto"/>
      <w:jc w:val="center"/>
    </w:pPr>
    <w:rPr>
      <w:rFonts w:ascii="黑体" w:eastAsia="黑体"/>
      <w:kern w:val="0"/>
      <w:sz w:val="52"/>
    </w:rPr>
  </w:style>
  <w:style w:type="paragraph" w:customStyle="1" w:styleId="affffff1">
    <w:name w:val="标准文件_封面标准英文名称"/>
    <w:basedOn w:val="afff5"/>
    <w:qFormat/>
    <w:pPr>
      <w:spacing w:line="240" w:lineRule="auto"/>
      <w:jc w:val="center"/>
    </w:pPr>
    <w:rPr>
      <w:rFonts w:ascii="黑体" w:eastAsia="黑体"/>
      <w:b/>
      <w:sz w:val="28"/>
    </w:rPr>
  </w:style>
  <w:style w:type="paragraph" w:customStyle="1" w:styleId="affffff2">
    <w:name w:val="标准文件_封面发布日期"/>
    <w:basedOn w:val="afff5"/>
    <w:qFormat/>
    <w:pPr>
      <w:spacing w:line="310" w:lineRule="exact"/>
    </w:pPr>
    <w:rPr>
      <w:rFonts w:ascii="黑体" w:eastAsia="黑体"/>
      <w:kern w:val="0"/>
      <w:sz w:val="28"/>
    </w:rPr>
  </w:style>
  <w:style w:type="paragraph" w:customStyle="1" w:styleId="affffff3">
    <w:name w:val="标准文件_封面密级"/>
    <w:basedOn w:val="afff5"/>
    <w:qFormat/>
    <w:rPr>
      <w:rFonts w:eastAsia="黑体"/>
      <w:sz w:val="32"/>
    </w:rPr>
  </w:style>
  <w:style w:type="paragraph" w:customStyle="1" w:styleId="affffff4">
    <w:name w:val="标准文件_封面实施日期"/>
    <w:basedOn w:val="afff5"/>
    <w:qFormat/>
    <w:pPr>
      <w:spacing w:line="310" w:lineRule="exact"/>
      <w:jc w:val="right"/>
    </w:pPr>
    <w:rPr>
      <w:rFonts w:ascii="黑体" w:eastAsia="黑体"/>
      <w:sz w:val="28"/>
    </w:rPr>
  </w:style>
  <w:style w:type="paragraph" w:customStyle="1" w:styleId="affffff5">
    <w:name w:val="标准文件_封面抬头"/>
    <w:basedOn w:val="afffff5"/>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5"/>
    <w:qFormat/>
    <w:pPr>
      <w:numPr>
        <w:numId w:val="4"/>
      </w:numPr>
      <w:shd w:val="clear" w:color="FFFFFF" w:fill="FFFFFF"/>
      <w:tabs>
        <w:tab w:val="left" w:pos="6406"/>
      </w:tabs>
      <w:spacing w:before="560" w:afterLines="50" w:after="50" w:line="278" w:lineRule="auto"/>
      <w:jc w:val="center"/>
      <w:outlineLvl w:val="0"/>
    </w:pPr>
    <w:rPr>
      <w:rFonts w:ascii="黑体" w:eastAsia="黑体"/>
      <w:sz w:val="21"/>
    </w:rPr>
  </w:style>
  <w:style w:type="paragraph" w:customStyle="1" w:styleId="aff">
    <w:name w:val="标准文件_附录表标题"/>
    <w:next w:val="afffff5"/>
    <w:qFormat/>
    <w:pPr>
      <w:numPr>
        <w:ilvl w:val="1"/>
        <w:numId w:val="5"/>
      </w:numPr>
      <w:adjustRightInd w:val="0"/>
      <w:snapToGrid w:val="0"/>
      <w:spacing w:beforeLines="50" w:before="50" w:afterLines="50" w:after="50" w:line="278" w:lineRule="auto"/>
      <w:jc w:val="center"/>
      <w:textAlignment w:val="baseline"/>
    </w:pPr>
    <w:rPr>
      <w:rFonts w:ascii="黑体" w:eastAsia="黑体"/>
      <w:kern w:val="21"/>
      <w:sz w:val="21"/>
    </w:rPr>
  </w:style>
  <w:style w:type="paragraph" w:customStyle="1" w:styleId="aff4">
    <w:name w:val="标准文件_附录一级条标题"/>
    <w:next w:val="afffff5"/>
    <w:qFormat/>
    <w:pPr>
      <w:widowControl w:val="0"/>
      <w:numPr>
        <w:ilvl w:val="1"/>
        <w:numId w:val="4"/>
      </w:numPr>
      <w:spacing w:beforeLines="50" w:before="50" w:afterLines="50" w:after="50" w:line="278" w:lineRule="auto"/>
      <w:jc w:val="both"/>
      <w:outlineLvl w:val="2"/>
    </w:pPr>
    <w:rPr>
      <w:rFonts w:ascii="黑体" w:eastAsia="黑体"/>
      <w:kern w:val="21"/>
      <w:sz w:val="21"/>
    </w:rPr>
  </w:style>
  <w:style w:type="paragraph" w:customStyle="1" w:styleId="aff5">
    <w:name w:val="标准文件_附录二级条标题"/>
    <w:basedOn w:val="aff4"/>
    <w:next w:val="afffff5"/>
    <w:qFormat/>
    <w:pPr>
      <w:widowControl/>
      <w:numPr>
        <w:ilvl w:val="2"/>
      </w:numPr>
      <w:wordWrap w:val="0"/>
      <w:overflowPunct w:val="0"/>
      <w:autoSpaceDE w:val="0"/>
      <w:autoSpaceDN w:val="0"/>
      <w:textAlignment w:val="baseline"/>
      <w:outlineLvl w:val="3"/>
    </w:pPr>
  </w:style>
  <w:style w:type="paragraph" w:customStyle="1" w:styleId="affffff6">
    <w:name w:val="标准文件_附录公式"/>
    <w:basedOn w:val="afffff4"/>
    <w:next w:val="afffff4"/>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5"/>
    <w:qFormat/>
    <w:pPr>
      <w:widowControl w:val="0"/>
      <w:numPr>
        <w:ilvl w:val="3"/>
        <w:numId w:val="4"/>
      </w:numPr>
      <w:spacing w:beforeLines="50" w:before="50" w:afterLines="50" w:after="50" w:line="278" w:lineRule="auto"/>
      <w:jc w:val="both"/>
      <w:outlineLvl w:val="4"/>
    </w:pPr>
    <w:rPr>
      <w:rFonts w:ascii="黑体" w:eastAsia="黑体"/>
      <w:kern w:val="21"/>
      <w:sz w:val="21"/>
    </w:rPr>
  </w:style>
  <w:style w:type="paragraph" w:customStyle="1" w:styleId="aff7">
    <w:name w:val="标准文件_附录四级条标题"/>
    <w:next w:val="afffff5"/>
    <w:qFormat/>
    <w:pPr>
      <w:widowControl w:val="0"/>
      <w:numPr>
        <w:ilvl w:val="4"/>
        <w:numId w:val="4"/>
      </w:numPr>
      <w:spacing w:beforeLines="50" w:before="50" w:afterLines="50" w:after="50" w:line="278" w:lineRule="auto"/>
      <w:jc w:val="both"/>
      <w:outlineLvl w:val="5"/>
    </w:pPr>
    <w:rPr>
      <w:rFonts w:ascii="黑体" w:eastAsia="黑体"/>
      <w:kern w:val="21"/>
      <w:sz w:val="21"/>
    </w:rPr>
  </w:style>
  <w:style w:type="paragraph" w:customStyle="1" w:styleId="af9">
    <w:name w:val="标准文件_附录图标题"/>
    <w:next w:val="afffff5"/>
    <w:qFormat/>
    <w:pPr>
      <w:numPr>
        <w:ilvl w:val="1"/>
        <w:numId w:val="6"/>
      </w:numPr>
      <w:adjustRightInd w:val="0"/>
      <w:snapToGrid w:val="0"/>
      <w:spacing w:beforeLines="50" w:before="50" w:afterLines="50" w:after="50" w:line="278" w:lineRule="auto"/>
      <w:jc w:val="center"/>
    </w:pPr>
    <w:rPr>
      <w:rFonts w:ascii="黑体" w:eastAsia="黑体"/>
      <w:sz w:val="21"/>
    </w:rPr>
  </w:style>
  <w:style w:type="paragraph" w:customStyle="1" w:styleId="aff8">
    <w:name w:val="标准文件_附录五级条标题"/>
    <w:next w:val="afffff5"/>
    <w:qFormat/>
    <w:pPr>
      <w:widowControl w:val="0"/>
      <w:numPr>
        <w:ilvl w:val="5"/>
        <w:numId w:val="4"/>
      </w:numPr>
      <w:spacing w:beforeLines="50" w:before="50" w:afterLines="50" w:after="50" w:line="278" w:lineRule="auto"/>
      <w:jc w:val="both"/>
      <w:outlineLvl w:val="6"/>
    </w:pPr>
    <w:rPr>
      <w:rFonts w:ascii="黑体" w:eastAsia="黑体"/>
      <w:kern w:val="21"/>
      <w:sz w:val="21"/>
    </w:rPr>
  </w:style>
  <w:style w:type="paragraph" w:customStyle="1" w:styleId="af0">
    <w:name w:val="标准文件_附录英文标识"/>
    <w:next w:val="afffa"/>
    <w:qFormat/>
    <w:pPr>
      <w:numPr>
        <w:numId w:val="7"/>
      </w:numPr>
      <w:tabs>
        <w:tab w:val="left" w:pos="6406"/>
      </w:tabs>
      <w:spacing w:before="220" w:after="320" w:line="278" w:lineRule="auto"/>
      <w:jc w:val="center"/>
      <w:outlineLvl w:val="0"/>
    </w:pPr>
    <w:rPr>
      <w:rFonts w:ascii="黑体" w:eastAsia="黑体"/>
      <w:sz w:val="21"/>
    </w:rPr>
  </w:style>
  <w:style w:type="character" w:customStyle="1" w:styleId="afffb">
    <w:name w:val="正文文本 字符"/>
    <w:link w:val="afffa"/>
    <w:qFormat/>
    <w:rPr>
      <w:kern w:val="2"/>
      <w:sz w:val="21"/>
      <w:szCs w:val="21"/>
    </w:rPr>
  </w:style>
  <w:style w:type="paragraph" w:customStyle="1" w:styleId="affffff7">
    <w:name w:val="标准文件_附录章标题"/>
    <w:next w:val="afffff5"/>
    <w:qFormat/>
    <w:pPr>
      <w:wordWrap w:val="0"/>
      <w:overflowPunct w:val="0"/>
      <w:autoSpaceDE w:val="0"/>
      <w:spacing w:beforeLines="50" w:afterLines="50" w:after="160" w:line="278" w:lineRule="auto"/>
      <w:jc w:val="both"/>
      <w:textAlignment w:val="baseline"/>
      <w:outlineLvl w:val="1"/>
    </w:pPr>
    <w:rPr>
      <w:rFonts w:ascii="黑体" w:eastAsia="黑体"/>
      <w:kern w:val="21"/>
      <w:sz w:val="21"/>
    </w:rPr>
  </w:style>
  <w:style w:type="paragraph" w:customStyle="1" w:styleId="affffff8">
    <w:name w:val="标准文件_公式后的破折号"/>
    <w:basedOn w:val="afffff5"/>
    <w:next w:val="afffff5"/>
    <w:qFormat/>
    <w:pPr>
      <w:ind w:leftChars="200" w:left="488" w:hangingChars="290" w:hanging="289"/>
    </w:pPr>
  </w:style>
  <w:style w:type="paragraph" w:customStyle="1" w:styleId="a6">
    <w:name w:val="标准文件_前言、引言标题"/>
    <w:next w:val="afff5"/>
    <w:qFormat/>
    <w:pPr>
      <w:numPr>
        <w:numId w:val="8"/>
      </w:numPr>
      <w:shd w:val="clear" w:color="FFFFFF" w:fill="FFFFFF"/>
      <w:spacing w:before="480" w:afterLines="150" w:after="150" w:line="278" w:lineRule="auto"/>
      <w:jc w:val="center"/>
      <w:outlineLvl w:val="0"/>
    </w:pPr>
    <w:rPr>
      <w:rFonts w:ascii="黑体" w:eastAsia="黑体"/>
      <w:sz w:val="32"/>
    </w:rPr>
  </w:style>
  <w:style w:type="paragraph" w:customStyle="1" w:styleId="affffff9">
    <w:name w:val="标准文件_目次、标准名称标题"/>
    <w:basedOn w:val="a6"/>
    <w:next w:val="afffff5"/>
    <w:qFormat/>
    <w:pPr>
      <w:spacing w:line="460" w:lineRule="exact"/>
      <w:ind w:left="0" w:firstLine="0"/>
    </w:pPr>
  </w:style>
  <w:style w:type="paragraph" w:customStyle="1" w:styleId="affffffa">
    <w:name w:val="标准文件_目录标题"/>
    <w:basedOn w:val="afff5"/>
    <w:qFormat/>
    <w:pPr>
      <w:spacing w:before="480"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spacing w:after="160" w:line="278" w:lineRule="auto"/>
      <w:ind w:firstLineChars="200" w:firstLine="200"/>
    </w:pPr>
    <w:rPr>
      <w:sz w:val="21"/>
    </w:rPr>
  </w:style>
  <w:style w:type="paragraph" w:customStyle="1" w:styleId="afc">
    <w:name w:val="标准文件_破折号列项（二级）"/>
    <w:basedOn w:val="af1"/>
    <w:qFormat/>
    <w:pPr>
      <w:numPr>
        <w:numId w:val="10"/>
      </w:numPr>
    </w:pPr>
  </w:style>
  <w:style w:type="paragraph" w:customStyle="1" w:styleId="afff">
    <w:name w:val="标准文件_三级条标题"/>
    <w:basedOn w:val="affe"/>
    <w:next w:val="afffff5"/>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b">
    <w:name w:val="标准文件_示例后续"/>
    <w:basedOn w:val="afff5"/>
    <w:qFormat/>
    <w:pPr>
      <w:adjustRightInd/>
      <w:spacing w:line="240" w:lineRule="auto"/>
      <w:ind w:firstLineChars="200" w:firstLine="200"/>
    </w:pPr>
    <w:rPr>
      <w:sz w:val="18"/>
      <w:szCs w:val="24"/>
    </w:rPr>
  </w:style>
  <w:style w:type="paragraph" w:customStyle="1" w:styleId="aff9">
    <w:name w:val="标准文件_数字编号列项"/>
    <w:qFormat/>
    <w:pPr>
      <w:numPr>
        <w:numId w:val="11"/>
      </w:numPr>
      <w:spacing w:after="160" w:line="278" w:lineRule="auto"/>
      <w:jc w:val="both"/>
    </w:pPr>
    <w:rPr>
      <w:rFonts w:ascii="宋体" w:hAnsi="宋体"/>
      <w:sz w:val="21"/>
    </w:rPr>
  </w:style>
  <w:style w:type="paragraph" w:customStyle="1" w:styleId="afff0">
    <w:name w:val="标准文件_四级条标题"/>
    <w:next w:val="afffff5"/>
    <w:qFormat/>
    <w:pPr>
      <w:widowControl w:val="0"/>
      <w:numPr>
        <w:ilvl w:val="5"/>
        <w:numId w:val="2"/>
      </w:numPr>
      <w:spacing w:beforeLines="50" w:before="50" w:afterLines="50" w:after="50" w:line="278" w:lineRule="auto"/>
      <w:jc w:val="both"/>
      <w:outlineLvl w:val="4"/>
    </w:pPr>
    <w:rPr>
      <w:rFonts w:ascii="黑体" w:eastAsia="黑体"/>
      <w:sz w:val="21"/>
    </w:rPr>
  </w:style>
  <w:style w:type="character" w:customStyle="1" w:styleId="affff3">
    <w:name w:val="脚注文本 字符"/>
    <w:link w:val="affff2"/>
    <w:semiHidden/>
    <w:qFormat/>
    <w:rPr>
      <w:rFonts w:ascii="宋体"/>
      <w:kern w:val="2"/>
      <w:sz w:val="18"/>
      <w:szCs w:val="18"/>
    </w:rPr>
  </w:style>
  <w:style w:type="paragraph" w:customStyle="1" w:styleId="affffffc">
    <w:name w:val="标准文件_条文脚注"/>
    <w:basedOn w:val="affff2"/>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5"/>
    <w:qFormat/>
    <w:pPr>
      <w:numPr>
        <w:numId w:val="12"/>
      </w:numPr>
      <w:spacing w:line="240" w:lineRule="auto"/>
      <w:jc w:val="left"/>
    </w:pPr>
    <w:rPr>
      <w:rFonts w:ascii="宋体" w:hAnsi="宋体"/>
      <w:sz w:val="18"/>
    </w:rPr>
  </w:style>
  <w:style w:type="character" w:customStyle="1" w:styleId="affffffd">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f5"/>
    <w:qFormat/>
    <w:pPr>
      <w:widowControl w:val="0"/>
      <w:numPr>
        <w:ilvl w:val="6"/>
        <w:numId w:val="2"/>
      </w:numPr>
      <w:spacing w:beforeLines="50" w:before="50" w:afterLines="50" w:after="50" w:line="278" w:lineRule="auto"/>
      <w:jc w:val="both"/>
      <w:outlineLvl w:val="5"/>
    </w:pPr>
    <w:rPr>
      <w:rFonts w:ascii="黑体" w:eastAsia="黑体"/>
      <w:sz w:val="21"/>
    </w:rPr>
  </w:style>
  <w:style w:type="paragraph" w:customStyle="1" w:styleId="affc">
    <w:name w:val="标准文件_章标题"/>
    <w:next w:val="afffff5"/>
    <w:qFormat/>
    <w:pPr>
      <w:numPr>
        <w:ilvl w:val="1"/>
        <w:numId w:val="2"/>
      </w:numPr>
      <w:spacing w:beforeLines="100" w:before="100" w:afterLines="100" w:after="100" w:line="278" w:lineRule="auto"/>
      <w:ind w:left="0"/>
      <w:jc w:val="both"/>
      <w:outlineLvl w:val="0"/>
    </w:pPr>
    <w:rPr>
      <w:rFonts w:ascii="黑体" w:eastAsia="黑体"/>
      <w:sz w:val="21"/>
    </w:rPr>
  </w:style>
  <w:style w:type="paragraph" w:customStyle="1" w:styleId="affd">
    <w:name w:val="标准文件_一级条标题"/>
    <w:basedOn w:val="affc"/>
    <w:next w:val="afffff5"/>
    <w:qFormat/>
    <w:pPr>
      <w:numPr>
        <w:ilvl w:val="2"/>
      </w:numPr>
      <w:spacing w:beforeLines="50" w:before="50" w:afterLines="50" w:after="50"/>
      <w:outlineLvl w:val="1"/>
    </w:pPr>
  </w:style>
  <w:style w:type="paragraph" w:customStyle="1" w:styleId="affffffe">
    <w:name w:val="标准文件_一致程度"/>
    <w:basedOn w:val="afff5"/>
    <w:qFormat/>
    <w:pPr>
      <w:spacing w:line="440" w:lineRule="exact"/>
      <w:jc w:val="center"/>
    </w:pPr>
    <w:rPr>
      <w:sz w:val="28"/>
    </w:rPr>
  </w:style>
  <w:style w:type="paragraph" w:customStyle="1" w:styleId="afffffff">
    <w:name w:val="标准文件_引言标题"/>
    <w:next w:val="afff5"/>
    <w:qFormat/>
    <w:pPr>
      <w:shd w:val="clear" w:color="FFFFFF" w:fill="FFFFFF"/>
      <w:spacing w:before="540" w:after="600" w:line="278" w:lineRule="auto"/>
      <w:jc w:val="center"/>
      <w:outlineLvl w:val="0"/>
    </w:pPr>
    <w:rPr>
      <w:rFonts w:ascii="黑体" w:eastAsia="黑体"/>
      <w:sz w:val="32"/>
    </w:rPr>
  </w:style>
  <w:style w:type="paragraph" w:customStyle="1" w:styleId="afffffff0">
    <w:name w:val="标准文件_英文图表脚注"/>
    <w:basedOn w:val="afffff4"/>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spacing w:after="160" w:line="278" w:lineRule="auto"/>
      <w:jc w:val="both"/>
    </w:pPr>
    <w:rPr>
      <w:rFonts w:ascii="宋体"/>
      <w:sz w:val="21"/>
    </w:rPr>
  </w:style>
  <w:style w:type="paragraph" w:customStyle="1" w:styleId="af">
    <w:name w:val="标准文件_英文注："/>
    <w:basedOn w:val="afff5"/>
    <w:next w:val="afffff5"/>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5"/>
    <w:qFormat/>
    <w:pPr>
      <w:numPr>
        <w:numId w:val="16"/>
      </w:numPr>
      <w:tabs>
        <w:tab w:val="left" w:pos="0"/>
      </w:tabs>
      <w:spacing w:beforeLines="50" w:before="50" w:afterLines="50" w:after="50" w:line="278" w:lineRule="auto"/>
      <w:jc w:val="center"/>
    </w:pPr>
    <w:rPr>
      <w:rFonts w:ascii="黑体" w:eastAsia="黑体"/>
      <w:sz w:val="21"/>
    </w:rPr>
  </w:style>
  <w:style w:type="paragraph" w:customStyle="1" w:styleId="afffffff1">
    <w:name w:val="标准文件_正文公式"/>
    <w:basedOn w:val="afff5"/>
    <w:next w:val="afffff4"/>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f5"/>
    <w:qFormat/>
    <w:pPr>
      <w:numPr>
        <w:numId w:val="17"/>
      </w:numPr>
      <w:spacing w:beforeLines="50" w:before="50" w:afterLines="50" w:after="50" w:line="278" w:lineRule="auto"/>
      <w:jc w:val="center"/>
    </w:pPr>
    <w:rPr>
      <w:rFonts w:ascii="黑体" w:eastAsia="黑体"/>
      <w:sz w:val="21"/>
    </w:rPr>
  </w:style>
  <w:style w:type="paragraph" w:customStyle="1" w:styleId="afff3">
    <w:name w:val="标准文件_正文英文表标题"/>
    <w:next w:val="afffff5"/>
    <w:qFormat/>
    <w:pPr>
      <w:numPr>
        <w:numId w:val="18"/>
      </w:numPr>
      <w:spacing w:after="160" w:line="278" w:lineRule="auto"/>
      <w:jc w:val="center"/>
    </w:pPr>
    <w:rPr>
      <w:rFonts w:ascii="黑体" w:eastAsia="黑体"/>
      <w:sz w:val="21"/>
    </w:rPr>
  </w:style>
  <w:style w:type="paragraph" w:customStyle="1" w:styleId="afb">
    <w:name w:val="标准文件_正文英文图标题"/>
    <w:next w:val="afffff5"/>
    <w:qFormat/>
    <w:pPr>
      <w:numPr>
        <w:numId w:val="19"/>
      </w:numPr>
      <w:spacing w:after="160" w:line="278" w:lineRule="auto"/>
      <w:jc w:val="center"/>
    </w:pPr>
    <w:rPr>
      <w:rFonts w:ascii="黑体" w:eastAsia="黑体"/>
      <w:sz w:val="21"/>
    </w:rPr>
  </w:style>
  <w:style w:type="paragraph" w:customStyle="1" w:styleId="af7">
    <w:name w:val="标准文件_编号列项（三级）"/>
    <w:qFormat/>
    <w:pPr>
      <w:numPr>
        <w:ilvl w:val="2"/>
        <w:numId w:val="13"/>
      </w:numPr>
      <w:spacing w:after="160" w:line="278" w:lineRule="auto"/>
    </w:pPr>
    <w:rPr>
      <w:rFonts w:ascii="宋体"/>
      <w:sz w:val="21"/>
    </w:rPr>
  </w:style>
  <w:style w:type="paragraph" w:customStyle="1" w:styleId="a1">
    <w:name w:val="二级无标题条"/>
    <w:basedOn w:val="afff5"/>
    <w:qFormat/>
    <w:pPr>
      <w:numPr>
        <w:ilvl w:val="3"/>
        <w:numId w:val="20"/>
      </w:numPr>
      <w:adjustRightInd/>
      <w:spacing w:line="240" w:lineRule="auto"/>
    </w:pPr>
    <w:rPr>
      <w:rFonts w:ascii="宋体" w:hAnsi="宋体"/>
      <w:szCs w:val="24"/>
    </w:rPr>
  </w:style>
  <w:style w:type="paragraph" w:customStyle="1" w:styleId="afffffff2">
    <w:name w:val="发布部门"/>
    <w:next w:val="afffff5"/>
    <w:qFormat/>
    <w:pPr>
      <w:framePr w:w="7433" w:h="585" w:hRule="exact" w:hSpace="180" w:vSpace="180" w:wrap="around" w:hAnchor="margin" w:xAlign="center" w:y="14401" w:anchorLock="1"/>
      <w:spacing w:after="160" w:line="278" w:lineRule="auto"/>
      <w:jc w:val="center"/>
    </w:pPr>
    <w:rPr>
      <w:rFonts w:ascii="宋体"/>
      <w:b/>
      <w:w w:val="135"/>
      <w:sz w:val="36"/>
    </w:rPr>
  </w:style>
  <w:style w:type="paragraph" w:customStyle="1" w:styleId="afffffff3">
    <w:name w:val="发布日期"/>
    <w:qFormat/>
    <w:pPr>
      <w:framePr w:w="4000" w:h="473" w:hRule="exact" w:hSpace="180" w:vSpace="180" w:wrap="around" w:hAnchor="margin" w:y="13511" w:anchorLock="1"/>
      <w:spacing w:after="160" w:line="278" w:lineRule="auto"/>
    </w:pPr>
    <w:rPr>
      <w:rFonts w:eastAsia="黑体"/>
      <w:sz w:val="28"/>
    </w:rPr>
  </w:style>
  <w:style w:type="paragraph" w:customStyle="1" w:styleId="afffffff4">
    <w:name w:val="封面标准代替信息"/>
    <w:basedOn w:val="afff5"/>
    <w:qFormat/>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5">
    <w:name w:val="封面标准名称"/>
    <w:qFormat/>
    <w:pPr>
      <w:framePr w:w="9638" w:h="6917" w:hRule="exact" w:wrap="around" w:hAnchor="margin" w:xAlign="center" w:y="5955" w:anchorLock="1"/>
      <w:widowControl w:val="0"/>
      <w:spacing w:after="160" w:line="680" w:lineRule="exact"/>
      <w:jc w:val="center"/>
      <w:textAlignment w:val="center"/>
    </w:pPr>
    <w:rPr>
      <w:rFonts w:ascii="黑体" w:eastAsia="黑体"/>
      <w:sz w:val="52"/>
    </w:rPr>
  </w:style>
  <w:style w:type="paragraph" w:customStyle="1" w:styleId="afffffff6">
    <w:name w:val="封面标准文稿编辑信息"/>
    <w:qFormat/>
    <w:pPr>
      <w:spacing w:before="180" w:after="160" w:line="180" w:lineRule="exact"/>
      <w:jc w:val="center"/>
    </w:pPr>
    <w:rPr>
      <w:rFonts w:ascii="宋体"/>
      <w:sz w:val="21"/>
    </w:rPr>
  </w:style>
  <w:style w:type="paragraph" w:customStyle="1" w:styleId="afffffff7">
    <w:name w:val="封面标准文稿类别"/>
    <w:qFormat/>
    <w:pPr>
      <w:spacing w:before="440" w:after="160" w:line="400" w:lineRule="exact"/>
      <w:jc w:val="center"/>
    </w:pPr>
    <w:rPr>
      <w:rFonts w:ascii="宋体"/>
      <w:sz w:val="24"/>
    </w:rPr>
  </w:style>
  <w:style w:type="paragraph" w:customStyle="1" w:styleId="afffffff8">
    <w:name w:val="封面标准英文名称"/>
    <w:qFormat/>
    <w:pPr>
      <w:widowControl w:val="0"/>
      <w:spacing w:after="160" w:line="360" w:lineRule="exact"/>
      <w:jc w:val="center"/>
    </w:pPr>
    <w:rPr>
      <w:sz w:val="28"/>
    </w:rPr>
  </w:style>
  <w:style w:type="paragraph" w:customStyle="1" w:styleId="afffffff9">
    <w:name w:val="封面一致性程度标识"/>
    <w:qFormat/>
    <w:pPr>
      <w:spacing w:before="440" w:after="160" w:line="440" w:lineRule="exact"/>
      <w:jc w:val="center"/>
    </w:pPr>
    <w:rPr>
      <w:sz w:val="28"/>
    </w:rPr>
  </w:style>
  <w:style w:type="paragraph" w:customStyle="1" w:styleId="afffffffa">
    <w:name w:val="封面正文"/>
    <w:qFormat/>
    <w:pPr>
      <w:spacing w:after="160" w:line="278" w:lineRule="auto"/>
      <w:jc w:val="both"/>
    </w:pPr>
  </w:style>
  <w:style w:type="paragraph" w:customStyle="1" w:styleId="afffffffb">
    <w:name w:val="附录二级无标题条"/>
    <w:basedOn w:val="afff5"/>
    <w:next w:val="afffff5"/>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c">
    <w:name w:val="附录三级无标题条"/>
    <w:basedOn w:val="afffffffb"/>
    <w:next w:val="afffff5"/>
    <w:qFormat/>
    <w:pPr>
      <w:outlineLvl w:val="4"/>
    </w:pPr>
  </w:style>
  <w:style w:type="paragraph" w:customStyle="1" w:styleId="afffffffd">
    <w:name w:val="附录四级无标题条"/>
    <w:basedOn w:val="afffffffc"/>
    <w:next w:val="afffff5"/>
    <w:qFormat/>
    <w:pPr>
      <w:outlineLvl w:val="5"/>
    </w:pPr>
  </w:style>
  <w:style w:type="paragraph" w:customStyle="1" w:styleId="afffffffe">
    <w:name w:val="附录图"/>
    <w:next w:val="afffff5"/>
    <w:qFormat/>
    <w:pPr>
      <w:wordWrap w:val="0"/>
      <w:overflowPunct w:val="0"/>
      <w:autoSpaceDE w:val="0"/>
      <w:spacing w:beforeLines="50" w:before="50" w:afterLines="50" w:after="50" w:line="278" w:lineRule="auto"/>
      <w:jc w:val="center"/>
      <w:textAlignment w:val="baseline"/>
      <w:outlineLvl w:val="1"/>
    </w:pPr>
    <w:rPr>
      <w:rFonts w:ascii="黑体" w:eastAsia="黑体"/>
      <w:kern w:val="21"/>
      <w:sz w:val="21"/>
    </w:rPr>
  </w:style>
  <w:style w:type="paragraph" w:customStyle="1" w:styleId="af2">
    <w:name w:val="标准文件_一级项"/>
    <w:qFormat/>
    <w:pPr>
      <w:numPr>
        <w:numId w:val="21"/>
      </w:numPr>
      <w:spacing w:after="160" w:line="278" w:lineRule="auto"/>
    </w:pPr>
    <w:rPr>
      <w:rFonts w:ascii="宋体"/>
      <w:sz w:val="21"/>
    </w:rPr>
  </w:style>
  <w:style w:type="paragraph" w:customStyle="1" w:styleId="affffffff">
    <w:name w:val="附录五级无标题条"/>
    <w:basedOn w:val="afffffffd"/>
    <w:next w:val="afffff5"/>
    <w:qFormat/>
    <w:pPr>
      <w:outlineLvl w:val="6"/>
    </w:pPr>
  </w:style>
  <w:style w:type="paragraph" w:customStyle="1" w:styleId="affffffff0">
    <w:name w:val="附录性质"/>
    <w:basedOn w:val="afff5"/>
    <w:qFormat/>
    <w:pPr>
      <w:widowControl/>
      <w:adjustRightInd/>
      <w:jc w:val="center"/>
    </w:pPr>
    <w:rPr>
      <w:rFonts w:ascii="黑体" w:eastAsia="黑体"/>
    </w:rPr>
  </w:style>
  <w:style w:type="paragraph" w:customStyle="1" w:styleId="affffffff1">
    <w:name w:val="附录一级无标题条"/>
    <w:basedOn w:val="affffff7"/>
    <w:next w:val="afffff5"/>
    <w:qFormat/>
    <w:pPr>
      <w:autoSpaceDN w:val="0"/>
      <w:outlineLvl w:val="2"/>
    </w:pPr>
    <w:rPr>
      <w:rFonts w:ascii="宋体" w:eastAsia="宋体" w:hAnsi="宋体"/>
    </w:rPr>
  </w:style>
  <w:style w:type="character" w:customStyle="1" w:styleId="affffffff2">
    <w:name w:val="个人答复风格"/>
    <w:qFormat/>
    <w:rPr>
      <w:rFonts w:ascii="Arial" w:eastAsia="宋体" w:hAnsi="Arial" w:cs="Arial"/>
      <w:color w:val="auto"/>
      <w:spacing w:val="0"/>
      <w:sz w:val="20"/>
    </w:rPr>
  </w:style>
  <w:style w:type="character" w:customStyle="1" w:styleId="affffffff3">
    <w:name w:val="个人撰写风格"/>
    <w:qFormat/>
    <w:rPr>
      <w:rFonts w:ascii="Arial" w:eastAsia="宋体" w:hAnsi="Arial" w:cs="Arial"/>
      <w:color w:val="auto"/>
      <w:spacing w:val="0"/>
      <w:sz w:val="20"/>
    </w:rPr>
  </w:style>
  <w:style w:type="paragraph" w:customStyle="1" w:styleId="affffffff4">
    <w:name w:val="脚注后续"/>
    <w:qFormat/>
    <w:pPr>
      <w:spacing w:after="160" w:line="278" w:lineRule="auto"/>
      <w:ind w:leftChars="350" w:left="350"/>
      <w:jc w:val="both"/>
    </w:pPr>
    <w:rPr>
      <w:rFonts w:ascii="宋体"/>
      <w:sz w:val="18"/>
    </w:rPr>
  </w:style>
  <w:style w:type="paragraph" w:customStyle="1" w:styleId="afff4">
    <w:name w:val="列项——"/>
    <w:qFormat/>
    <w:pPr>
      <w:widowControl w:val="0"/>
      <w:numPr>
        <w:numId w:val="22"/>
      </w:numPr>
      <w:spacing w:after="160" w:line="278" w:lineRule="auto"/>
      <w:jc w:val="both"/>
    </w:pPr>
    <w:rPr>
      <w:rFonts w:ascii="宋体" w:hAnsi="宋体"/>
      <w:sz w:val="21"/>
    </w:rPr>
  </w:style>
  <w:style w:type="paragraph" w:customStyle="1" w:styleId="affffffff5">
    <w:name w:val="列项·"/>
    <w:basedOn w:val="afffff5"/>
    <w:qFormat/>
    <w:pPr>
      <w:tabs>
        <w:tab w:val="left" w:pos="840"/>
      </w:tabs>
    </w:pPr>
  </w:style>
  <w:style w:type="paragraph" w:customStyle="1" w:styleId="affffffff6">
    <w:name w:val="目次、索引正文"/>
    <w:qFormat/>
    <w:pPr>
      <w:spacing w:after="160" w:line="320" w:lineRule="exact"/>
      <w:jc w:val="both"/>
    </w:pPr>
    <w:rPr>
      <w:rFonts w:ascii="宋体"/>
      <w:sz w:val="21"/>
    </w:rPr>
  </w:style>
  <w:style w:type="paragraph" w:customStyle="1" w:styleId="210">
    <w:name w:val="目录 21"/>
    <w:basedOn w:val="afff5"/>
    <w:next w:val="afff5"/>
    <w:semiHidden/>
    <w:qFormat/>
    <w:pPr>
      <w:adjustRightInd/>
      <w:spacing w:line="240" w:lineRule="auto"/>
      <w:jc w:val="left"/>
    </w:pPr>
    <w:rPr>
      <w:bCs/>
      <w:iCs/>
    </w:rPr>
  </w:style>
  <w:style w:type="paragraph" w:customStyle="1" w:styleId="31">
    <w:name w:val="目录 31"/>
    <w:basedOn w:val="afff5"/>
    <w:next w:val="afff5"/>
    <w:semiHidden/>
    <w:qFormat/>
    <w:pPr>
      <w:spacing w:line="240" w:lineRule="auto"/>
    </w:pPr>
    <w:rPr>
      <w:rFonts w:ascii="宋体" w:hAnsi="宋体"/>
      <w:iCs/>
    </w:rPr>
  </w:style>
  <w:style w:type="paragraph" w:customStyle="1" w:styleId="41">
    <w:name w:val="目录 41"/>
    <w:basedOn w:val="afff5"/>
    <w:next w:val="afff5"/>
    <w:semiHidden/>
    <w:qFormat/>
    <w:pPr>
      <w:adjustRightInd/>
      <w:spacing w:line="240" w:lineRule="auto"/>
      <w:jc w:val="left"/>
    </w:pPr>
  </w:style>
  <w:style w:type="paragraph" w:customStyle="1" w:styleId="51">
    <w:name w:val="目录 51"/>
    <w:basedOn w:val="afff5"/>
    <w:next w:val="afff5"/>
    <w:semiHidden/>
    <w:qFormat/>
    <w:pPr>
      <w:spacing w:line="240" w:lineRule="auto"/>
    </w:pPr>
    <w:rPr>
      <w:rFonts w:ascii="宋体" w:hAnsi="宋体"/>
    </w:rPr>
  </w:style>
  <w:style w:type="paragraph" w:customStyle="1" w:styleId="61">
    <w:name w:val="目录 61"/>
    <w:basedOn w:val="afff5"/>
    <w:next w:val="afff5"/>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7">
    <w:name w:val="其他标准称谓"/>
    <w:qFormat/>
    <w:pPr>
      <w:spacing w:after="160" w:line="0" w:lineRule="atLeast"/>
      <w:jc w:val="distribute"/>
    </w:pPr>
    <w:rPr>
      <w:rFonts w:ascii="黑体" w:eastAsia="黑体" w:hAnsi="宋体"/>
      <w:sz w:val="52"/>
    </w:rPr>
  </w:style>
  <w:style w:type="paragraph" w:customStyle="1" w:styleId="affffffff8">
    <w:name w:val="其他发布部门"/>
    <w:basedOn w:val="afffffff2"/>
    <w:qFormat/>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line="278" w:lineRule="auto"/>
      <w:jc w:val="center"/>
      <w:outlineLvl w:val="0"/>
    </w:pPr>
    <w:rPr>
      <w:rFonts w:ascii="黑体" w:eastAsia="黑体"/>
      <w:sz w:val="32"/>
    </w:rPr>
  </w:style>
  <w:style w:type="paragraph" w:customStyle="1" w:styleId="a2">
    <w:name w:val="三级无标题条"/>
    <w:basedOn w:val="afff5"/>
    <w:qFormat/>
    <w:pPr>
      <w:numPr>
        <w:ilvl w:val="4"/>
        <w:numId w:val="20"/>
      </w:numPr>
      <w:adjustRightInd/>
      <w:spacing w:line="240" w:lineRule="auto"/>
    </w:pPr>
    <w:rPr>
      <w:rFonts w:ascii="宋体" w:hAnsi="宋体"/>
      <w:szCs w:val="24"/>
    </w:rPr>
  </w:style>
  <w:style w:type="paragraph" w:customStyle="1" w:styleId="affffffff9">
    <w:name w:val="实施日期"/>
    <w:basedOn w:val="afffffff3"/>
    <w:qFormat/>
    <w:pPr>
      <w:framePr w:hSpace="0" w:wrap="around" w:xAlign="right"/>
      <w:jc w:val="right"/>
    </w:pPr>
  </w:style>
  <w:style w:type="paragraph" w:customStyle="1" w:styleId="a3">
    <w:name w:val="四级无标题条"/>
    <w:basedOn w:val="afff5"/>
    <w:qFormat/>
    <w:pPr>
      <w:numPr>
        <w:ilvl w:val="5"/>
        <w:numId w:val="20"/>
      </w:numPr>
      <w:adjustRightInd/>
      <w:spacing w:line="240" w:lineRule="auto"/>
    </w:pPr>
    <w:rPr>
      <w:rFonts w:ascii="宋体" w:hAnsi="宋体"/>
      <w:szCs w:val="24"/>
    </w:rPr>
  </w:style>
  <w:style w:type="paragraph" w:customStyle="1" w:styleId="affffffffa">
    <w:name w:val="文献分类号"/>
    <w:qFormat/>
    <w:pPr>
      <w:framePr w:hSpace="180" w:vSpace="180" w:wrap="around" w:hAnchor="margin" w:y="1" w:anchorLock="1"/>
      <w:widowControl w:val="0"/>
      <w:spacing w:after="160" w:line="278" w:lineRule="auto"/>
      <w:textAlignment w:val="center"/>
    </w:pPr>
    <w:rPr>
      <w:rFonts w:eastAsia="黑体"/>
      <w:sz w:val="21"/>
    </w:rPr>
  </w:style>
  <w:style w:type="paragraph" w:customStyle="1" w:styleId="affffffffb">
    <w:name w:val="无标题条"/>
    <w:next w:val="afffff5"/>
    <w:qFormat/>
    <w:pPr>
      <w:spacing w:after="160" w:line="278" w:lineRule="auto"/>
      <w:jc w:val="both"/>
    </w:pPr>
    <w:rPr>
      <w:rFonts w:ascii="宋体" w:hAnsi="宋体"/>
      <w:sz w:val="21"/>
    </w:rPr>
  </w:style>
  <w:style w:type="paragraph" w:customStyle="1" w:styleId="a4">
    <w:name w:val="五级无标题条"/>
    <w:basedOn w:val="afff5"/>
    <w:qFormat/>
    <w:pPr>
      <w:numPr>
        <w:ilvl w:val="6"/>
        <w:numId w:val="20"/>
      </w:numPr>
      <w:adjustRightInd/>
    </w:pPr>
    <w:rPr>
      <w:szCs w:val="24"/>
    </w:rPr>
  </w:style>
  <w:style w:type="paragraph" w:customStyle="1" w:styleId="a0">
    <w:name w:val="一级无标题条"/>
    <w:basedOn w:val="afff5"/>
    <w:qFormat/>
    <w:pPr>
      <w:numPr>
        <w:ilvl w:val="2"/>
        <w:numId w:val="20"/>
      </w:numPr>
      <w:adjustRightInd/>
      <w:spacing w:before="10" w:after="10" w:line="240" w:lineRule="auto"/>
    </w:pPr>
    <w:rPr>
      <w:rFonts w:ascii="宋体" w:hAnsi="宋体"/>
      <w:szCs w:val="24"/>
    </w:rPr>
  </w:style>
  <w:style w:type="paragraph" w:customStyle="1" w:styleId="affffffffc">
    <w:name w:val="注:后续"/>
    <w:qFormat/>
    <w:pPr>
      <w:spacing w:after="160" w:line="300" w:lineRule="exact"/>
      <w:ind w:leftChars="400" w:left="600" w:hangingChars="200" w:hanging="200"/>
      <w:jc w:val="both"/>
    </w:pPr>
    <w:rPr>
      <w:rFonts w:ascii="宋体"/>
      <w:sz w:val="18"/>
    </w:rPr>
  </w:style>
  <w:style w:type="paragraph" w:customStyle="1" w:styleId="affffffffd">
    <w:name w:val="注×:后续"/>
    <w:basedOn w:val="affffffffc"/>
    <w:qFormat/>
    <w:pPr>
      <w:ind w:leftChars="0" w:left="1406" w:firstLineChars="0" w:hanging="499"/>
    </w:pPr>
  </w:style>
  <w:style w:type="paragraph" w:customStyle="1" w:styleId="affffffffe">
    <w:name w:val="标准文件_一级无标题"/>
    <w:basedOn w:val="affd"/>
    <w:qFormat/>
    <w:pPr>
      <w:spacing w:beforeLines="0" w:before="0" w:afterLines="0" w:after="0"/>
      <w:outlineLvl w:val="9"/>
    </w:pPr>
    <w:rPr>
      <w:rFonts w:ascii="宋体" w:eastAsia="宋体"/>
    </w:rPr>
  </w:style>
  <w:style w:type="paragraph" w:customStyle="1" w:styleId="afffffffff">
    <w:name w:val="标准文件_五级无标题"/>
    <w:basedOn w:val="afff1"/>
    <w:qFormat/>
    <w:pPr>
      <w:spacing w:beforeLines="0" w:before="0" w:afterLines="0" w:after="0"/>
      <w:outlineLvl w:val="9"/>
    </w:pPr>
    <w:rPr>
      <w:rFonts w:ascii="宋体" w:eastAsia="宋体"/>
    </w:rPr>
  </w:style>
  <w:style w:type="paragraph" w:customStyle="1" w:styleId="afffffffff0">
    <w:name w:val="标准文件_三级无标题"/>
    <w:basedOn w:val="afff"/>
    <w:qFormat/>
    <w:pPr>
      <w:spacing w:beforeLines="0" w:before="0" w:afterLines="0" w:after="0"/>
      <w:outlineLvl w:val="9"/>
    </w:pPr>
    <w:rPr>
      <w:rFonts w:ascii="宋体" w:eastAsia="宋体"/>
    </w:rPr>
  </w:style>
  <w:style w:type="paragraph" w:customStyle="1" w:styleId="afffffffff1">
    <w:name w:val="标准文件_二级无标题"/>
    <w:basedOn w:val="affe"/>
    <w:qFormat/>
    <w:pPr>
      <w:spacing w:beforeLines="0" w:before="0" w:afterLines="0" w:after="0"/>
      <w:outlineLvl w:val="9"/>
    </w:pPr>
    <w:rPr>
      <w:rFonts w:ascii="宋体" w:eastAsia="宋体"/>
    </w:rPr>
  </w:style>
  <w:style w:type="paragraph" w:customStyle="1" w:styleId="afffffffff2">
    <w:name w:val="标准_四级无标题"/>
    <w:basedOn w:val="afff0"/>
    <w:next w:val="afffff5"/>
    <w:qFormat/>
    <w:rPr>
      <w:rFonts w:eastAsia="宋体"/>
    </w:rPr>
  </w:style>
  <w:style w:type="paragraph" w:customStyle="1" w:styleId="afffffffff3">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f5"/>
    <w:qFormat/>
    <w:pPr>
      <w:numPr>
        <w:numId w:val="23"/>
      </w:numPr>
      <w:ind w:firstLineChars="0" w:firstLine="0"/>
    </w:pPr>
    <w:rPr>
      <w:rFonts w:ascii="Times New Roman" w:cs="Arial"/>
      <w:szCs w:val="28"/>
    </w:rPr>
  </w:style>
  <w:style w:type="paragraph" w:customStyle="1" w:styleId="ae">
    <w:name w:val="标准文件_小写罗马数字编号列项"/>
    <w:basedOn w:val="afffff5"/>
    <w:qFormat/>
    <w:pPr>
      <w:numPr>
        <w:numId w:val="24"/>
      </w:numPr>
      <w:ind w:firstLineChars="0" w:firstLine="0"/>
    </w:pPr>
    <w:rPr>
      <w:rFonts w:cs="Arial"/>
      <w:szCs w:val="28"/>
    </w:rPr>
  </w:style>
  <w:style w:type="paragraph" w:customStyle="1" w:styleId="afffffffff4">
    <w:name w:val="标准文件_附录标题"/>
    <w:basedOn w:val="aff3"/>
    <w:qFormat/>
    <w:pPr>
      <w:numPr>
        <w:numId w:val="0"/>
      </w:numPr>
      <w:spacing w:after="280"/>
      <w:outlineLvl w:val="9"/>
    </w:pPr>
  </w:style>
  <w:style w:type="paragraph" w:customStyle="1" w:styleId="afffffffff5">
    <w:name w:val="标准文件_二级项"/>
    <w:qFormat/>
    <w:pPr>
      <w:spacing w:after="160" w:line="278" w:lineRule="auto"/>
    </w:pPr>
    <w:rPr>
      <w:rFonts w:ascii="宋体"/>
      <w:sz w:val="21"/>
    </w:rPr>
  </w:style>
  <w:style w:type="paragraph" w:customStyle="1" w:styleId="af3">
    <w:name w:val="标准文件_三级项"/>
    <w:basedOn w:val="afff5"/>
    <w:qFormat/>
    <w:pPr>
      <w:numPr>
        <w:ilvl w:val="2"/>
        <w:numId w:val="21"/>
      </w:numPr>
      <w:spacing w:line="-300" w:lineRule="auto"/>
    </w:pPr>
    <w:rPr>
      <w:rFonts w:ascii="Times New Roman" w:hAnsi="Times New Roman"/>
    </w:rPr>
  </w:style>
  <w:style w:type="paragraph" w:customStyle="1" w:styleId="affa">
    <w:name w:val="图表脚注说明"/>
    <w:basedOn w:val="afff5"/>
    <w:next w:val="afffff5"/>
    <w:qFormat/>
    <w:pPr>
      <w:numPr>
        <w:numId w:val="25"/>
      </w:numPr>
      <w:adjustRightInd/>
      <w:spacing w:line="240" w:lineRule="auto"/>
    </w:pPr>
    <w:rPr>
      <w:rFonts w:ascii="宋体" w:hAnsi="Times New Roman"/>
      <w:sz w:val="18"/>
      <w:szCs w:val="18"/>
    </w:rPr>
  </w:style>
  <w:style w:type="paragraph" w:customStyle="1" w:styleId="af5">
    <w:name w:val="标准文件_字母编号列项（一级）"/>
    <w:qFormat/>
    <w:pPr>
      <w:numPr>
        <w:numId w:val="13"/>
      </w:numPr>
      <w:spacing w:after="160" w:line="278" w:lineRule="auto"/>
      <w:jc w:val="both"/>
    </w:pPr>
    <w:rPr>
      <w:rFonts w:ascii="宋体"/>
      <w:sz w:val="21"/>
    </w:rPr>
  </w:style>
  <w:style w:type="paragraph" w:customStyle="1" w:styleId="afffffffff6">
    <w:name w:val="标准文件_索引字母"/>
    <w:next w:val="afffff5"/>
    <w:qFormat/>
    <w:pPr>
      <w:spacing w:after="160" w:line="278" w:lineRule="auto"/>
      <w:jc w:val="center"/>
    </w:pPr>
    <w:rPr>
      <w:rFonts w:ascii="宋体" w:eastAsia="Times New Roman" w:hAnsi="宋体"/>
      <w:b/>
      <w:kern w:val="2"/>
      <w:sz w:val="21"/>
    </w:rPr>
  </w:style>
  <w:style w:type="paragraph" w:customStyle="1" w:styleId="afffffffff7">
    <w:name w:val="标准文件_附录前"/>
    <w:next w:val="afffff5"/>
    <w:qFormat/>
    <w:pPr>
      <w:spacing w:after="160" w:line="20" w:lineRule="atLeast"/>
      <w:ind w:firstLine="200"/>
    </w:pPr>
    <w:rPr>
      <w:rFonts w:ascii="宋体" w:hAnsi="宋体"/>
      <w:kern w:val="2"/>
      <w:sz w:val="10"/>
    </w:rPr>
  </w:style>
  <w:style w:type="paragraph" w:customStyle="1" w:styleId="afffffffff8">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f5"/>
    <w:qFormat/>
    <w:pPr>
      <w:ind w:firstLineChars="0" w:firstLine="0"/>
      <w:jc w:val="center"/>
    </w:pPr>
    <w:rPr>
      <w:sz w:val="18"/>
    </w:rPr>
  </w:style>
  <w:style w:type="paragraph" w:customStyle="1" w:styleId="afff2">
    <w:name w:val="标准文件_注："/>
    <w:next w:val="afffff5"/>
    <w:qFormat/>
    <w:pPr>
      <w:widowControl w:val="0"/>
      <w:numPr>
        <w:numId w:val="26"/>
      </w:numPr>
      <w:autoSpaceDE w:val="0"/>
      <w:autoSpaceDN w:val="0"/>
      <w:spacing w:after="160" w:line="278" w:lineRule="auto"/>
      <w:jc w:val="both"/>
    </w:pPr>
    <w:rPr>
      <w:rFonts w:ascii="宋体"/>
      <w:sz w:val="18"/>
      <w:szCs w:val="18"/>
    </w:rPr>
  </w:style>
  <w:style w:type="paragraph" w:customStyle="1" w:styleId="a5">
    <w:name w:val="标准文件_注×："/>
    <w:qFormat/>
    <w:pPr>
      <w:widowControl w:val="0"/>
      <w:numPr>
        <w:numId w:val="27"/>
      </w:numPr>
      <w:autoSpaceDE w:val="0"/>
      <w:autoSpaceDN w:val="0"/>
      <w:spacing w:after="160" w:line="278" w:lineRule="auto"/>
      <w:jc w:val="both"/>
    </w:pPr>
    <w:rPr>
      <w:rFonts w:ascii="宋体"/>
      <w:sz w:val="18"/>
      <w:szCs w:val="18"/>
    </w:rPr>
  </w:style>
  <w:style w:type="paragraph" w:customStyle="1" w:styleId="ac">
    <w:name w:val="标准文件_示例："/>
    <w:next w:val="afffffffffa"/>
    <w:qFormat/>
    <w:pPr>
      <w:widowControl w:val="0"/>
      <w:numPr>
        <w:numId w:val="28"/>
      </w:numPr>
      <w:spacing w:after="160" w:line="278" w:lineRule="auto"/>
      <w:jc w:val="both"/>
    </w:pPr>
    <w:rPr>
      <w:rFonts w:ascii="宋体"/>
      <w:sz w:val="18"/>
      <w:szCs w:val="18"/>
    </w:rPr>
  </w:style>
  <w:style w:type="paragraph" w:customStyle="1" w:styleId="afffffffffa">
    <w:name w:val="标准文件_示例内容"/>
    <w:basedOn w:val="afffff5"/>
    <w:qFormat/>
    <w:pPr>
      <w:ind w:firstLine="420"/>
    </w:pPr>
    <w:rPr>
      <w:sz w:val="18"/>
    </w:rPr>
  </w:style>
  <w:style w:type="paragraph" w:customStyle="1" w:styleId="afa">
    <w:name w:val="标准文件_示例×："/>
    <w:basedOn w:val="afff5"/>
    <w:next w:val="afffffffffa"/>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5"/>
    <w:qFormat/>
    <w:rPr>
      <w:rFonts w:ascii="宋体" w:hAnsi="Times New Roman"/>
      <w:sz w:val="21"/>
    </w:rPr>
  </w:style>
  <w:style w:type="paragraph" w:customStyle="1" w:styleId="afffffffffb">
    <w:name w:val="标准文件_表格续"/>
    <w:basedOn w:val="afffff5"/>
    <w:next w:val="afffff5"/>
    <w:qFormat/>
    <w:pPr>
      <w:jc w:val="center"/>
    </w:pPr>
    <w:rPr>
      <w:rFonts w:ascii="黑体" w:eastAsia="黑体" w:hAnsi="黑体"/>
    </w:rPr>
  </w:style>
  <w:style w:type="character" w:styleId="afffffffffc">
    <w:name w:val="Placeholder Text"/>
    <w:basedOn w:val="afff6"/>
    <w:uiPriority w:val="99"/>
    <w:semiHidden/>
    <w:qFormat/>
    <w:rPr>
      <w:color w:val="808080"/>
    </w:rPr>
  </w:style>
  <w:style w:type="paragraph" w:customStyle="1" w:styleId="2">
    <w:name w:val="标准文件_二级项2"/>
    <w:basedOn w:val="afffff5"/>
    <w:qFormat/>
    <w:pPr>
      <w:numPr>
        <w:ilvl w:val="1"/>
        <w:numId w:val="21"/>
      </w:numPr>
      <w:ind w:firstLineChars="0" w:firstLine="0"/>
    </w:pPr>
  </w:style>
  <w:style w:type="paragraph" w:customStyle="1" w:styleId="21">
    <w:name w:val="标准文件_三级项2"/>
    <w:basedOn w:val="afffff5"/>
    <w:qFormat/>
    <w:pPr>
      <w:numPr>
        <w:numId w:val="30"/>
      </w:numPr>
      <w:spacing w:line="300" w:lineRule="exact"/>
      <w:ind w:firstLineChars="0"/>
    </w:pPr>
    <w:rPr>
      <w:rFonts w:ascii="Times New Roman"/>
    </w:rPr>
  </w:style>
  <w:style w:type="paragraph" w:customStyle="1" w:styleId="20">
    <w:name w:val="标准文件_一级项2"/>
    <w:basedOn w:val="afffff5"/>
    <w:qFormat/>
    <w:pPr>
      <w:numPr>
        <w:numId w:val="31"/>
      </w:numPr>
      <w:spacing w:line="300" w:lineRule="exact"/>
      <w:ind w:firstLineChars="0"/>
    </w:pPr>
    <w:rPr>
      <w:rFonts w:ascii="Times New Roman"/>
    </w:rPr>
  </w:style>
  <w:style w:type="paragraph" w:customStyle="1" w:styleId="afffffffffd">
    <w:name w:val="标准文件_提示"/>
    <w:basedOn w:val="afffff5"/>
    <w:next w:val="afffff5"/>
    <w:qFormat/>
    <w:pPr>
      <w:ind w:firstLine="420"/>
    </w:pPr>
    <w:rPr>
      <w:rFonts w:ascii="黑体" w:eastAsia="黑体"/>
    </w:rPr>
  </w:style>
  <w:style w:type="character" w:customStyle="1" w:styleId="afffffffffe">
    <w:name w:val="标准文件_来源"/>
    <w:basedOn w:val="afff6"/>
    <w:uiPriority w:val="1"/>
    <w:qFormat/>
    <w:rPr>
      <w:rFonts w:eastAsia="宋体"/>
      <w:sz w:val="21"/>
    </w:rPr>
  </w:style>
  <w:style w:type="paragraph" w:customStyle="1" w:styleId="affffffffff">
    <w:name w:val="标准文件_图表说明"/>
    <w:qFormat/>
    <w:pPr>
      <w:spacing w:after="160" w:line="276" w:lineRule="auto"/>
      <w:ind w:firstLine="420"/>
    </w:pPr>
    <w:rPr>
      <w:rFonts w:ascii="宋体" w:hAnsi="宋体"/>
      <w:kern w:val="2"/>
      <w:sz w:val="18"/>
    </w:rPr>
  </w:style>
  <w:style w:type="paragraph" w:customStyle="1" w:styleId="affffffffff0">
    <w:name w:val="其他发布日期"/>
    <w:basedOn w:val="afffffff3"/>
    <w:qFormat/>
    <w:pPr>
      <w:framePr w:w="3997" w:h="471" w:hRule="exact" w:hSpace="0" w:vSpace="181" w:wrap="around" w:vAnchor="page" w:hAnchor="page" w:x="1419" w:y="14097"/>
    </w:pPr>
  </w:style>
  <w:style w:type="paragraph" w:customStyle="1" w:styleId="affffffffff1">
    <w:name w:val="其他实施日期"/>
    <w:basedOn w:val="affffffff9"/>
    <w:qFormat/>
    <w:pPr>
      <w:framePr w:w="3997" w:h="471" w:hRule="exact" w:vSpace="181" w:wrap="around" w:vAnchor="page" w:hAnchor="page" w:x="7089" w:y="14097"/>
    </w:pPr>
  </w:style>
  <w:style w:type="paragraph" w:customStyle="1" w:styleId="affffffffff2">
    <w:name w:val="标准文件_文件编号"/>
    <w:basedOn w:val="afffff5"/>
    <w:qFormat/>
    <w:pPr>
      <w:framePr w:w="9356" w:h="624" w:hRule="exact" w:hSpace="181" w:vSpace="181" w:wrap="around"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3">
    <w:name w:val="标准文件_替换文件编号"/>
    <w:basedOn w:val="affffffffff2"/>
    <w:qFormat/>
    <w:pPr>
      <w:framePr w:wrap="around"/>
      <w:spacing w:before="57"/>
    </w:pPr>
    <w:rPr>
      <w:sz w:val="21"/>
    </w:rPr>
  </w:style>
  <w:style w:type="paragraph" w:customStyle="1" w:styleId="affffffffff4">
    <w:name w:val="标准文件_文件名称"/>
    <w:basedOn w:val="afffff5"/>
    <w:next w:val="afffff5"/>
    <w:qFormat/>
    <w:pPr>
      <w:framePr w:w="9639" w:h="6976" w:hRule="exact" w:wrap="around"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5"/>
    <w:next w:val="afffff5"/>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5"/>
    <w:next w:val="afffff5"/>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5"/>
    <w:next w:val="afffff5"/>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5"/>
    <w:next w:val="afffff5"/>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5"/>
    <w:next w:val="afffff5"/>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5"/>
    <w:next w:val="afffff5"/>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5"/>
    <w:next w:val="afffff5"/>
    <w:qFormat/>
    <w:pPr>
      <w:numPr>
        <w:ilvl w:val="5"/>
        <w:numId w:val="8"/>
      </w:numPr>
      <w:spacing w:beforeLines="50" w:before="50" w:afterLines="50" w:after="50"/>
      <w:ind w:firstLineChars="0"/>
    </w:pPr>
    <w:rPr>
      <w:rFonts w:ascii="黑体" w:eastAsia="黑体"/>
    </w:rPr>
  </w:style>
  <w:style w:type="paragraph" w:customStyle="1" w:styleId="affffffffff5">
    <w:name w:val="标准文件_注后"/>
    <w:basedOn w:val="afffff5"/>
    <w:qFormat/>
    <w:pPr>
      <w:ind w:left="811" w:firstLineChars="0" w:firstLine="0"/>
    </w:pPr>
    <w:rPr>
      <w:sz w:val="18"/>
    </w:rPr>
  </w:style>
  <w:style w:type="paragraph" w:customStyle="1" w:styleId="X">
    <w:name w:val="标准文件_注X后"/>
    <w:basedOn w:val="afffff5"/>
    <w:qFormat/>
    <w:pPr>
      <w:ind w:left="811" w:firstLineChars="0" w:firstLine="0"/>
    </w:pPr>
    <w:rPr>
      <w:sz w:val="18"/>
    </w:rPr>
  </w:style>
  <w:style w:type="paragraph" w:customStyle="1" w:styleId="affffffffff6">
    <w:name w:val="标准文件_示例后"/>
    <w:basedOn w:val="afffff5"/>
    <w:qFormat/>
    <w:pPr>
      <w:ind w:left="964" w:firstLineChars="0" w:firstLine="0"/>
    </w:pPr>
    <w:rPr>
      <w:sz w:val="18"/>
    </w:rPr>
  </w:style>
  <w:style w:type="paragraph" w:customStyle="1" w:styleId="X0">
    <w:name w:val="标准文件_示例X后"/>
    <w:basedOn w:val="afffff5"/>
    <w:link w:val="X1"/>
    <w:qFormat/>
    <w:pPr>
      <w:ind w:left="1049" w:firstLineChars="0" w:firstLine="0"/>
    </w:pPr>
    <w:rPr>
      <w:sz w:val="18"/>
    </w:rPr>
  </w:style>
  <w:style w:type="character" w:customStyle="1" w:styleId="X1">
    <w:name w:val="标准文件_示例X后 字符"/>
    <w:basedOn w:val="Char"/>
    <w:link w:val="X0"/>
    <w:qFormat/>
    <w:rPr>
      <w:rFonts w:ascii="宋体" w:hAnsi="Times New Roman"/>
      <w:sz w:val="18"/>
    </w:rPr>
  </w:style>
  <w:style w:type="paragraph" w:customStyle="1" w:styleId="affffffffff7">
    <w:name w:val="标准文件_索引项"/>
    <w:basedOn w:val="afffff5"/>
    <w:next w:val="afffff5"/>
    <w:qFormat/>
    <w:pPr>
      <w:tabs>
        <w:tab w:val="right" w:leader="dot" w:pos="9356"/>
      </w:tabs>
      <w:ind w:left="210" w:firstLineChars="0" w:hanging="210"/>
      <w:jc w:val="left"/>
    </w:pPr>
  </w:style>
  <w:style w:type="paragraph" w:customStyle="1" w:styleId="affffffffff8">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9">
    <w:name w:val="标准文件_附录二级无标题"/>
    <w:basedOn w:val="aff5"/>
    <w:qFormat/>
    <w:pPr>
      <w:spacing w:beforeLines="0" w:before="0" w:afterLines="0" w:after="0" w:line="276" w:lineRule="auto"/>
      <w:outlineLvl w:val="9"/>
    </w:pPr>
    <w:rPr>
      <w:rFonts w:ascii="宋体" w:eastAsia="宋体"/>
    </w:rPr>
  </w:style>
  <w:style w:type="paragraph" w:customStyle="1" w:styleId="affffffffffa">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b">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c">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d">
    <w:name w:val="标准文件_引言一级无标题"/>
    <w:basedOn w:val="a7"/>
    <w:next w:val="afffff5"/>
    <w:qFormat/>
    <w:pPr>
      <w:spacing w:beforeLines="0" w:before="0" w:afterLines="0" w:after="0" w:line="276" w:lineRule="auto"/>
    </w:pPr>
    <w:rPr>
      <w:rFonts w:ascii="宋体" w:eastAsia="宋体"/>
    </w:rPr>
  </w:style>
  <w:style w:type="paragraph" w:customStyle="1" w:styleId="affffffffffe">
    <w:name w:val="标准文件_引言二级无标题"/>
    <w:basedOn w:val="a8"/>
    <w:next w:val="afffff5"/>
    <w:qFormat/>
    <w:pPr>
      <w:spacing w:beforeLines="0" w:before="0" w:afterLines="0" w:after="0" w:line="276" w:lineRule="auto"/>
    </w:pPr>
    <w:rPr>
      <w:rFonts w:ascii="宋体" w:eastAsia="宋体"/>
    </w:rPr>
  </w:style>
  <w:style w:type="paragraph" w:customStyle="1" w:styleId="afffffffffff">
    <w:name w:val="标准文件_引言三级无标题"/>
    <w:basedOn w:val="a9"/>
    <w:qFormat/>
    <w:pPr>
      <w:spacing w:beforeLines="0" w:before="0" w:afterLines="0" w:after="0" w:line="276" w:lineRule="auto"/>
    </w:pPr>
    <w:rPr>
      <w:rFonts w:ascii="宋体" w:eastAsia="宋体"/>
    </w:rPr>
  </w:style>
  <w:style w:type="paragraph" w:customStyle="1" w:styleId="afffffffffff0">
    <w:name w:val="标准文件_引言四级无标题"/>
    <w:basedOn w:val="aa"/>
    <w:next w:val="afffff5"/>
    <w:qFormat/>
    <w:pPr>
      <w:spacing w:beforeLines="0" w:before="0" w:afterLines="0" w:after="0" w:line="276" w:lineRule="auto"/>
    </w:pPr>
    <w:rPr>
      <w:rFonts w:ascii="宋体" w:eastAsia="宋体"/>
    </w:rPr>
  </w:style>
  <w:style w:type="paragraph" w:customStyle="1" w:styleId="afffffffffff1">
    <w:name w:val="标准文件_引言五级无标题"/>
    <w:basedOn w:val="ab"/>
    <w:next w:val="afffff5"/>
    <w:qFormat/>
    <w:pPr>
      <w:spacing w:beforeLines="0" w:before="0" w:afterLines="0" w:after="0" w:line="276" w:lineRule="auto"/>
    </w:pPr>
    <w:rPr>
      <w:rFonts w:ascii="宋体" w:eastAsia="宋体"/>
    </w:rPr>
  </w:style>
  <w:style w:type="paragraph" w:customStyle="1" w:styleId="afffffffffff2">
    <w:name w:val="标准文件_索引标题"/>
    <w:basedOn w:val="afffffc"/>
    <w:next w:val="afffff5"/>
    <w:qFormat/>
    <w:rPr>
      <w:rFonts w:hAnsi="黑体"/>
    </w:rPr>
  </w:style>
  <w:style w:type="paragraph" w:customStyle="1" w:styleId="afffffffffff3">
    <w:name w:val="标准文件_脚注内容"/>
    <w:basedOn w:val="afffff5"/>
    <w:qFormat/>
    <w:pPr>
      <w:ind w:leftChars="200" w:left="400" w:hangingChars="200" w:hanging="200"/>
    </w:pPr>
    <w:rPr>
      <w:sz w:val="15"/>
    </w:rPr>
  </w:style>
  <w:style w:type="paragraph" w:customStyle="1" w:styleId="afffffffffff4">
    <w:name w:val="标准文件_术语条一"/>
    <w:basedOn w:val="affffffffe"/>
    <w:next w:val="afffff5"/>
    <w:qFormat/>
  </w:style>
  <w:style w:type="paragraph" w:customStyle="1" w:styleId="afffffffffff5">
    <w:name w:val="标准文件_术语条二"/>
    <w:basedOn w:val="afffffffff1"/>
    <w:next w:val="afffff5"/>
    <w:qFormat/>
  </w:style>
  <w:style w:type="paragraph" w:customStyle="1" w:styleId="afffffffffff6">
    <w:name w:val="标准文件_术语条三"/>
    <w:basedOn w:val="afffffffff0"/>
    <w:next w:val="afffff5"/>
    <w:qFormat/>
  </w:style>
  <w:style w:type="paragraph" w:customStyle="1" w:styleId="afffffffffff7">
    <w:name w:val="标准文件_术语条四"/>
    <w:basedOn w:val="afffffffff3"/>
    <w:next w:val="afffff5"/>
    <w:qFormat/>
  </w:style>
  <w:style w:type="paragraph" w:customStyle="1" w:styleId="afffffffffff8">
    <w:name w:val="标准文件_术语条五"/>
    <w:basedOn w:val="afffffffff"/>
    <w:next w:val="afffff5"/>
    <w:qFormat/>
  </w:style>
  <w:style w:type="paragraph" w:customStyle="1" w:styleId="Default">
    <w:name w:val="Default"/>
    <w:qFormat/>
    <w:pPr>
      <w:widowControl w:val="0"/>
      <w:autoSpaceDE w:val="0"/>
      <w:autoSpaceDN w:val="0"/>
      <w:adjustRightInd w:val="0"/>
      <w:spacing w:after="160" w:line="278" w:lineRule="auto"/>
    </w:pPr>
    <w:rPr>
      <w:rFonts w:ascii="宋体" w:hAnsi="Calibri" w:cs="宋体"/>
      <w:color w:val="000000"/>
      <w:sz w:val="24"/>
      <w:szCs w:val="24"/>
    </w:rPr>
  </w:style>
  <w:style w:type="character" w:customStyle="1" w:styleId="afffffffffff9">
    <w:name w:val="发布"/>
    <w:basedOn w:val="afff6"/>
    <w:qFormat/>
    <w:rPr>
      <w:rFonts w:ascii="黑体" w:eastAsia="黑体"/>
      <w:spacing w:val="85"/>
      <w:w w:val="100"/>
      <w:position w:val="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26" Type="http://schemas.openxmlformats.org/officeDocument/2006/relationships/glossaryDocument" Target="glossary/document.xml"/><Relationship Id="rId3" Type="http://schemas.openxmlformats.org/officeDocument/2006/relationships/numbering" Target="numbering.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5.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image" Target="media/image2.png"/><Relationship Id="rId10" Type="http://schemas.openxmlformats.org/officeDocument/2006/relationships/header" Target="header1.xml"/><Relationship Id="rId19" Type="http://schemas.openxmlformats.org/officeDocument/2006/relationships/header" Target="header6.xm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header" Target="header3.xml"/><Relationship Id="rId22" Type="http://schemas.openxmlformats.org/officeDocument/2006/relationships/footer" Target="footer6.xm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9A0EA6B4954421C884520189C05545D"/>
        <w:category>
          <w:name w:val="常规"/>
          <w:gallery w:val="placeholder"/>
        </w:category>
        <w:types>
          <w:type w:val="bbPlcHdr"/>
        </w:types>
        <w:behaviors>
          <w:behavior w:val="content"/>
        </w:behaviors>
        <w:guid w:val="{D02D8DC6-4A78-4877-8CE0-213C93D286E9}"/>
      </w:docPartPr>
      <w:docPartBody>
        <w:p w:rsidR="00EE1A3E" w:rsidRDefault="00000000">
          <w:pPr>
            <w:pStyle w:val="69A0EA6B4954421C884520189C05545D"/>
            <w:rPr>
              <w:rFonts w:hint="eastAsia"/>
            </w:rPr>
          </w:pPr>
          <w:r>
            <w:rPr>
              <w:rStyle w:val="a3"/>
              <w:rFonts w:hint="eastAsia"/>
            </w:rPr>
            <w:t>单击或点击此处输入文字。</w:t>
          </w:r>
        </w:p>
      </w:docPartBody>
    </w:docPart>
    <w:docPart>
      <w:docPartPr>
        <w:name w:val="A08D94F26DB44B19A538B9030054E146"/>
        <w:category>
          <w:name w:val="常规"/>
          <w:gallery w:val="placeholder"/>
        </w:category>
        <w:types>
          <w:type w:val="bbPlcHdr"/>
        </w:types>
        <w:behaviors>
          <w:behavior w:val="content"/>
        </w:behaviors>
        <w:guid w:val="{4A4EAD63-5A70-42A7-BF0F-3878A11415EE}"/>
      </w:docPartPr>
      <w:docPartBody>
        <w:p w:rsidR="00EE1A3E" w:rsidRDefault="00000000">
          <w:pPr>
            <w:pStyle w:val="A08D94F26DB44B19A538B9030054E146"/>
            <w:rPr>
              <w:rFonts w:hint="eastAsia"/>
            </w:rPr>
          </w:pPr>
          <w:r>
            <w:rPr>
              <w:rStyle w:val="a3"/>
              <w:rFonts w:hint="eastAsia"/>
            </w:rPr>
            <w:t>选择一项。</w:t>
          </w:r>
        </w:p>
      </w:docPartBody>
    </w:docPart>
    <w:docPart>
      <w:docPartPr>
        <w:name w:val="2C53F95048E74A40B9043ED93AF47921"/>
        <w:category>
          <w:name w:val="常规"/>
          <w:gallery w:val="placeholder"/>
        </w:category>
        <w:types>
          <w:type w:val="bbPlcHdr"/>
        </w:types>
        <w:behaviors>
          <w:behavior w:val="content"/>
        </w:behaviors>
        <w:guid w:val="{E2BD5D42-1242-4110-9E34-CD3ADE95C96C}"/>
      </w:docPartPr>
      <w:docPartBody>
        <w:p w:rsidR="00EE1A3E" w:rsidRDefault="00000000">
          <w:pPr>
            <w:pStyle w:val="2C53F95048E74A40B9043ED93AF47921"/>
            <w:rPr>
              <w:rFonts w:hint="eastAsia"/>
            </w:rPr>
          </w:pPr>
          <w:r>
            <w:rPr>
              <w:rStyle w:val="a3"/>
              <w:rFonts w:hint="eastAsia"/>
            </w:rPr>
            <w:t>选择一项。</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81404" w:rsidRDefault="00881404">
      <w:pPr>
        <w:spacing w:line="240" w:lineRule="auto"/>
        <w:rPr>
          <w:rFonts w:hint="eastAsia"/>
        </w:rPr>
      </w:pPr>
      <w:r>
        <w:separator/>
      </w:r>
    </w:p>
  </w:endnote>
  <w:endnote w:type="continuationSeparator" w:id="0">
    <w:p w:rsidR="00881404" w:rsidRDefault="00881404">
      <w:pPr>
        <w:spacing w:line="240" w:lineRule="auto"/>
        <w:rPr>
          <w:rFonts w:hint="eastAsia"/>
        </w:rPr>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81404" w:rsidRDefault="00881404">
      <w:pPr>
        <w:spacing w:after="0"/>
        <w:rPr>
          <w:rFonts w:hint="eastAsia"/>
        </w:rPr>
      </w:pPr>
      <w:r>
        <w:separator/>
      </w:r>
    </w:p>
  </w:footnote>
  <w:footnote w:type="continuationSeparator" w:id="0">
    <w:p w:rsidR="00881404" w:rsidRDefault="00881404">
      <w:pPr>
        <w:spacing w:after="0"/>
        <w:rPr>
          <w:rFonts w:hint="eastAsia"/>
        </w:rPr>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311F"/>
    <w:rsid w:val="000E3031"/>
    <w:rsid w:val="00196C71"/>
    <w:rsid w:val="001F1FFC"/>
    <w:rsid w:val="003243CE"/>
    <w:rsid w:val="004804A1"/>
    <w:rsid w:val="004E6BCD"/>
    <w:rsid w:val="00704FF7"/>
    <w:rsid w:val="00781B63"/>
    <w:rsid w:val="007856F9"/>
    <w:rsid w:val="007A1EEE"/>
    <w:rsid w:val="008030DA"/>
    <w:rsid w:val="00881404"/>
    <w:rsid w:val="00894101"/>
    <w:rsid w:val="008F0235"/>
    <w:rsid w:val="00914122"/>
    <w:rsid w:val="009D35CE"/>
    <w:rsid w:val="009F1832"/>
    <w:rsid w:val="00AA4792"/>
    <w:rsid w:val="00B24B3E"/>
    <w:rsid w:val="00CC311F"/>
    <w:rsid w:val="00CE0625"/>
    <w:rsid w:val="00D8191F"/>
    <w:rsid w:val="00D90706"/>
    <w:rsid w:val="00D957CA"/>
    <w:rsid w:val="00EE1A3E"/>
    <w:rsid w:val="00F3646A"/>
    <w:rsid w:val="00F73621"/>
    <w:rsid w:val="00FF6A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kern w:val="2"/>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69A0EA6B4954421C884520189C05545D">
    <w:name w:val="69A0EA6B4954421C884520189C05545D"/>
    <w:qFormat/>
    <w:pPr>
      <w:widowControl w:val="0"/>
      <w:spacing w:after="160" w:line="278" w:lineRule="auto"/>
    </w:pPr>
    <w:rPr>
      <w:kern w:val="2"/>
      <w:sz w:val="22"/>
      <w:szCs w:val="24"/>
      <w14:ligatures w14:val="standardContextual"/>
    </w:rPr>
  </w:style>
  <w:style w:type="paragraph" w:customStyle="1" w:styleId="A08D94F26DB44B19A538B9030054E146">
    <w:name w:val="A08D94F26DB44B19A538B9030054E146"/>
    <w:qFormat/>
    <w:pPr>
      <w:widowControl w:val="0"/>
      <w:spacing w:after="160" w:line="278" w:lineRule="auto"/>
    </w:pPr>
    <w:rPr>
      <w:kern w:val="2"/>
      <w:sz w:val="22"/>
      <w:szCs w:val="24"/>
      <w14:ligatures w14:val="standardContextual"/>
    </w:rPr>
  </w:style>
  <w:style w:type="paragraph" w:customStyle="1" w:styleId="2C53F95048E74A40B9043ED93AF47921">
    <w:name w:val="2C53F95048E74A40B9043ED93AF47921"/>
    <w:qFormat/>
    <w:pPr>
      <w:widowControl w:val="0"/>
      <w:spacing w:after="160" w:line="278" w:lineRule="auto"/>
    </w:pPr>
    <w:rPr>
      <w:kern w:val="2"/>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CF03465-9310-430F-A8A0-DFC80D2CA8A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地方标准.dotx</Template>
  <TotalTime>233</TotalTime>
  <Pages>7</Pages>
  <Words>1269</Words>
  <Characters>1499</Characters>
  <Application>Microsoft Office Word</Application>
  <DocSecurity>0</DocSecurity>
  <Lines>93</Lines>
  <Paragraphs>125</Paragraphs>
  <ScaleCrop>false</ScaleCrop>
  <Company>PCMI</Company>
  <LinksUpToDate>false</LinksUpToDate>
  <CharactersWithSpaces>2643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Administrator</dc:creator>
  <dc:description>&lt;config cover="true" show_menu="true" version="1.0.0" doctype="SDKXY"&gt;_x000d_
&lt;/config&gt;</dc:description>
  <cp:lastModifiedBy>Administrator</cp:lastModifiedBy>
  <cp:revision>16</cp:revision>
  <cp:lastPrinted>2025-07-08T09:09:00Z</cp:lastPrinted>
  <dcterms:created xsi:type="dcterms:W3CDTF">2025-06-25T08:18:00Z</dcterms:created>
  <dcterms:modified xsi:type="dcterms:W3CDTF">2026-01-19T03:11:00Z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TemplateDocerSaveRecord">
    <vt:lpwstr>eyJoZGlkIjoiNGI0NmNkNzExZWQzNmUzMDJiNTM0Mjc4ZjYwNzg0NTMiLCJ1c2VySWQiOiIzNzEwODg4NDkifQ==</vt:lpwstr>
  </property>
  <property fmtid="{D5CDD505-2E9C-101B-9397-08002B2CF9AE}" pid="15" name="KSOProductBuildVer">
    <vt:lpwstr>2052-12.1.0.22529</vt:lpwstr>
  </property>
  <property fmtid="{D5CDD505-2E9C-101B-9397-08002B2CF9AE}" pid="16" name="ICV">
    <vt:lpwstr>A6D1C19DF9DD48CB80A6032804B2A538_13</vt:lpwstr>
  </property>
</Properties>
</file>